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C9C" w:rsidRPr="00345505" w:rsidRDefault="00D75752">
      <w:pPr>
        <w:spacing w:after="0" w:line="240" w:lineRule="auto"/>
        <w:jc w:val="center"/>
        <w:rPr>
          <w:rFonts w:ascii="Times New Roman" w:hAnsi="Times New Roman" w:cs="Times New Roman"/>
          <w:b/>
          <w:sz w:val="24"/>
          <w:szCs w:val="24"/>
        </w:rPr>
      </w:pPr>
      <w:r w:rsidRPr="006E0C80">
        <w:rPr>
          <w:rFonts w:ascii="Times New Roman" w:hAnsi="Times New Roman" w:cs="Times New Roman"/>
          <w:b/>
          <w:sz w:val="24"/>
          <w:szCs w:val="24"/>
        </w:rPr>
        <w:t xml:space="preserve">      </w:t>
      </w:r>
      <w:r w:rsidRPr="00345505">
        <w:rPr>
          <w:rFonts w:ascii="Times New Roman" w:hAnsi="Times New Roman" w:cs="Times New Roman"/>
          <w:b/>
          <w:sz w:val="24"/>
          <w:szCs w:val="24"/>
        </w:rPr>
        <w:t xml:space="preserve">СОГЛАШЕНИE № </w:t>
      </w:r>
    </w:p>
    <w:p w:rsidR="00BC4C9C" w:rsidRPr="00345505" w:rsidRDefault="00D75752" w:rsidP="00BA6358">
      <w:pPr>
        <w:spacing w:after="0" w:line="240" w:lineRule="auto"/>
        <w:jc w:val="center"/>
        <w:rPr>
          <w:rFonts w:ascii="Times New Roman" w:hAnsi="Times New Roman" w:cs="Times New Roman"/>
          <w:sz w:val="24"/>
          <w:szCs w:val="24"/>
        </w:rPr>
      </w:pPr>
      <w:r w:rsidRPr="00345505">
        <w:rPr>
          <w:rFonts w:ascii="Times New Roman" w:hAnsi="Times New Roman" w:cs="Times New Roman"/>
          <w:b/>
          <w:sz w:val="24"/>
          <w:szCs w:val="24"/>
        </w:rPr>
        <w:t xml:space="preserve">о </w:t>
      </w:r>
      <w:r w:rsidR="00345505">
        <w:rPr>
          <w:rFonts w:ascii="Times New Roman" w:hAnsi="Times New Roman" w:cs="Times New Roman"/>
          <w:b/>
          <w:sz w:val="24"/>
          <w:szCs w:val="24"/>
        </w:rPr>
        <w:t xml:space="preserve">фиксации стоимости </w:t>
      </w:r>
      <w:r w:rsidR="003E5325">
        <w:rPr>
          <w:rFonts w:ascii="Times New Roman" w:hAnsi="Times New Roman" w:cs="Times New Roman"/>
          <w:b/>
          <w:sz w:val="24"/>
          <w:szCs w:val="24"/>
        </w:rPr>
        <w:t xml:space="preserve">на поставку и монтаж </w:t>
      </w:r>
      <w:r w:rsidR="00345505">
        <w:rPr>
          <w:rFonts w:ascii="Times New Roman" w:hAnsi="Times New Roman" w:cs="Times New Roman"/>
          <w:b/>
          <w:sz w:val="24"/>
          <w:szCs w:val="24"/>
        </w:rPr>
        <w:t xml:space="preserve">оборудования </w:t>
      </w:r>
      <w:r w:rsidRPr="00345505">
        <w:rPr>
          <w:rFonts w:ascii="Times New Roman" w:hAnsi="Times New Roman" w:cs="Times New Roman"/>
          <w:b/>
          <w:sz w:val="24"/>
          <w:szCs w:val="24"/>
        </w:rPr>
        <w:t xml:space="preserve"> </w:t>
      </w:r>
    </w:p>
    <w:p w:rsidR="00BA6358" w:rsidRDefault="00BA6358">
      <w:pPr>
        <w:spacing w:after="0" w:line="240" w:lineRule="auto"/>
        <w:jc w:val="center"/>
        <w:rPr>
          <w:rFonts w:ascii="Times New Roman" w:hAnsi="Times New Roman" w:cs="Times New Roman"/>
          <w:b/>
          <w:sz w:val="24"/>
          <w:szCs w:val="24"/>
        </w:rPr>
      </w:pPr>
    </w:p>
    <w:p w:rsidR="00B66B71" w:rsidRPr="00345505" w:rsidRDefault="00B66B71">
      <w:pPr>
        <w:spacing w:after="0" w:line="240" w:lineRule="auto"/>
        <w:jc w:val="center"/>
        <w:rPr>
          <w:rFonts w:ascii="Times New Roman" w:hAnsi="Times New Roman" w:cs="Times New Roman"/>
          <w:b/>
          <w:sz w:val="24"/>
          <w:szCs w:val="24"/>
        </w:rPr>
      </w:pPr>
    </w:p>
    <w:p w:rsidR="00BC4C9C" w:rsidRPr="00B66B71" w:rsidRDefault="00B66B71">
      <w:pPr>
        <w:spacing w:after="0" w:line="240" w:lineRule="auto"/>
        <w:rPr>
          <w:rFonts w:ascii="Times New Roman" w:hAnsi="Times New Roman" w:cs="Times New Roman"/>
          <w:b/>
          <w:sz w:val="24"/>
          <w:szCs w:val="24"/>
        </w:rPr>
      </w:pPr>
      <w:r w:rsidRPr="00B66B71">
        <w:rPr>
          <w:rFonts w:ascii="Times New Roman" w:hAnsi="Times New Roman" w:cs="Times New Roman"/>
          <w:b/>
          <w:sz w:val="24"/>
          <w:szCs w:val="24"/>
        </w:rPr>
        <w:t>г. Москва</w:t>
      </w:r>
      <w:r w:rsidR="00D75752" w:rsidRPr="00B66B71">
        <w:rPr>
          <w:rFonts w:ascii="Times New Roman" w:hAnsi="Times New Roman" w:cs="Times New Roman"/>
          <w:b/>
          <w:sz w:val="24"/>
          <w:szCs w:val="24"/>
        </w:rPr>
        <w:t xml:space="preserve">                                              </w:t>
      </w:r>
      <w:r w:rsidR="003D50BF" w:rsidRPr="00B66B71">
        <w:rPr>
          <w:rFonts w:ascii="Times New Roman" w:hAnsi="Times New Roman" w:cs="Times New Roman"/>
          <w:b/>
          <w:sz w:val="24"/>
          <w:szCs w:val="24"/>
        </w:rPr>
        <w:t xml:space="preserve">                                     «» </w:t>
      </w:r>
      <w:r w:rsidR="00345505" w:rsidRPr="00B66B71">
        <w:rPr>
          <w:rFonts w:ascii="Times New Roman" w:hAnsi="Times New Roman" w:cs="Times New Roman"/>
          <w:b/>
          <w:sz w:val="24"/>
          <w:szCs w:val="24"/>
        </w:rPr>
        <w:t>мая 2022</w:t>
      </w:r>
      <w:r w:rsidR="003D50BF" w:rsidRPr="00B66B71">
        <w:rPr>
          <w:rFonts w:ascii="Times New Roman" w:hAnsi="Times New Roman" w:cs="Times New Roman"/>
          <w:b/>
          <w:sz w:val="24"/>
          <w:szCs w:val="24"/>
        </w:rPr>
        <w:t xml:space="preserve"> </w:t>
      </w:r>
      <w:r w:rsidR="00D75752" w:rsidRPr="00B66B71">
        <w:rPr>
          <w:rFonts w:ascii="Times New Roman" w:hAnsi="Times New Roman" w:cs="Times New Roman"/>
          <w:b/>
          <w:sz w:val="24"/>
          <w:szCs w:val="24"/>
        </w:rPr>
        <w:t>г.</w:t>
      </w:r>
    </w:p>
    <w:p w:rsidR="00BC4C9C" w:rsidRPr="00345505" w:rsidRDefault="00BC4C9C">
      <w:pPr>
        <w:spacing w:after="0" w:line="240" w:lineRule="auto"/>
        <w:rPr>
          <w:rFonts w:ascii="Times New Roman" w:hAnsi="Times New Roman" w:cs="Times New Roman"/>
          <w:sz w:val="24"/>
          <w:szCs w:val="24"/>
        </w:rPr>
      </w:pPr>
    </w:p>
    <w:p w:rsidR="00741C75" w:rsidRDefault="003D50BF" w:rsidP="00C937CF">
      <w:pPr>
        <w:spacing w:after="0" w:line="240" w:lineRule="auto"/>
        <w:ind w:firstLine="709"/>
        <w:jc w:val="both"/>
        <w:rPr>
          <w:rFonts w:ascii="Times New Roman" w:hAnsi="Times New Roman" w:cs="Times New Roman"/>
          <w:sz w:val="24"/>
          <w:szCs w:val="24"/>
        </w:rPr>
      </w:pPr>
      <w:r w:rsidRPr="00345505">
        <w:rPr>
          <w:rFonts w:ascii="Times New Roman" w:hAnsi="Times New Roman" w:cs="Times New Roman"/>
          <w:sz w:val="24"/>
          <w:szCs w:val="24"/>
        </w:rPr>
        <w:t xml:space="preserve">Общество с ограниченной ответственностью, именуемое в дальнейшем </w:t>
      </w:r>
      <w:r w:rsidR="00345505">
        <w:rPr>
          <w:rFonts w:ascii="Times New Roman" w:hAnsi="Times New Roman" w:cs="Times New Roman"/>
          <w:sz w:val="24"/>
          <w:szCs w:val="24"/>
        </w:rPr>
        <w:t>«Сторона 1»</w:t>
      </w:r>
      <w:r w:rsidRPr="00345505">
        <w:rPr>
          <w:rFonts w:ascii="Times New Roman" w:hAnsi="Times New Roman" w:cs="Times New Roman"/>
          <w:sz w:val="24"/>
          <w:szCs w:val="24"/>
        </w:rPr>
        <w:t>, в лице, действующего на основании Устава</w:t>
      </w:r>
      <w:r w:rsidR="00D75752" w:rsidRPr="00345505">
        <w:rPr>
          <w:rFonts w:ascii="Times New Roman" w:hAnsi="Times New Roman" w:cs="Times New Roman"/>
          <w:sz w:val="24"/>
          <w:szCs w:val="24"/>
        </w:rPr>
        <w:t xml:space="preserve">, с одной стороны, и </w:t>
      </w:r>
    </w:p>
    <w:p w:rsidR="00BC4C9C" w:rsidRPr="00345505" w:rsidRDefault="00345505" w:rsidP="00C937CF">
      <w:pPr>
        <w:spacing w:after="0" w:line="240" w:lineRule="auto"/>
        <w:ind w:firstLine="709"/>
        <w:jc w:val="both"/>
        <w:rPr>
          <w:rFonts w:ascii="Times New Roman" w:hAnsi="Times New Roman" w:cs="Times New Roman"/>
          <w:sz w:val="24"/>
          <w:szCs w:val="24"/>
        </w:rPr>
      </w:pPr>
      <w:r w:rsidRPr="00345505">
        <w:rPr>
          <w:rFonts w:ascii="Times New Roman" w:hAnsi="Times New Roman" w:cs="Times New Roman"/>
          <w:sz w:val="24"/>
          <w:szCs w:val="24"/>
        </w:rPr>
        <w:t>Общество с ограниченной ответственностью «ЭКСПАТЕЛ КОНСАЛТИНГ»</w:t>
      </w:r>
      <w:r>
        <w:rPr>
          <w:rFonts w:ascii="Times New Roman" w:hAnsi="Times New Roman" w:cs="Times New Roman"/>
          <w:sz w:val="24"/>
          <w:szCs w:val="24"/>
        </w:rPr>
        <w:t>, именуемое</w:t>
      </w:r>
      <w:r w:rsidR="005E1C26" w:rsidRPr="00345505">
        <w:rPr>
          <w:rFonts w:ascii="Times New Roman" w:hAnsi="Times New Roman" w:cs="Times New Roman"/>
          <w:sz w:val="24"/>
          <w:szCs w:val="24"/>
        </w:rPr>
        <w:t xml:space="preserve"> в дальнейшем «</w:t>
      </w:r>
      <w:r>
        <w:rPr>
          <w:rFonts w:ascii="Times New Roman" w:hAnsi="Times New Roman" w:cs="Times New Roman"/>
          <w:sz w:val="24"/>
          <w:szCs w:val="24"/>
        </w:rPr>
        <w:t>Сторона 2</w:t>
      </w:r>
      <w:r w:rsidR="005E1C26" w:rsidRPr="00345505">
        <w:rPr>
          <w:rFonts w:ascii="Times New Roman" w:hAnsi="Times New Roman" w:cs="Times New Roman"/>
          <w:sz w:val="24"/>
          <w:szCs w:val="24"/>
        </w:rPr>
        <w:t xml:space="preserve">», в лице руководителя </w:t>
      </w:r>
      <w:r w:rsidRPr="00345505">
        <w:rPr>
          <w:rFonts w:ascii="Times New Roman" w:hAnsi="Times New Roman" w:cs="Times New Roman"/>
          <w:sz w:val="24"/>
          <w:szCs w:val="24"/>
        </w:rPr>
        <w:t>Президент</w:t>
      </w:r>
      <w:r>
        <w:rPr>
          <w:rFonts w:ascii="Times New Roman" w:hAnsi="Times New Roman" w:cs="Times New Roman"/>
          <w:sz w:val="24"/>
          <w:szCs w:val="24"/>
        </w:rPr>
        <w:t>а</w:t>
      </w:r>
      <w:r w:rsidRPr="00345505">
        <w:rPr>
          <w:rFonts w:ascii="Times New Roman" w:hAnsi="Times New Roman" w:cs="Times New Roman"/>
          <w:sz w:val="24"/>
          <w:szCs w:val="24"/>
        </w:rPr>
        <w:t xml:space="preserve"> управляющей организации ООО «Космос ОГ» Акиндинов</w:t>
      </w:r>
      <w:r>
        <w:rPr>
          <w:rFonts w:ascii="Times New Roman" w:hAnsi="Times New Roman" w:cs="Times New Roman"/>
          <w:sz w:val="24"/>
          <w:szCs w:val="24"/>
        </w:rPr>
        <w:t>а Алексея</w:t>
      </w:r>
      <w:r w:rsidRPr="00345505">
        <w:rPr>
          <w:rFonts w:ascii="Times New Roman" w:hAnsi="Times New Roman" w:cs="Times New Roman"/>
          <w:sz w:val="24"/>
          <w:szCs w:val="24"/>
        </w:rPr>
        <w:t xml:space="preserve"> Сергеевич</w:t>
      </w:r>
      <w:r>
        <w:rPr>
          <w:rFonts w:ascii="Times New Roman" w:hAnsi="Times New Roman" w:cs="Times New Roman"/>
          <w:sz w:val="24"/>
          <w:szCs w:val="24"/>
        </w:rPr>
        <w:t>а</w:t>
      </w:r>
      <w:r w:rsidRPr="00345505">
        <w:rPr>
          <w:rFonts w:ascii="Times New Roman" w:hAnsi="Times New Roman" w:cs="Times New Roman"/>
          <w:sz w:val="24"/>
          <w:szCs w:val="24"/>
        </w:rPr>
        <w:t>, действующий на основании Устава Общества и Договора управления № 114-21 от 15.12.2021</w:t>
      </w:r>
      <w:r w:rsidR="00D75752" w:rsidRPr="00345505">
        <w:rPr>
          <w:rFonts w:ascii="Times New Roman" w:hAnsi="Times New Roman" w:cs="Times New Roman"/>
          <w:sz w:val="24"/>
          <w:szCs w:val="24"/>
        </w:rPr>
        <w:t>, в дальнейшем именуемые Стороны, заключили насто</w:t>
      </w:r>
      <w:r w:rsidR="00C937CF" w:rsidRPr="00345505">
        <w:rPr>
          <w:rFonts w:ascii="Times New Roman" w:hAnsi="Times New Roman" w:cs="Times New Roman"/>
          <w:sz w:val="24"/>
          <w:szCs w:val="24"/>
        </w:rPr>
        <w:t>ящее Соглашение о нижеследующем:</w:t>
      </w:r>
    </w:p>
    <w:p w:rsidR="00BC4C9C" w:rsidRPr="00B2353C" w:rsidRDefault="00B2668D" w:rsidP="00B66B71">
      <w:pPr>
        <w:pStyle w:val="af4"/>
        <w:numPr>
          <w:ilvl w:val="0"/>
          <w:numId w:val="4"/>
        </w:numPr>
        <w:tabs>
          <w:tab w:val="left" w:pos="993"/>
        </w:tabs>
        <w:spacing w:after="0" w:line="240" w:lineRule="auto"/>
        <w:ind w:left="0" w:firstLine="567"/>
        <w:jc w:val="both"/>
        <w:rPr>
          <w:rFonts w:ascii="Times New Roman" w:hAnsi="Times New Roman" w:cs="Times New Roman"/>
          <w:sz w:val="24"/>
          <w:szCs w:val="24"/>
        </w:rPr>
      </w:pPr>
      <w:r w:rsidRPr="00B2353C">
        <w:rPr>
          <w:rFonts w:ascii="Times New Roman" w:hAnsi="Times New Roman" w:cs="Times New Roman"/>
          <w:sz w:val="24"/>
          <w:szCs w:val="24"/>
        </w:rPr>
        <w:t>Стороны договорилис</w:t>
      </w:r>
      <w:r w:rsidR="00FD7FEE" w:rsidRPr="00B2353C">
        <w:rPr>
          <w:rFonts w:ascii="Times New Roman" w:hAnsi="Times New Roman" w:cs="Times New Roman"/>
          <w:sz w:val="24"/>
          <w:szCs w:val="24"/>
        </w:rPr>
        <w:t>ь, что</w:t>
      </w:r>
      <w:r w:rsidR="00C37836" w:rsidRPr="00B2353C">
        <w:rPr>
          <w:rFonts w:ascii="Times New Roman" w:hAnsi="Times New Roman" w:cs="Times New Roman"/>
          <w:sz w:val="24"/>
          <w:szCs w:val="24"/>
        </w:rPr>
        <w:t xml:space="preserve"> стоимость оборудования и</w:t>
      </w:r>
      <w:r w:rsidR="00345505" w:rsidRPr="00B2353C">
        <w:rPr>
          <w:rFonts w:ascii="Times New Roman" w:hAnsi="Times New Roman" w:cs="Times New Roman"/>
          <w:sz w:val="24"/>
          <w:szCs w:val="24"/>
        </w:rPr>
        <w:t xml:space="preserve"> </w:t>
      </w:r>
      <w:r w:rsidR="00C37836" w:rsidRPr="00B2353C">
        <w:rPr>
          <w:rFonts w:ascii="Times New Roman" w:hAnsi="Times New Roman" w:cs="Times New Roman"/>
          <w:sz w:val="24"/>
          <w:szCs w:val="24"/>
        </w:rPr>
        <w:t>вся информация об оборудовании и ее характеристиках</w:t>
      </w:r>
      <w:r w:rsidR="00345505" w:rsidRPr="00B2353C">
        <w:rPr>
          <w:rFonts w:ascii="Times New Roman" w:hAnsi="Times New Roman" w:cs="Times New Roman"/>
          <w:sz w:val="24"/>
          <w:szCs w:val="24"/>
        </w:rPr>
        <w:t>, содержащаяся в коммерческом предложении «Стороны 1» на поставку</w:t>
      </w:r>
      <w:r w:rsidR="00B2353C">
        <w:rPr>
          <w:rFonts w:ascii="Times New Roman" w:hAnsi="Times New Roman" w:cs="Times New Roman"/>
          <w:sz w:val="24"/>
          <w:szCs w:val="24"/>
        </w:rPr>
        <w:t xml:space="preserve"> (Приложение 1)</w:t>
      </w:r>
      <w:r w:rsidR="00C37836" w:rsidRPr="00B2353C">
        <w:rPr>
          <w:rFonts w:ascii="Times New Roman" w:hAnsi="Times New Roman" w:cs="Times New Roman"/>
          <w:sz w:val="24"/>
          <w:szCs w:val="24"/>
        </w:rPr>
        <w:t>, не подлежат изменению</w:t>
      </w:r>
      <w:r w:rsidR="00345505" w:rsidRPr="00B2353C">
        <w:rPr>
          <w:rFonts w:ascii="Times New Roman" w:hAnsi="Times New Roman" w:cs="Times New Roman"/>
          <w:sz w:val="24"/>
          <w:szCs w:val="24"/>
        </w:rPr>
        <w:t xml:space="preserve"> </w:t>
      </w:r>
      <w:r w:rsidR="00C37836" w:rsidRPr="00B2353C">
        <w:rPr>
          <w:rFonts w:ascii="Times New Roman" w:hAnsi="Times New Roman" w:cs="Times New Roman"/>
          <w:sz w:val="24"/>
          <w:szCs w:val="24"/>
        </w:rPr>
        <w:t>до 31 декабря 2022 года</w:t>
      </w:r>
      <w:r w:rsidRPr="00B2353C">
        <w:rPr>
          <w:rFonts w:ascii="Times New Roman" w:hAnsi="Times New Roman" w:cs="Times New Roman"/>
          <w:sz w:val="24"/>
          <w:szCs w:val="24"/>
        </w:rPr>
        <w:t>;</w:t>
      </w:r>
    </w:p>
    <w:p w:rsidR="0012675D" w:rsidRDefault="00B2353C" w:rsidP="00B66B71">
      <w:pPr>
        <w:pStyle w:val="af4"/>
        <w:numPr>
          <w:ilvl w:val="0"/>
          <w:numId w:val="4"/>
        </w:numPr>
        <w:tabs>
          <w:tab w:val="left" w:pos="993"/>
        </w:tabs>
        <w:spacing w:after="0" w:line="240" w:lineRule="auto"/>
        <w:ind w:left="0" w:firstLine="567"/>
        <w:jc w:val="both"/>
        <w:rPr>
          <w:rFonts w:ascii="Times New Roman" w:hAnsi="Times New Roman" w:cs="Times New Roman"/>
          <w:sz w:val="24"/>
          <w:szCs w:val="24"/>
        </w:rPr>
      </w:pPr>
      <w:r w:rsidRPr="00B2353C">
        <w:rPr>
          <w:rFonts w:ascii="Times New Roman" w:hAnsi="Times New Roman" w:cs="Times New Roman"/>
          <w:sz w:val="24"/>
          <w:szCs w:val="24"/>
        </w:rPr>
        <w:t xml:space="preserve">Стороны договорились, что стоимость оборудования, приведенная в </w:t>
      </w:r>
      <w:r w:rsidR="00741C75">
        <w:rPr>
          <w:rFonts w:ascii="Times New Roman" w:hAnsi="Times New Roman" w:cs="Times New Roman"/>
          <w:sz w:val="24"/>
          <w:szCs w:val="24"/>
        </w:rPr>
        <w:t>П</w:t>
      </w:r>
      <w:r w:rsidRPr="00B2353C">
        <w:rPr>
          <w:rFonts w:ascii="Times New Roman" w:hAnsi="Times New Roman" w:cs="Times New Roman"/>
          <w:sz w:val="24"/>
          <w:szCs w:val="24"/>
        </w:rPr>
        <w:t xml:space="preserve">риложении </w:t>
      </w:r>
      <w:r w:rsidR="00B66B71">
        <w:rPr>
          <w:rFonts w:ascii="Times New Roman" w:hAnsi="Times New Roman" w:cs="Times New Roman"/>
          <w:sz w:val="24"/>
          <w:szCs w:val="24"/>
        </w:rPr>
        <w:t>2</w:t>
      </w:r>
      <w:r w:rsidRPr="00B2353C">
        <w:rPr>
          <w:rFonts w:ascii="Times New Roman" w:hAnsi="Times New Roman" w:cs="Times New Roman"/>
          <w:sz w:val="24"/>
          <w:szCs w:val="24"/>
        </w:rPr>
        <w:t xml:space="preserve"> к настоящему Соглашению, предоставлена в рамках реализации проекта «Гостиничный комплекс 4* Cosmos Sheremetyevo», расположенного по адресу: Московская область, Химкинский район, Международный аэропорт Шереметьево, терминал В и явл</w:t>
      </w:r>
      <w:r w:rsidR="0012675D">
        <w:rPr>
          <w:rFonts w:ascii="Times New Roman" w:hAnsi="Times New Roman" w:cs="Times New Roman"/>
          <w:sz w:val="24"/>
          <w:szCs w:val="24"/>
        </w:rPr>
        <w:t>яется эксклюзивной и минимально возможной</w:t>
      </w:r>
      <w:r>
        <w:rPr>
          <w:rFonts w:ascii="Times New Roman" w:hAnsi="Times New Roman" w:cs="Times New Roman"/>
          <w:sz w:val="24"/>
          <w:szCs w:val="24"/>
        </w:rPr>
        <w:t xml:space="preserve">. </w:t>
      </w:r>
    </w:p>
    <w:p w:rsidR="00B2353C" w:rsidRDefault="00B2353C" w:rsidP="00B66B71">
      <w:pPr>
        <w:pStyle w:val="af4"/>
        <w:numPr>
          <w:ilvl w:val="0"/>
          <w:numId w:val="4"/>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Стороны договорились, что Сторона 2 может переуступить третьему лицу право закупки оборудования, указанного в Приложении </w:t>
      </w:r>
      <w:r w:rsidR="00B66B71">
        <w:rPr>
          <w:rFonts w:ascii="Times New Roman" w:hAnsi="Times New Roman" w:cs="Times New Roman"/>
          <w:sz w:val="24"/>
          <w:szCs w:val="24"/>
        </w:rPr>
        <w:t>2</w:t>
      </w:r>
      <w:r>
        <w:rPr>
          <w:rFonts w:ascii="Times New Roman" w:hAnsi="Times New Roman" w:cs="Times New Roman"/>
          <w:sz w:val="24"/>
          <w:szCs w:val="24"/>
        </w:rPr>
        <w:t xml:space="preserve"> по стоимости фиксирован</w:t>
      </w:r>
      <w:r w:rsidR="0012675D">
        <w:rPr>
          <w:rFonts w:ascii="Times New Roman" w:hAnsi="Times New Roman" w:cs="Times New Roman"/>
          <w:sz w:val="24"/>
          <w:szCs w:val="24"/>
        </w:rPr>
        <w:t>ной в рамках данного соглашения.</w:t>
      </w:r>
    </w:p>
    <w:p w:rsidR="0012675D" w:rsidRDefault="00D75752" w:rsidP="00B66B71">
      <w:pPr>
        <w:pStyle w:val="af4"/>
        <w:numPr>
          <w:ilvl w:val="0"/>
          <w:numId w:val="4"/>
        </w:numPr>
        <w:tabs>
          <w:tab w:val="left" w:pos="993"/>
        </w:tabs>
        <w:spacing w:after="0" w:line="240" w:lineRule="auto"/>
        <w:ind w:left="0" w:firstLine="567"/>
        <w:jc w:val="both"/>
        <w:rPr>
          <w:rFonts w:ascii="Times New Roman" w:hAnsi="Times New Roman" w:cs="Times New Roman"/>
          <w:sz w:val="24"/>
          <w:szCs w:val="24"/>
        </w:rPr>
      </w:pPr>
      <w:r w:rsidRPr="00B2353C">
        <w:rPr>
          <w:rFonts w:ascii="Times New Roman" w:hAnsi="Times New Roman" w:cs="Times New Roman"/>
          <w:sz w:val="24"/>
          <w:szCs w:val="24"/>
        </w:rPr>
        <w:t>Настоящее Соглашение досрочно прекращает свое действие</w:t>
      </w:r>
      <w:r w:rsidR="00C37836" w:rsidRPr="00B2353C">
        <w:rPr>
          <w:rFonts w:ascii="Times New Roman" w:hAnsi="Times New Roman" w:cs="Times New Roman"/>
          <w:sz w:val="24"/>
          <w:szCs w:val="24"/>
        </w:rPr>
        <w:t xml:space="preserve">, при возникновении форс-мажорных обстоятельств (в толковании, принятом Торгово-Промышленной палатой Российской Федерации), исключающих или объективно препятствующих исполнению данного </w:t>
      </w:r>
      <w:r w:rsidRPr="00B2353C">
        <w:rPr>
          <w:rFonts w:ascii="Times New Roman" w:hAnsi="Times New Roman" w:cs="Times New Roman"/>
          <w:sz w:val="24"/>
          <w:szCs w:val="24"/>
        </w:rPr>
        <w:t xml:space="preserve">Соглашения. </w:t>
      </w:r>
    </w:p>
    <w:p w:rsidR="00B66B71" w:rsidRDefault="00B66B71" w:rsidP="00B3239B">
      <w:pPr>
        <w:pStyle w:val="af4"/>
        <w:numPr>
          <w:ilvl w:val="0"/>
          <w:numId w:val="4"/>
        </w:numPr>
        <w:tabs>
          <w:tab w:val="left" w:pos="993"/>
        </w:tabs>
        <w:spacing w:after="0" w:line="240" w:lineRule="auto"/>
        <w:ind w:left="0" w:firstLine="567"/>
        <w:jc w:val="both"/>
        <w:rPr>
          <w:rFonts w:ascii="Times New Roman" w:hAnsi="Times New Roman" w:cs="Times New Roman"/>
          <w:sz w:val="24"/>
          <w:szCs w:val="24"/>
        </w:rPr>
      </w:pPr>
      <w:r w:rsidRPr="00B66B71">
        <w:rPr>
          <w:rFonts w:ascii="Times New Roman" w:hAnsi="Times New Roman" w:cs="Times New Roman"/>
          <w:sz w:val="24"/>
          <w:szCs w:val="24"/>
        </w:rPr>
        <w:t>Стороны договорились соблюдат</w:t>
      </w:r>
      <w:r>
        <w:rPr>
          <w:rFonts w:ascii="Times New Roman" w:hAnsi="Times New Roman" w:cs="Times New Roman"/>
          <w:sz w:val="24"/>
          <w:szCs w:val="24"/>
        </w:rPr>
        <w:t>ь соглашение конфиденциальности, приведенное в Приложении 1, к настоящему соглашению</w:t>
      </w:r>
      <w:r w:rsidR="00741C75">
        <w:rPr>
          <w:rFonts w:ascii="Times New Roman" w:hAnsi="Times New Roman" w:cs="Times New Roman"/>
          <w:sz w:val="24"/>
          <w:szCs w:val="24"/>
        </w:rPr>
        <w:t>.</w:t>
      </w:r>
    </w:p>
    <w:p w:rsidR="00B96D89" w:rsidRPr="00B66B71" w:rsidRDefault="00D75752" w:rsidP="00B3239B">
      <w:pPr>
        <w:pStyle w:val="af4"/>
        <w:numPr>
          <w:ilvl w:val="0"/>
          <w:numId w:val="4"/>
        </w:numPr>
        <w:tabs>
          <w:tab w:val="left" w:pos="993"/>
        </w:tabs>
        <w:spacing w:after="0" w:line="240" w:lineRule="auto"/>
        <w:ind w:left="0" w:firstLine="567"/>
        <w:jc w:val="both"/>
        <w:rPr>
          <w:rFonts w:ascii="Times New Roman" w:hAnsi="Times New Roman" w:cs="Times New Roman"/>
          <w:sz w:val="24"/>
          <w:szCs w:val="24"/>
        </w:rPr>
      </w:pPr>
      <w:r w:rsidRPr="00B66B71">
        <w:rPr>
          <w:rFonts w:ascii="Times New Roman" w:hAnsi="Times New Roman" w:cs="Times New Roman"/>
          <w:sz w:val="24"/>
          <w:szCs w:val="24"/>
        </w:rPr>
        <w:t>Настоящее Соглашение составлено в 2 (двух) идентичных экземплярах, имеющих одинаковую юридическую силу, по одному экземпляру для каждой Стороны.</w:t>
      </w:r>
    </w:p>
    <w:p w:rsidR="00BC4C9C" w:rsidRPr="00B66B71" w:rsidRDefault="00D75752" w:rsidP="00B66B71">
      <w:pPr>
        <w:pStyle w:val="af4"/>
        <w:numPr>
          <w:ilvl w:val="0"/>
          <w:numId w:val="4"/>
        </w:numPr>
        <w:spacing w:after="0" w:line="240" w:lineRule="auto"/>
        <w:ind w:left="993" w:hanging="426"/>
        <w:rPr>
          <w:rFonts w:ascii="Times New Roman" w:hAnsi="Times New Roman" w:cs="Times New Roman"/>
          <w:sz w:val="24"/>
          <w:szCs w:val="24"/>
        </w:rPr>
      </w:pPr>
      <w:r w:rsidRPr="00B66B71">
        <w:rPr>
          <w:rFonts w:ascii="Times New Roman" w:hAnsi="Times New Roman" w:cs="Times New Roman"/>
          <w:sz w:val="24"/>
          <w:szCs w:val="24"/>
        </w:rPr>
        <w:t>Адреса, реквизиты и подписи Сторон:</w:t>
      </w:r>
    </w:p>
    <w:p w:rsidR="008705BD" w:rsidRPr="00345505" w:rsidRDefault="008705BD">
      <w:pPr>
        <w:spacing w:after="0" w:line="240" w:lineRule="auto"/>
        <w:ind w:firstLine="709"/>
        <w:jc w:val="center"/>
        <w:rPr>
          <w:rFonts w:ascii="Times New Roman" w:hAnsi="Times New Roman" w:cs="Times New Roman"/>
          <w:sz w:val="24"/>
          <w:szCs w:val="24"/>
        </w:rPr>
      </w:pPr>
    </w:p>
    <w:p w:rsidR="00BC4C9C" w:rsidRPr="00345505" w:rsidRDefault="00210895">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Сторона 1</w:t>
      </w:r>
      <w:r w:rsidR="007D282E" w:rsidRPr="00345505">
        <w:rPr>
          <w:rFonts w:ascii="Times New Roman" w:hAnsi="Times New Roman" w:cs="Times New Roman"/>
          <w:b/>
          <w:sz w:val="24"/>
          <w:szCs w:val="24"/>
        </w:rPr>
        <w:tab/>
      </w:r>
      <w:r w:rsidR="007D282E" w:rsidRPr="00345505">
        <w:rPr>
          <w:rFonts w:ascii="Times New Roman" w:hAnsi="Times New Roman" w:cs="Times New Roman"/>
          <w:b/>
          <w:sz w:val="24"/>
          <w:szCs w:val="24"/>
        </w:rPr>
        <w:tab/>
      </w:r>
      <w:r w:rsidR="007D282E" w:rsidRPr="00345505">
        <w:rPr>
          <w:rFonts w:ascii="Times New Roman" w:hAnsi="Times New Roman" w:cs="Times New Roman"/>
          <w:b/>
          <w:sz w:val="24"/>
          <w:szCs w:val="24"/>
        </w:rPr>
        <w:tab/>
      </w:r>
      <w:r w:rsidR="007D282E" w:rsidRPr="00345505">
        <w:rPr>
          <w:rFonts w:ascii="Times New Roman" w:hAnsi="Times New Roman" w:cs="Times New Roman"/>
          <w:b/>
          <w:sz w:val="24"/>
          <w:szCs w:val="24"/>
        </w:rPr>
        <w:tab/>
      </w:r>
      <w:r w:rsidR="007D282E" w:rsidRPr="00345505">
        <w:rPr>
          <w:rFonts w:ascii="Times New Roman" w:hAnsi="Times New Roman" w:cs="Times New Roman"/>
          <w:b/>
          <w:sz w:val="24"/>
          <w:szCs w:val="24"/>
        </w:rPr>
        <w:tab/>
      </w:r>
      <w:r w:rsidR="007D282E" w:rsidRPr="00345505">
        <w:rPr>
          <w:rFonts w:ascii="Times New Roman" w:hAnsi="Times New Roman" w:cs="Times New Roman"/>
          <w:b/>
          <w:sz w:val="24"/>
          <w:szCs w:val="24"/>
        </w:rPr>
        <w:tab/>
      </w:r>
      <w:r w:rsidR="007D282E" w:rsidRPr="00345505">
        <w:rPr>
          <w:rFonts w:ascii="Times New Roman" w:hAnsi="Times New Roman" w:cs="Times New Roman"/>
          <w:b/>
          <w:sz w:val="24"/>
          <w:szCs w:val="24"/>
        </w:rPr>
        <w:tab/>
      </w:r>
      <w:r>
        <w:rPr>
          <w:rFonts w:ascii="Times New Roman" w:hAnsi="Times New Roman" w:cs="Times New Roman"/>
          <w:b/>
          <w:sz w:val="24"/>
          <w:szCs w:val="24"/>
        </w:rPr>
        <w:t>Сторона 2</w:t>
      </w:r>
    </w:p>
    <w:tbl>
      <w:tblPr>
        <w:tblW w:w="9782"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820"/>
      </w:tblGrid>
      <w:tr w:rsidR="008E76FC" w:rsidRPr="006E0C80" w:rsidTr="007D282E">
        <w:tc>
          <w:tcPr>
            <w:tcW w:w="4962" w:type="dxa"/>
            <w:shd w:val="clear" w:color="auto" w:fill="auto"/>
          </w:tcPr>
          <w:p w:rsidR="00210895" w:rsidRPr="00210895" w:rsidRDefault="00210895" w:rsidP="00210895">
            <w:pPr>
              <w:overflowPunct/>
              <w:spacing w:after="0" w:line="240" w:lineRule="auto"/>
              <w:ind w:right="714"/>
              <w:rPr>
                <w:rFonts w:ascii="Times New Roman" w:eastAsia="Times New Roman" w:hAnsi="Times New Roman" w:cs="Times New Roman"/>
                <w:sz w:val="24"/>
                <w:szCs w:val="24"/>
                <w:lang w:eastAsia="ru-RU"/>
              </w:rPr>
            </w:pPr>
          </w:p>
          <w:p w:rsidR="00210895" w:rsidRPr="00210895" w:rsidRDefault="00210895" w:rsidP="00210895">
            <w:pPr>
              <w:overflowPunct/>
              <w:spacing w:after="0" w:line="240" w:lineRule="auto"/>
              <w:ind w:right="714"/>
              <w:rPr>
                <w:rFonts w:ascii="Times New Roman" w:eastAsia="Times New Roman" w:hAnsi="Times New Roman" w:cs="Times New Roman"/>
                <w:sz w:val="24"/>
                <w:szCs w:val="24"/>
                <w:lang w:eastAsia="ru-RU"/>
              </w:rPr>
            </w:pPr>
            <w:r w:rsidRPr="00210895">
              <w:rPr>
                <w:rFonts w:ascii="Times New Roman" w:eastAsia="Times New Roman" w:hAnsi="Times New Roman" w:cs="Times New Roman"/>
                <w:sz w:val="24"/>
                <w:szCs w:val="24"/>
                <w:lang w:eastAsia="ru-RU"/>
              </w:rPr>
              <w:t>_________________</w:t>
            </w:r>
            <w:r>
              <w:rPr>
                <w:rFonts w:ascii="Times New Roman" w:eastAsia="Times New Roman" w:hAnsi="Times New Roman" w:cs="Times New Roman"/>
                <w:sz w:val="24"/>
                <w:szCs w:val="24"/>
                <w:lang w:eastAsia="ru-RU"/>
              </w:rPr>
              <w:t>______</w:t>
            </w:r>
          </w:p>
          <w:p w:rsidR="00BC4C9C" w:rsidRPr="00345505" w:rsidRDefault="008705BD" w:rsidP="008705BD">
            <w:pPr>
              <w:spacing w:after="0" w:line="240" w:lineRule="auto"/>
              <w:rPr>
                <w:rFonts w:ascii="Times New Roman" w:hAnsi="Times New Roman" w:cs="Times New Roman"/>
                <w:sz w:val="24"/>
                <w:szCs w:val="24"/>
              </w:rPr>
            </w:pPr>
            <w:r w:rsidRPr="00345505">
              <w:rPr>
                <w:rFonts w:ascii="Times New Roman" w:hAnsi="Times New Roman" w:cs="Times New Roman"/>
                <w:sz w:val="24"/>
                <w:szCs w:val="24"/>
              </w:rPr>
              <w:t xml:space="preserve"> М.П.</w:t>
            </w:r>
          </w:p>
        </w:tc>
        <w:tc>
          <w:tcPr>
            <w:tcW w:w="4820" w:type="dxa"/>
            <w:shd w:val="clear" w:color="auto" w:fill="auto"/>
          </w:tcPr>
          <w:p w:rsidR="00210895" w:rsidRDefault="00210895" w:rsidP="00210895">
            <w:pPr>
              <w:overflowPunct/>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210895">
              <w:rPr>
                <w:rFonts w:ascii="Times New Roman" w:eastAsia="Times New Roman" w:hAnsi="Times New Roman" w:cs="Times New Roman"/>
                <w:b/>
                <w:bCs/>
                <w:sz w:val="24"/>
                <w:szCs w:val="24"/>
                <w:lang w:eastAsia="ru-RU"/>
              </w:rPr>
              <w:t>ООО «ЭКСПАТЕЛ КОНСАЛТИНГ»</w:t>
            </w:r>
          </w:p>
          <w:p w:rsidR="00210895" w:rsidRPr="00210895" w:rsidRDefault="00210895" w:rsidP="00210895">
            <w:pPr>
              <w:overflowPunct/>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0895">
              <w:rPr>
                <w:rFonts w:ascii="Times New Roman" w:eastAsia="Times New Roman" w:hAnsi="Times New Roman" w:cs="Times New Roman"/>
                <w:sz w:val="24"/>
                <w:szCs w:val="24"/>
                <w:lang w:eastAsia="ru-RU"/>
              </w:rPr>
              <w:t xml:space="preserve">ИНН/КПП </w:t>
            </w:r>
            <w:r>
              <w:rPr>
                <w:rFonts w:ascii="Times New Roman" w:eastAsia="Times New Roman" w:hAnsi="Times New Roman" w:cs="Times New Roman"/>
                <w:sz w:val="24"/>
                <w:szCs w:val="24"/>
                <w:lang w:eastAsia="ru-RU"/>
              </w:rPr>
              <w:t>7716805538</w:t>
            </w:r>
            <w:r w:rsidRPr="00210895">
              <w:rPr>
                <w:rFonts w:ascii="Times New Roman" w:eastAsia="Times New Roman" w:hAnsi="Times New Roman" w:cs="Times New Roman"/>
                <w:sz w:val="24"/>
                <w:szCs w:val="24"/>
                <w:lang w:eastAsia="ru-RU"/>
              </w:rPr>
              <w:t>/504701001</w:t>
            </w:r>
          </w:p>
          <w:p w:rsidR="00210895" w:rsidRDefault="00210895" w:rsidP="00210895">
            <w:pPr>
              <w:overflowPunct/>
              <w:autoSpaceDE w:val="0"/>
              <w:autoSpaceDN w:val="0"/>
              <w:adjustRightInd w:val="0"/>
              <w:spacing w:after="0" w:line="240" w:lineRule="auto"/>
              <w:rPr>
                <w:rFonts w:ascii="Times New Roman" w:eastAsia="Times New Roman" w:hAnsi="Times New Roman" w:cs="Times New Roman"/>
                <w:sz w:val="24"/>
                <w:szCs w:val="24"/>
                <w:lang w:eastAsia="ru-RU"/>
              </w:rPr>
            </w:pPr>
            <w:r w:rsidRPr="00210895">
              <w:rPr>
                <w:rFonts w:ascii="Times New Roman" w:eastAsia="Times New Roman" w:hAnsi="Times New Roman" w:cs="Times New Roman"/>
                <w:sz w:val="24"/>
                <w:szCs w:val="24"/>
                <w:lang w:eastAsia="ru-RU"/>
              </w:rPr>
              <w:t>Юр. адрес: Московская область, г.о. Химки, г. Химки, ш. Шереметьевское, стр.13</w:t>
            </w:r>
          </w:p>
          <w:p w:rsidR="00210895" w:rsidRDefault="00210895" w:rsidP="00210895">
            <w:pPr>
              <w:overflowPunct/>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Почтовый </w:t>
            </w:r>
            <w:r w:rsidRPr="00210895">
              <w:rPr>
                <w:rFonts w:ascii="Times New Roman" w:eastAsia="Times New Roman" w:hAnsi="Times New Roman" w:cs="Times New Roman"/>
                <w:sz w:val="24"/>
                <w:szCs w:val="24"/>
                <w:lang w:eastAsia="ru-RU"/>
              </w:rPr>
              <w:t>адрес: 129366, г. Москва, проспект Мира 150, ком. 511</w:t>
            </w:r>
          </w:p>
          <w:p w:rsidR="00210895" w:rsidRPr="00210895" w:rsidRDefault="00210895" w:rsidP="00210895">
            <w:pPr>
              <w:overflowPunct/>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0895">
              <w:rPr>
                <w:rFonts w:ascii="Times New Roman" w:eastAsia="Times New Roman" w:hAnsi="Times New Roman" w:cs="Times New Roman"/>
                <w:sz w:val="24"/>
                <w:szCs w:val="24"/>
                <w:lang w:eastAsia="ru-RU"/>
              </w:rPr>
              <w:t>Тел</w:t>
            </w:r>
            <w:r>
              <w:rPr>
                <w:rFonts w:ascii="Times New Roman" w:eastAsia="Times New Roman" w:hAnsi="Times New Roman" w:cs="Times New Roman"/>
                <w:sz w:val="24"/>
                <w:szCs w:val="24"/>
                <w:lang w:eastAsia="ru-RU"/>
              </w:rPr>
              <w:t>.</w:t>
            </w:r>
            <w:r>
              <w:t xml:space="preserve"> </w:t>
            </w:r>
            <w:r w:rsidRPr="00210895">
              <w:rPr>
                <w:rFonts w:ascii="Times New Roman" w:eastAsia="Times New Roman" w:hAnsi="Times New Roman" w:cs="Times New Roman"/>
                <w:sz w:val="24"/>
                <w:szCs w:val="24"/>
                <w:lang w:eastAsia="ru-RU"/>
              </w:rPr>
              <w:t>+7 (495) 234-30-10</w:t>
            </w:r>
          </w:p>
          <w:p w:rsidR="00210895" w:rsidRDefault="00210895" w:rsidP="00210895">
            <w:pPr>
              <w:overflowPunct/>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0895">
              <w:rPr>
                <w:rFonts w:ascii="Times New Roman" w:eastAsia="Times New Roman" w:hAnsi="Times New Roman" w:cs="Times New Roman"/>
                <w:sz w:val="24"/>
                <w:szCs w:val="24"/>
                <w:lang w:eastAsia="ru-RU"/>
              </w:rPr>
              <w:t>р/с 40702 8104 000000 68304</w:t>
            </w:r>
          </w:p>
          <w:p w:rsidR="00210895" w:rsidRDefault="00210895" w:rsidP="00210895">
            <w:pPr>
              <w:overflowPunct/>
              <w:spacing w:after="0" w:line="240" w:lineRule="auto"/>
              <w:ind w:right="714"/>
              <w:rPr>
                <w:rFonts w:ascii="Times New Roman" w:eastAsia="Times New Roman" w:hAnsi="Times New Roman" w:cs="Times New Roman"/>
                <w:sz w:val="24"/>
                <w:szCs w:val="24"/>
                <w:lang w:eastAsia="ru-RU"/>
              </w:rPr>
            </w:pPr>
            <w:r w:rsidRPr="00210895">
              <w:rPr>
                <w:rFonts w:ascii="Times New Roman" w:eastAsia="Times New Roman" w:hAnsi="Times New Roman" w:cs="Times New Roman"/>
                <w:sz w:val="24"/>
                <w:szCs w:val="24"/>
                <w:lang w:eastAsia="ru-RU"/>
              </w:rPr>
              <w:t xml:space="preserve">в ПАО "МТС-БАНК" г. Москва  </w:t>
            </w:r>
          </w:p>
          <w:p w:rsidR="00210895" w:rsidRDefault="00210895" w:rsidP="00210895">
            <w:pPr>
              <w:overflowPunct/>
              <w:spacing w:after="0" w:line="240" w:lineRule="auto"/>
              <w:ind w:right="714"/>
              <w:rPr>
                <w:rFonts w:ascii="Times New Roman" w:eastAsia="Times New Roman" w:hAnsi="Times New Roman" w:cs="Times New Roman"/>
                <w:sz w:val="24"/>
                <w:szCs w:val="24"/>
                <w:lang w:eastAsia="ru-RU"/>
              </w:rPr>
            </w:pPr>
            <w:r w:rsidRPr="00210895">
              <w:rPr>
                <w:rFonts w:ascii="Times New Roman" w:eastAsia="Times New Roman" w:hAnsi="Times New Roman" w:cs="Times New Roman"/>
                <w:sz w:val="24"/>
                <w:szCs w:val="24"/>
                <w:lang w:eastAsia="ru-RU"/>
              </w:rPr>
              <w:t>к/с 30101810600000000232</w:t>
            </w:r>
          </w:p>
          <w:p w:rsidR="00210895" w:rsidRPr="00210895" w:rsidRDefault="00210895" w:rsidP="00210895">
            <w:pPr>
              <w:overflowPunct/>
              <w:spacing w:after="0" w:line="240" w:lineRule="auto"/>
              <w:ind w:right="714"/>
              <w:rPr>
                <w:rFonts w:ascii="Times New Roman" w:eastAsia="Times New Roman" w:hAnsi="Times New Roman" w:cs="Times New Roman"/>
                <w:sz w:val="24"/>
                <w:szCs w:val="24"/>
                <w:lang w:eastAsia="ru-RU"/>
              </w:rPr>
            </w:pPr>
            <w:r w:rsidRPr="00210895">
              <w:rPr>
                <w:rFonts w:ascii="Times New Roman" w:eastAsia="Times New Roman" w:hAnsi="Times New Roman" w:cs="Times New Roman"/>
                <w:sz w:val="24"/>
                <w:szCs w:val="24"/>
                <w:lang w:eastAsia="ru-RU"/>
              </w:rPr>
              <w:t>БИК 044525232</w:t>
            </w:r>
          </w:p>
          <w:p w:rsidR="00210895" w:rsidRPr="00210895" w:rsidRDefault="00210895" w:rsidP="00210895">
            <w:pPr>
              <w:overflowPunct/>
              <w:spacing w:after="0" w:line="240" w:lineRule="auto"/>
              <w:ind w:right="714"/>
              <w:rPr>
                <w:rFonts w:ascii="Times New Roman" w:eastAsia="Times New Roman" w:hAnsi="Times New Roman" w:cs="Times New Roman"/>
                <w:sz w:val="24"/>
                <w:szCs w:val="24"/>
                <w:lang w:eastAsia="ru-RU"/>
              </w:rPr>
            </w:pPr>
          </w:p>
          <w:p w:rsidR="00210895" w:rsidRDefault="0012675D" w:rsidP="00210895">
            <w:pPr>
              <w:overflowPunct/>
              <w:spacing w:after="0" w:line="240" w:lineRule="auto"/>
              <w:ind w:right="714"/>
              <w:rPr>
                <w:rFonts w:ascii="Times New Roman" w:eastAsia="Times New Roman" w:hAnsi="Times New Roman" w:cs="Times New Roman"/>
                <w:sz w:val="24"/>
                <w:szCs w:val="24"/>
                <w:lang w:eastAsia="ru-RU"/>
              </w:rPr>
            </w:pPr>
            <w:r w:rsidRPr="00345505">
              <w:rPr>
                <w:rFonts w:ascii="Times New Roman" w:hAnsi="Times New Roman" w:cs="Times New Roman"/>
                <w:sz w:val="24"/>
                <w:szCs w:val="24"/>
              </w:rPr>
              <w:t>Президент</w:t>
            </w:r>
            <w:r>
              <w:rPr>
                <w:rFonts w:ascii="Times New Roman" w:hAnsi="Times New Roman" w:cs="Times New Roman"/>
                <w:sz w:val="24"/>
                <w:szCs w:val="24"/>
              </w:rPr>
              <w:t>а</w:t>
            </w:r>
            <w:r w:rsidRPr="00345505">
              <w:rPr>
                <w:rFonts w:ascii="Times New Roman" w:hAnsi="Times New Roman" w:cs="Times New Roman"/>
                <w:sz w:val="24"/>
                <w:szCs w:val="24"/>
              </w:rPr>
              <w:t xml:space="preserve"> управляющей организации</w:t>
            </w:r>
            <w:r w:rsidR="00210895" w:rsidRPr="00210895">
              <w:rPr>
                <w:rFonts w:ascii="Times New Roman" w:eastAsia="Times New Roman" w:hAnsi="Times New Roman" w:cs="Times New Roman"/>
                <w:sz w:val="24"/>
                <w:szCs w:val="24"/>
                <w:lang w:eastAsia="ru-RU"/>
              </w:rPr>
              <w:t xml:space="preserve"> </w:t>
            </w:r>
          </w:p>
          <w:p w:rsidR="00210895" w:rsidRPr="00210895" w:rsidRDefault="00210895" w:rsidP="00210895">
            <w:pPr>
              <w:overflowPunct/>
              <w:spacing w:after="0" w:line="240" w:lineRule="auto"/>
              <w:ind w:right="714"/>
              <w:rPr>
                <w:rFonts w:ascii="Times New Roman" w:eastAsia="Times New Roman" w:hAnsi="Times New Roman" w:cs="Times New Roman"/>
                <w:sz w:val="24"/>
                <w:szCs w:val="24"/>
                <w:lang w:eastAsia="ru-RU"/>
              </w:rPr>
            </w:pPr>
          </w:p>
          <w:p w:rsidR="00210895" w:rsidRPr="00210895" w:rsidRDefault="00210895" w:rsidP="00210895">
            <w:pPr>
              <w:overflowPunct/>
              <w:spacing w:after="0" w:line="240" w:lineRule="auto"/>
              <w:ind w:right="714"/>
              <w:rPr>
                <w:rFonts w:ascii="Times New Roman" w:eastAsia="Times New Roman" w:hAnsi="Times New Roman" w:cs="Times New Roman"/>
                <w:sz w:val="24"/>
                <w:szCs w:val="24"/>
                <w:lang w:eastAsia="ru-RU"/>
              </w:rPr>
            </w:pPr>
            <w:r w:rsidRPr="00210895">
              <w:rPr>
                <w:rFonts w:ascii="Times New Roman" w:eastAsia="Times New Roman" w:hAnsi="Times New Roman" w:cs="Times New Roman"/>
                <w:sz w:val="24"/>
                <w:szCs w:val="24"/>
                <w:lang w:eastAsia="ru-RU"/>
              </w:rPr>
              <w:t>_________________</w:t>
            </w:r>
            <w:r>
              <w:rPr>
                <w:rFonts w:ascii="Times New Roman" w:eastAsia="Times New Roman" w:hAnsi="Times New Roman" w:cs="Times New Roman"/>
                <w:sz w:val="24"/>
                <w:szCs w:val="24"/>
                <w:lang w:eastAsia="ru-RU"/>
              </w:rPr>
              <w:t>_</w:t>
            </w:r>
            <w:r w:rsidRPr="00210895">
              <w:rPr>
                <w:rFonts w:ascii="Times New Roman" w:eastAsia="Times New Roman" w:hAnsi="Times New Roman" w:cs="Times New Roman"/>
                <w:sz w:val="24"/>
                <w:szCs w:val="24"/>
                <w:lang w:eastAsia="ru-RU"/>
              </w:rPr>
              <w:t>Акиндинов А</w:t>
            </w:r>
            <w:r>
              <w:rPr>
                <w:rFonts w:ascii="Times New Roman" w:eastAsia="Times New Roman" w:hAnsi="Times New Roman" w:cs="Times New Roman"/>
                <w:sz w:val="24"/>
                <w:szCs w:val="24"/>
                <w:lang w:eastAsia="ru-RU"/>
              </w:rPr>
              <w:t>.С.</w:t>
            </w:r>
          </w:p>
          <w:p w:rsidR="0012675D" w:rsidRDefault="007D282E">
            <w:pPr>
              <w:spacing w:after="0" w:line="240" w:lineRule="auto"/>
              <w:rPr>
                <w:rFonts w:ascii="Times New Roman" w:hAnsi="Times New Roman" w:cs="Times New Roman"/>
                <w:sz w:val="16"/>
                <w:szCs w:val="24"/>
              </w:rPr>
            </w:pPr>
            <w:r w:rsidRPr="0012675D">
              <w:rPr>
                <w:rFonts w:ascii="Times New Roman" w:hAnsi="Times New Roman" w:cs="Times New Roman"/>
                <w:sz w:val="16"/>
                <w:szCs w:val="24"/>
              </w:rPr>
              <w:t>М.П.</w:t>
            </w:r>
            <w:r w:rsidR="00D75752" w:rsidRPr="0012675D">
              <w:rPr>
                <w:rFonts w:ascii="Times New Roman" w:hAnsi="Times New Roman" w:cs="Times New Roman"/>
                <w:sz w:val="16"/>
                <w:szCs w:val="24"/>
              </w:rPr>
              <w:t xml:space="preserve">                           </w:t>
            </w:r>
          </w:p>
          <w:p w:rsidR="00BC4C9C" w:rsidRPr="006E0C80" w:rsidRDefault="00D75752">
            <w:pPr>
              <w:spacing w:after="0" w:line="240" w:lineRule="auto"/>
              <w:rPr>
                <w:rFonts w:ascii="Times New Roman" w:hAnsi="Times New Roman" w:cs="Times New Roman"/>
                <w:sz w:val="24"/>
                <w:szCs w:val="24"/>
              </w:rPr>
            </w:pPr>
            <w:r w:rsidRPr="0012675D">
              <w:rPr>
                <w:rFonts w:ascii="Times New Roman" w:hAnsi="Times New Roman" w:cs="Times New Roman"/>
                <w:sz w:val="16"/>
                <w:szCs w:val="24"/>
              </w:rPr>
              <w:t xml:space="preserve">                                                                                                                                                    </w:t>
            </w:r>
          </w:p>
        </w:tc>
      </w:tr>
    </w:tbl>
    <w:p w:rsidR="00B66B71" w:rsidRDefault="00B66B71" w:rsidP="00B66B71">
      <w:pPr>
        <w:spacing w:after="0" w:line="240" w:lineRule="auto"/>
        <w:ind w:firstLine="709"/>
        <w:jc w:val="right"/>
        <w:rPr>
          <w:rFonts w:ascii="Times New Roman" w:hAnsi="Times New Roman" w:cs="Times New Roman"/>
          <w:b/>
          <w:sz w:val="24"/>
          <w:szCs w:val="24"/>
        </w:rPr>
      </w:pPr>
    </w:p>
    <w:p w:rsidR="00B66B71" w:rsidRDefault="00B66B71" w:rsidP="00B66B71">
      <w:pPr>
        <w:spacing w:after="0" w:line="240" w:lineRule="auto"/>
        <w:ind w:firstLine="709"/>
        <w:jc w:val="right"/>
        <w:rPr>
          <w:rFonts w:ascii="Times New Roman" w:hAnsi="Times New Roman" w:cs="Times New Roman"/>
          <w:b/>
          <w:sz w:val="24"/>
          <w:szCs w:val="24"/>
        </w:rPr>
      </w:pPr>
    </w:p>
    <w:p w:rsidR="00B66B71" w:rsidRPr="00B66B71" w:rsidRDefault="00B66B71" w:rsidP="00B66B71">
      <w:pPr>
        <w:spacing w:after="0" w:line="240" w:lineRule="auto"/>
        <w:ind w:firstLine="709"/>
        <w:jc w:val="right"/>
        <w:rPr>
          <w:rFonts w:ascii="Times New Roman" w:hAnsi="Times New Roman" w:cs="Times New Roman"/>
          <w:b/>
          <w:sz w:val="24"/>
          <w:szCs w:val="24"/>
        </w:rPr>
      </w:pPr>
      <w:r w:rsidRPr="00B66B71">
        <w:rPr>
          <w:rFonts w:ascii="Times New Roman" w:hAnsi="Times New Roman" w:cs="Times New Roman"/>
          <w:b/>
          <w:sz w:val="24"/>
          <w:szCs w:val="24"/>
        </w:rPr>
        <w:lastRenderedPageBreak/>
        <w:t xml:space="preserve">Приложение </w:t>
      </w:r>
      <w:r>
        <w:rPr>
          <w:rFonts w:ascii="Times New Roman" w:hAnsi="Times New Roman" w:cs="Times New Roman"/>
          <w:b/>
          <w:sz w:val="24"/>
          <w:szCs w:val="24"/>
        </w:rPr>
        <w:t>1</w:t>
      </w:r>
      <w:r w:rsidRPr="00B66B71">
        <w:rPr>
          <w:rFonts w:ascii="Times New Roman" w:hAnsi="Times New Roman" w:cs="Times New Roman"/>
          <w:b/>
          <w:sz w:val="24"/>
          <w:szCs w:val="24"/>
        </w:rPr>
        <w:t xml:space="preserve"> </w:t>
      </w:r>
    </w:p>
    <w:p w:rsidR="00B66B71" w:rsidRPr="00B66B71" w:rsidRDefault="00B66B71" w:rsidP="00B66B71">
      <w:pPr>
        <w:spacing w:after="0" w:line="240" w:lineRule="auto"/>
        <w:jc w:val="right"/>
        <w:rPr>
          <w:rFonts w:ascii="Times New Roman" w:hAnsi="Times New Roman" w:cs="Times New Roman"/>
          <w:b/>
          <w:sz w:val="24"/>
          <w:szCs w:val="24"/>
        </w:rPr>
      </w:pPr>
      <w:r w:rsidRPr="00B66B71">
        <w:rPr>
          <w:rFonts w:ascii="Times New Roman" w:hAnsi="Times New Roman" w:cs="Times New Roman"/>
          <w:b/>
          <w:sz w:val="24"/>
          <w:szCs w:val="24"/>
        </w:rPr>
        <w:t xml:space="preserve">к Соглашению № </w:t>
      </w:r>
    </w:p>
    <w:p w:rsidR="00B66B71" w:rsidRPr="00B66B71" w:rsidRDefault="00B66B71" w:rsidP="00B66B71">
      <w:pPr>
        <w:spacing w:after="0" w:line="240" w:lineRule="auto"/>
        <w:jc w:val="right"/>
        <w:rPr>
          <w:rFonts w:ascii="Times New Roman" w:hAnsi="Times New Roman" w:cs="Times New Roman"/>
          <w:b/>
          <w:sz w:val="24"/>
          <w:szCs w:val="24"/>
        </w:rPr>
      </w:pPr>
      <w:r w:rsidRPr="00B66B71">
        <w:rPr>
          <w:rFonts w:ascii="Times New Roman" w:hAnsi="Times New Roman" w:cs="Times New Roman"/>
          <w:b/>
          <w:sz w:val="24"/>
          <w:szCs w:val="24"/>
        </w:rPr>
        <w:t>о фиксации стоимости</w:t>
      </w:r>
      <w:r w:rsidR="003E5325">
        <w:rPr>
          <w:rFonts w:ascii="Times New Roman" w:hAnsi="Times New Roman" w:cs="Times New Roman"/>
          <w:b/>
          <w:sz w:val="24"/>
          <w:szCs w:val="24"/>
        </w:rPr>
        <w:t xml:space="preserve"> на поставку и монтаж</w:t>
      </w:r>
      <w:r w:rsidRPr="00B66B71">
        <w:rPr>
          <w:rFonts w:ascii="Times New Roman" w:hAnsi="Times New Roman" w:cs="Times New Roman"/>
          <w:b/>
          <w:sz w:val="24"/>
          <w:szCs w:val="24"/>
        </w:rPr>
        <w:t xml:space="preserve"> оборудования от «» мая 2022  </w:t>
      </w:r>
    </w:p>
    <w:p w:rsidR="00B66B71" w:rsidRPr="00B071FE" w:rsidRDefault="00B66B71" w:rsidP="00B66B71">
      <w:pPr>
        <w:jc w:val="right"/>
        <w:rPr>
          <w:b/>
        </w:rPr>
      </w:pPr>
    </w:p>
    <w:p w:rsidR="00B66B71" w:rsidRPr="00B66B71" w:rsidRDefault="00B66B71" w:rsidP="00B66B71">
      <w:pPr>
        <w:spacing w:before="100" w:beforeAutospacing="1" w:after="100" w:afterAutospacing="1"/>
        <w:jc w:val="center"/>
        <w:rPr>
          <w:rFonts w:ascii="Times New Roman" w:hAnsi="Times New Roman" w:cs="Times New Roman"/>
          <w:b/>
          <w:bCs/>
        </w:rPr>
      </w:pPr>
      <w:r w:rsidRPr="00B66B71">
        <w:rPr>
          <w:rFonts w:ascii="Times New Roman" w:hAnsi="Times New Roman" w:cs="Times New Roman"/>
          <w:b/>
          <w:bCs/>
        </w:rPr>
        <w:t>СОГЛАШЕНИЕ О КОНФИДЕНЦИАЛЬНОСТИ</w:t>
      </w:r>
    </w:p>
    <w:p w:rsidR="00B66B71" w:rsidRPr="00B66B71" w:rsidRDefault="00B66B71" w:rsidP="00B66B71">
      <w:pPr>
        <w:spacing w:before="100" w:beforeAutospacing="1" w:after="100" w:afterAutospacing="1"/>
        <w:rPr>
          <w:rFonts w:ascii="Times New Roman" w:hAnsi="Times New Roman" w:cs="Times New Roman"/>
          <w:b/>
          <w:bCs/>
        </w:rPr>
      </w:pPr>
      <w:r w:rsidRPr="00B66B71">
        <w:rPr>
          <w:rFonts w:ascii="Times New Roman" w:hAnsi="Times New Roman" w:cs="Times New Roman"/>
          <w:b/>
          <w:bCs/>
        </w:rPr>
        <w:t xml:space="preserve">г. </w:t>
      </w:r>
      <w:r>
        <w:rPr>
          <w:rFonts w:ascii="Times New Roman" w:hAnsi="Times New Roman" w:cs="Times New Roman"/>
          <w:b/>
          <w:bCs/>
        </w:rPr>
        <w:t>Москва</w:t>
      </w:r>
      <w:r w:rsidRPr="00B66B71">
        <w:rPr>
          <w:rFonts w:ascii="Times New Roman" w:hAnsi="Times New Roman" w:cs="Times New Roman"/>
          <w:b/>
          <w:bCs/>
        </w:rPr>
        <w:t xml:space="preserve">                                                                 «</w:t>
      </w:r>
      <w:r w:rsidRPr="00B66B71">
        <w:rPr>
          <w:rFonts w:ascii="Times New Roman" w:hAnsi="Times New Roman" w:cs="Times New Roman"/>
          <w:b/>
          <w:lang w:val="en-GB"/>
        </w:rPr>
        <w:fldChar w:fldCharType="begin">
          <w:ffData>
            <w:name w:val=""/>
            <w:enabled/>
            <w:calcOnExit w:val="0"/>
            <w:textInput/>
          </w:ffData>
        </w:fldChar>
      </w:r>
      <w:r w:rsidRPr="00B66B71">
        <w:rPr>
          <w:rFonts w:ascii="Times New Roman" w:hAnsi="Times New Roman" w:cs="Times New Roman"/>
          <w:b/>
        </w:rPr>
        <w:instrText xml:space="preserve"> </w:instrText>
      </w:r>
      <w:r w:rsidRPr="00B66B71">
        <w:rPr>
          <w:rFonts w:ascii="Times New Roman" w:hAnsi="Times New Roman" w:cs="Times New Roman"/>
          <w:b/>
          <w:lang w:val="en-GB"/>
        </w:rPr>
        <w:instrText>FORMTEXT</w:instrText>
      </w:r>
      <w:r w:rsidRPr="00B66B71">
        <w:rPr>
          <w:rFonts w:ascii="Times New Roman" w:hAnsi="Times New Roman" w:cs="Times New Roman"/>
          <w:b/>
        </w:rPr>
        <w:instrText xml:space="preserve"> </w:instrText>
      </w:r>
      <w:r w:rsidRPr="00B66B71">
        <w:rPr>
          <w:rFonts w:ascii="Times New Roman" w:hAnsi="Times New Roman" w:cs="Times New Roman"/>
          <w:b/>
          <w:lang w:val="en-GB"/>
        </w:rPr>
      </w:r>
      <w:r w:rsidRPr="00B66B71">
        <w:rPr>
          <w:rFonts w:ascii="Times New Roman" w:hAnsi="Times New Roman" w:cs="Times New Roman"/>
          <w:b/>
          <w:lang w:val="en-GB"/>
        </w:rPr>
        <w:fldChar w:fldCharType="separate"/>
      </w:r>
      <w:r w:rsidRPr="00B66B71">
        <w:rPr>
          <w:rFonts w:ascii="Times New Roman" w:hAnsi="Times New Roman" w:cs="Times New Roman"/>
          <w:b/>
          <w:lang w:val="en-GB"/>
        </w:rPr>
        <w:t> </w:t>
      </w:r>
      <w:r w:rsidRPr="00B66B71">
        <w:rPr>
          <w:rFonts w:ascii="Times New Roman" w:hAnsi="Times New Roman" w:cs="Times New Roman"/>
          <w:b/>
          <w:lang w:val="en-GB"/>
        </w:rPr>
        <w:t> </w:t>
      </w:r>
      <w:r w:rsidRPr="00B66B71">
        <w:rPr>
          <w:rFonts w:ascii="Times New Roman" w:hAnsi="Times New Roman" w:cs="Times New Roman"/>
          <w:b/>
          <w:lang w:val="en-GB"/>
        </w:rPr>
        <w:t> </w:t>
      </w:r>
      <w:r w:rsidRPr="00B66B71">
        <w:rPr>
          <w:rFonts w:ascii="Times New Roman" w:hAnsi="Times New Roman" w:cs="Times New Roman"/>
          <w:b/>
          <w:lang w:val="en-GB"/>
        </w:rPr>
        <w:t> </w:t>
      </w:r>
      <w:r w:rsidRPr="00B66B71">
        <w:rPr>
          <w:rFonts w:ascii="Times New Roman" w:hAnsi="Times New Roman" w:cs="Times New Roman"/>
          <w:b/>
          <w:lang w:val="en-GB"/>
        </w:rPr>
        <w:t> </w:t>
      </w:r>
      <w:r w:rsidRPr="00B66B71">
        <w:rPr>
          <w:rFonts w:ascii="Times New Roman" w:hAnsi="Times New Roman" w:cs="Times New Roman"/>
          <w:b/>
          <w:lang w:val="en-GB"/>
        </w:rPr>
        <w:fldChar w:fldCharType="end"/>
      </w:r>
      <w:r w:rsidRPr="00B66B71">
        <w:rPr>
          <w:rFonts w:ascii="Times New Roman" w:hAnsi="Times New Roman" w:cs="Times New Roman"/>
          <w:b/>
          <w:bCs/>
        </w:rPr>
        <w:t xml:space="preserve">» </w:t>
      </w:r>
      <w:r w:rsidRPr="00B66B71">
        <w:rPr>
          <w:rFonts w:ascii="Times New Roman" w:hAnsi="Times New Roman" w:cs="Times New Roman"/>
          <w:b/>
          <w:lang w:val="en-GB"/>
        </w:rPr>
        <w:fldChar w:fldCharType="begin">
          <w:ffData>
            <w:name w:val=""/>
            <w:enabled/>
            <w:calcOnExit w:val="0"/>
            <w:textInput/>
          </w:ffData>
        </w:fldChar>
      </w:r>
      <w:r w:rsidRPr="00B66B71">
        <w:rPr>
          <w:rFonts w:ascii="Times New Roman" w:hAnsi="Times New Roman" w:cs="Times New Roman"/>
          <w:b/>
        </w:rPr>
        <w:instrText xml:space="preserve"> </w:instrText>
      </w:r>
      <w:r w:rsidRPr="00B66B71">
        <w:rPr>
          <w:rFonts w:ascii="Times New Roman" w:hAnsi="Times New Roman" w:cs="Times New Roman"/>
          <w:b/>
          <w:lang w:val="en-GB"/>
        </w:rPr>
        <w:instrText>FORMTEXT</w:instrText>
      </w:r>
      <w:r w:rsidRPr="00B66B71">
        <w:rPr>
          <w:rFonts w:ascii="Times New Roman" w:hAnsi="Times New Roman" w:cs="Times New Roman"/>
          <w:b/>
        </w:rPr>
        <w:instrText xml:space="preserve"> </w:instrText>
      </w:r>
      <w:r w:rsidRPr="00B66B71">
        <w:rPr>
          <w:rFonts w:ascii="Times New Roman" w:hAnsi="Times New Roman" w:cs="Times New Roman"/>
          <w:b/>
          <w:lang w:val="en-GB"/>
        </w:rPr>
      </w:r>
      <w:r w:rsidRPr="00B66B71">
        <w:rPr>
          <w:rFonts w:ascii="Times New Roman" w:hAnsi="Times New Roman" w:cs="Times New Roman"/>
          <w:b/>
          <w:lang w:val="en-GB"/>
        </w:rPr>
        <w:fldChar w:fldCharType="separate"/>
      </w:r>
      <w:r w:rsidRPr="00B66B71">
        <w:rPr>
          <w:rFonts w:ascii="Times New Roman" w:hAnsi="Times New Roman" w:cs="Times New Roman"/>
          <w:b/>
          <w:lang w:val="en-GB"/>
        </w:rPr>
        <w:t> </w:t>
      </w:r>
      <w:r w:rsidRPr="00B66B71">
        <w:rPr>
          <w:rFonts w:ascii="Times New Roman" w:hAnsi="Times New Roman" w:cs="Times New Roman"/>
          <w:b/>
          <w:lang w:val="en-GB"/>
        </w:rPr>
        <w:t> </w:t>
      </w:r>
      <w:r w:rsidRPr="00B66B71">
        <w:rPr>
          <w:rFonts w:ascii="Times New Roman" w:hAnsi="Times New Roman" w:cs="Times New Roman"/>
          <w:b/>
          <w:lang w:val="en-GB"/>
        </w:rPr>
        <w:t> </w:t>
      </w:r>
      <w:r w:rsidRPr="00B66B71">
        <w:rPr>
          <w:rFonts w:ascii="Times New Roman" w:hAnsi="Times New Roman" w:cs="Times New Roman"/>
          <w:b/>
          <w:lang w:val="en-GB"/>
        </w:rPr>
        <w:t> </w:t>
      </w:r>
      <w:r w:rsidRPr="00B66B71">
        <w:rPr>
          <w:rFonts w:ascii="Times New Roman" w:hAnsi="Times New Roman" w:cs="Times New Roman"/>
          <w:b/>
          <w:lang w:val="en-GB"/>
        </w:rPr>
        <w:t> </w:t>
      </w:r>
      <w:r w:rsidRPr="00B66B71">
        <w:rPr>
          <w:rFonts w:ascii="Times New Roman" w:hAnsi="Times New Roman" w:cs="Times New Roman"/>
          <w:b/>
          <w:lang w:val="en-GB"/>
        </w:rPr>
        <w:fldChar w:fldCharType="end"/>
      </w:r>
      <w:r w:rsidRPr="00B66B71">
        <w:rPr>
          <w:rFonts w:ascii="Times New Roman" w:hAnsi="Times New Roman" w:cs="Times New Roman"/>
          <w:b/>
          <w:bCs/>
        </w:rPr>
        <w:t xml:space="preserve"> 20</w:t>
      </w:r>
      <w:r w:rsidRPr="00B66B71">
        <w:rPr>
          <w:rFonts w:ascii="Times New Roman" w:hAnsi="Times New Roman" w:cs="Times New Roman"/>
          <w:b/>
          <w:lang w:val="en-GB"/>
        </w:rPr>
        <w:fldChar w:fldCharType="begin">
          <w:ffData>
            <w:name w:val=""/>
            <w:enabled/>
            <w:calcOnExit w:val="0"/>
            <w:textInput/>
          </w:ffData>
        </w:fldChar>
      </w:r>
      <w:r w:rsidRPr="00B66B71">
        <w:rPr>
          <w:rFonts w:ascii="Times New Roman" w:hAnsi="Times New Roman" w:cs="Times New Roman"/>
          <w:b/>
        </w:rPr>
        <w:instrText xml:space="preserve"> </w:instrText>
      </w:r>
      <w:r w:rsidRPr="00B66B71">
        <w:rPr>
          <w:rFonts w:ascii="Times New Roman" w:hAnsi="Times New Roman" w:cs="Times New Roman"/>
          <w:b/>
          <w:lang w:val="en-GB"/>
        </w:rPr>
        <w:instrText>FORMTEXT</w:instrText>
      </w:r>
      <w:r w:rsidRPr="00B66B71">
        <w:rPr>
          <w:rFonts w:ascii="Times New Roman" w:hAnsi="Times New Roman" w:cs="Times New Roman"/>
          <w:b/>
        </w:rPr>
        <w:instrText xml:space="preserve"> </w:instrText>
      </w:r>
      <w:r w:rsidRPr="00B66B71">
        <w:rPr>
          <w:rFonts w:ascii="Times New Roman" w:hAnsi="Times New Roman" w:cs="Times New Roman"/>
          <w:b/>
          <w:lang w:val="en-GB"/>
        </w:rPr>
      </w:r>
      <w:r w:rsidRPr="00B66B71">
        <w:rPr>
          <w:rFonts w:ascii="Times New Roman" w:hAnsi="Times New Roman" w:cs="Times New Roman"/>
          <w:b/>
          <w:lang w:val="en-GB"/>
        </w:rPr>
        <w:fldChar w:fldCharType="separate"/>
      </w:r>
      <w:r w:rsidRPr="00B66B71">
        <w:rPr>
          <w:rFonts w:ascii="Times New Roman" w:hAnsi="Times New Roman" w:cs="Times New Roman"/>
          <w:b/>
          <w:lang w:val="en-GB"/>
        </w:rPr>
        <w:t> </w:t>
      </w:r>
      <w:r w:rsidRPr="00B66B71">
        <w:rPr>
          <w:rFonts w:ascii="Times New Roman" w:hAnsi="Times New Roman" w:cs="Times New Roman"/>
          <w:b/>
          <w:lang w:val="en-GB"/>
        </w:rPr>
        <w:t> </w:t>
      </w:r>
      <w:r w:rsidRPr="00B66B71">
        <w:rPr>
          <w:rFonts w:ascii="Times New Roman" w:hAnsi="Times New Roman" w:cs="Times New Roman"/>
          <w:b/>
          <w:lang w:val="en-GB"/>
        </w:rPr>
        <w:t> </w:t>
      </w:r>
      <w:r w:rsidRPr="00B66B71">
        <w:rPr>
          <w:rFonts w:ascii="Times New Roman" w:hAnsi="Times New Roman" w:cs="Times New Roman"/>
          <w:b/>
          <w:lang w:val="en-GB"/>
        </w:rPr>
        <w:t> </w:t>
      </w:r>
      <w:r w:rsidRPr="00B66B71">
        <w:rPr>
          <w:rFonts w:ascii="Times New Roman" w:hAnsi="Times New Roman" w:cs="Times New Roman"/>
          <w:b/>
          <w:lang w:val="en-GB"/>
        </w:rPr>
        <w:t> </w:t>
      </w:r>
      <w:r w:rsidRPr="00B66B71">
        <w:rPr>
          <w:rFonts w:ascii="Times New Roman" w:hAnsi="Times New Roman" w:cs="Times New Roman"/>
          <w:b/>
          <w:lang w:val="en-GB"/>
        </w:rPr>
        <w:fldChar w:fldCharType="end"/>
      </w:r>
      <w:r w:rsidRPr="00B66B71">
        <w:rPr>
          <w:rFonts w:ascii="Times New Roman" w:hAnsi="Times New Roman" w:cs="Times New Roman"/>
          <w:b/>
          <w:bCs/>
        </w:rPr>
        <w:t>г.</w:t>
      </w:r>
    </w:p>
    <w:p w:rsidR="00B66B71" w:rsidRPr="007027E1" w:rsidRDefault="00B66B71" w:rsidP="00B66B71">
      <w:pPr>
        <w:pStyle w:val="ConsPlusNormal"/>
        <w:ind w:firstLine="540"/>
        <w:jc w:val="both"/>
        <w:rPr>
          <w:sz w:val="24"/>
          <w:szCs w:val="24"/>
        </w:rPr>
      </w:pPr>
      <w:r w:rsidRPr="007027E1">
        <w:rPr>
          <w:sz w:val="24"/>
          <w:szCs w:val="24"/>
        </w:rPr>
        <w:t xml:space="preserve">Общество с ограниченной ответственностью «Строительный торговый дом «Петрович», в лице </w:t>
      </w:r>
      <w:r w:rsidRPr="007027E1">
        <w:rPr>
          <w:b/>
          <w:sz w:val="24"/>
          <w:szCs w:val="24"/>
          <w:lang w:val="en-GB"/>
        </w:rPr>
        <w:fldChar w:fldCharType="begin">
          <w:ffData>
            <w:name w:val=""/>
            <w:enabled/>
            <w:calcOnExit w:val="0"/>
            <w:textInput/>
          </w:ffData>
        </w:fldChar>
      </w:r>
      <w:r w:rsidRPr="007027E1">
        <w:rPr>
          <w:b/>
          <w:sz w:val="24"/>
          <w:szCs w:val="24"/>
        </w:rPr>
        <w:instrText xml:space="preserve"> </w:instrText>
      </w:r>
      <w:r w:rsidRPr="007027E1">
        <w:rPr>
          <w:b/>
          <w:sz w:val="24"/>
          <w:szCs w:val="24"/>
          <w:lang w:val="en-GB"/>
        </w:rPr>
        <w:instrText>FORMTEXT</w:instrText>
      </w:r>
      <w:r w:rsidRPr="007027E1">
        <w:rPr>
          <w:b/>
          <w:sz w:val="24"/>
          <w:szCs w:val="24"/>
        </w:rPr>
        <w:instrText xml:space="preserve"> </w:instrText>
      </w:r>
      <w:r w:rsidRPr="007027E1">
        <w:rPr>
          <w:b/>
          <w:sz w:val="24"/>
          <w:szCs w:val="24"/>
          <w:lang w:val="en-GB"/>
        </w:rPr>
      </w:r>
      <w:r w:rsidRPr="007027E1">
        <w:rPr>
          <w:b/>
          <w:sz w:val="24"/>
          <w:szCs w:val="24"/>
          <w:lang w:val="en-GB"/>
        </w:rPr>
        <w:fldChar w:fldCharType="separate"/>
      </w:r>
      <w:r w:rsidRPr="007027E1">
        <w:rPr>
          <w:b/>
          <w:sz w:val="24"/>
          <w:szCs w:val="24"/>
          <w:lang w:val="en-GB"/>
        </w:rPr>
        <w:t> </w:t>
      </w:r>
      <w:r w:rsidRPr="007027E1">
        <w:rPr>
          <w:b/>
          <w:sz w:val="24"/>
          <w:szCs w:val="24"/>
          <w:lang w:val="en-GB"/>
        </w:rPr>
        <w:t> </w:t>
      </w:r>
      <w:r w:rsidRPr="007027E1">
        <w:rPr>
          <w:b/>
          <w:sz w:val="24"/>
          <w:szCs w:val="24"/>
          <w:lang w:val="en-GB"/>
        </w:rPr>
        <w:t> </w:t>
      </w:r>
      <w:r w:rsidRPr="007027E1">
        <w:rPr>
          <w:b/>
          <w:sz w:val="24"/>
          <w:szCs w:val="24"/>
          <w:lang w:val="en-GB"/>
        </w:rPr>
        <w:t> </w:t>
      </w:r>
      <w:r w:rsidRPr="007027E1">
        <w:rPr>
          <w:b/>
          <w:sz w:val="24"/>
          <w:szCs w:val="24"/>
          <w:lang w:val="en-GB"/>
        </w:rPr>
        <w:t> </w:t>
      </w:r>
      <w:r w:rsidRPr="007027E1">
        <w:rPr>
          <w:b/>
          <w:sz w:val="24"/>
          <w:szCs w:val="24"/>
          <w:lang w:val="en-GB"/>
        </w:rPr>
        <w:fldChar w:fldCharType="end"/>
      </w:r>
      <w:r w:rsidRPr="007027E1">
        <w:rPr>
          <w:sz w:val="24"/>
          <w:szCs w:val="24"/>
        </w:rPr>
        <w:t xml:space="preserve">, действующего на основании доверенности № </w:t>
      </w:r>
      <w:r w:rsidRPr="007027E1">
        <w:rPr>
          <w:b/>
          <w:sz w:val="24"/>
          <w:szCs w:val="24"/>
          <w:lang w:val="en-GB"/>
        </w:rPr>
        <w:fldChar w:fldCharType="begin">
          <w:ffData>
            <w:name w:val=""/>
            <w:enabled/>
            <w:calcOnExit w:val="0"/>
            <w:textInput/>
          </w:ffData>
        </w:fldChar>
      </w:r>
      <w:r w:rsidRPr="007027E1">
        <w:rPr>
          <w:b/>
          <w:sz w:val="24"/>
          <w:szCs w:val="24"/>
        </w:rPr>
        <w:instrText xml:space="preserve"> </w:instrText>
      </w:r>
      <w:r w:rsidRPr="007027E1">
        <w:rPr>
          <w:b/>
          <w:sz w:val="24"/>
          <w:szCs w:val="24"/>
          <w:lang w:val="en-GB"/>
        </w:rPr>
        <w:instrText>FORMTEXT</w:instrText>
      </w:r>
      <w:r w:rsidRPr="007027E1">
        <w:rPr>
          <w:b/>
          <w:sz w:val="24"/>
          <w:szCs w:val="24"/>
        </w:rPr>
        <w:instrText xml:space="preserve"> </w:instrText>
      </w:r>
      <w:r w:rsidRPr="007027E1">
        <w:rPr>
          <w:b/>
          <w:sz w:val="24"/>
          <w:szCs w:val="24"/>
          <w:lang w:val="en-GB"/>
        </w:rPr>
      </w:r>
      <w:r w:rsidRPr="007027E1">
        <w:rPr>
          <w:b/>
          <w:sz w:val="24"/>
          <w:szCs w:val="24"/>
          <w:lang w:val="en-GB"/>
        </w:rPr>
        <w:fldChar w:fldCharType="separate"/>
      </w:r>
      <w:r w:rsidRPr="007027E1">
        <w:rPr>
          <w:b/>
          <w:sz w:val="24"/>
          <w:szCs w:val="24"/>
          <w:lang w:val="en-GB"/>
        </w:rPr>
        <w:t> </w:t>
      </w:r>
      <w:r w:rsidRPr="007027E1">
        <w:rPr>
          <w:b/>
          <w:sz w:val="24"/>
          <w:szCs w:val="24"/>
          <w:lang w:val="en-GB"/>
        </w:rPr>
        <w:t> </w:t>
      </w:r>
      <w:r w:rsidRPr="007027E1">
        <w:rPr>
          <w:b/>
          <w:sz w:val="24"/>
          <w:szCs w:val="24"/>
          <w:lang w:val="en-GB"/>
        </w:rPr>
        <w:t> </w:t>
      </w:r>
      <w:r w:rsidRPr="007027E1">
        <w:rPr>
          <w:b/>
          <w:sz w:val="24"/>
          <w:szCs w:val="24"/>
          <w:lang w:val="en-GB"/>
        </w:rPr>
        <w:t> </w:t>
      </w:r>
      <w:r w:rsidRPr="007027E1">
        <w:rPr>
          <w:b/>
          <w:sz w:val="24"/>
          <w:szCs w:val="24"/>
          <w:lang w:val="en-GB"/>
        </w:rPr>
        <w:t> </w:t>
      </w:r>
      <w:r w:rsidRPr="007027E1">
        <w:rPr>
          <w:b/>
          <w:sz w:val="24"/>
          <w:szCs w:val="24"/>
          <w:lang w:val="en-GB"/>
        </w:rPr>
        <w:fldChar w:fldCharType="end"/>
      </w:r>
      <w:r w:rsidRPr="007027E1">
        <w:rPr>
          <w:sz w:val="24"/>
          <w:szCs w:val="24"/>
        </w:rPr>
        <w:t xml:space="preserve"> от </w:t>
      </w:r>
      <w:r w:rsidRPr="007027E1">
        <w:rPr>
          <w:b/>
          <w:sz w:val="24"/>
          <w:szCs w:val="24"/>
          <w:lang w:val="en-GB"/>
        </w:rPr>
        <w:fldChar w:fldCharType="begin">
          <w:ffData>
            <w:name w:val=""/>
            <w:enabled/>
            <w:calcOnExit w:val="0"/>
            <w:textInput/>
          </w:ffData>
        </w:fldChar>
      </w:r>
      <w:r w:rsidRPr="007027E1">
        <w:rPr>
          <w:b/>
          <w:sz w:val="24"/>
          <w:szCs w:val="24"/>
        </w:rPr>
        <w:instrText xml:space="preserve"> </w:instrText>
      </w:r>
      <w:r w:rsidRPr="007027E1">
        <w:rPr>
          <w:b/>
          <w:sz w:val="24"/>
          <w:szCs w:val="24"/>
          <w:lang w:val="en-GB"/>
        </w:rPr>
        <w:instrText>FORMTEXT</w:instrText>
      </w:r>
      <w:r w:rsidRPr="007027E1">
        <w:rPr>
          <w:b/>
          <w:sz w:val="24"/>
          <w:szCs w:val="24"/>
        </w:rPr>
        <w:instrText xml:space="preserve"> </w:instrText>
      </w:r>
      <w:r w:rsidRPr="007027E1">
        <w:rPr>
          <w:b/>
          <w:sz w:val="24"/>
          <w:szCs w:val="24"/>
          <w:lang w:val="en-GB"/>
        </w:rPr>
      </w:r>
      <w:r w:rsidRPr="007027E1">
        <w:rPr>
          <w:b/>
          <w:sz w:val="24"/>
          <w:szCs w:val="24"/>
          <w:lang w:val="en-GB"/>
        </w:rPr>
        <w:fldChar w:fldCharType="separate"/>
      </w:r>
      <w:r w:rsidRPr="007027E1">
        <w:rPr>
          <w:b/>
          <w:sz w:val="24"/>
          <w:szCs w:val="24"/>
          <w:lang w:val="en-GB"/>
        </w:rPr>
        <w:t> </w:t>
      </w:r>
      <w:r w:rsidRPr="007027E1">
        <w:rPr>
          <w:b/>
          <w:sz w:val="24"/>
          <w:szCs w:val="24"/>
          <w:lang w:val="en-GB"/>
        </w:rPr>
        <w:t> </w:t>
      </w:r>
      <w:r w:rsidRPr="007027E1">
        <w:rPr>
          <w:b/>
          <w:sz w:val="24"/>
          <w:szCs w:val="24"/>
          <w:lang w:val="en-GB"/>
        </w:rPr>
        <w:t> </w:t>
      </w:r>
      <w:r w:rsidRPr="007027E1">
        <w:rPr>
          <w:b/>
          <w:sz w:val="24"/>
          <w:szCs w:val="24"/>
          <w:lang w:val="en-GB"/>
        </w:rPr>
        <w:t> </w:t>
      </w:r>
      <w:r w:rsidRPr="007027E1">
        <w:rPr>
          <w:b/>
          <w:sz w:val="24"/>
          <w:szCs w:val="24"/>
          <w:lang w:val="en-GB"/>
        </w:rPr>
        <w:t> </w:t>
      </w:r>
      <w:r w:rsidRPr="007027E1">
        <w:rPr>
          <w:b/>
          <w:sz w:val="24"/>
          <w:szCs w:val="24"/>
          <w:lang w:val="en-GB"/>
        </w:rPr>
        <w:fldChar w:fldCharType="end"/>
      </w:r>
      <w:r w:rsidRPr="007027E1">
        <w:rPr>
          <w:sz w:val="24"/>
          <w:szCs w:val="24"/>
        </w:rPr>
        <w:t xml:space="preserve">года </w:t>
      </w:r>
      <w:r>
        <w:rPr>
          <w:sz w:val="24"/>
          <w:szCs w:val="24"/>
        </w:rPr>
        <w:t>именуемое</w:t>
      </w:r>
      <w:r w:rsidRPr="00345505">
        <w:rPr>
          <w:sz w:val="24"/>
          <w:szCs w:val="24"/>
        </w:rPr>
        <w:t xml:space="preserve"> в дальнейшем «</w:t>
      </w:r>
      <w:r>
        <w:rPr>
          <w:sz w:val="24"/>
          <w:szCs w:val="24"/>
        </w:rPr>
        <w:t>Сторона 1</w:t>
      </w:r>
      <w:r w:rsidRPr="00345505">
        <w:rPr>
          <w:sz w:val="24"/>
          <w:szCs w:val="24"/>
        </w:rPr>
        <w:t>»</w:t>
      </w:r>
      <w:r w:rsidRPr="007027E1">
        <w:rPr>
          <w:sz w:val="24"/>
          <w:szCs w:val="24"/>
        </w:rPr>
        <w:t xml:space="preserve">, с одной стороны, и </w:t>
      </w:r>
    </w:p>
    <w:p w:rsidR="00B66B71" w:rsidRPr="007027E1" w:rsidRDefault="00B66B71" w:rsidP="00B66B71">
      <w:pPr>
        <w:pStyle w:val="ConsPlusNormal"/>
        <w:ind w:firstLine="540"/>
        <w:jc w:val="both"/>
        <w:rPr>
          <w:sz w:val="24"/>
          <w:szCs w:val="24"/>
        </w:rPr>
      </w:pPr>
      <w:r w:rsidRPr="00345505">
        <w:rPr>
          <w:sz w:val="24"/>
          <w:szCs w:val="24"/>
        </w:rPr>
        <w:t>Общество с ограниченной ответственностью «ЭКСПАТЕЛ КОНСАЛТИНГ»</w:t>
      </w:r>
      <w:r>
        <w:rPr>
          <w:sz w:val="24"/>
          <w:szCs w:val="24"/>
        </w:rPr>
        <w:t>, именуемое</w:t>
      </w:r>
      <w:r w:rsidRPr="00345505">
        <w:rPr>
          <w:sz w:val="24"/>
          <w:szCs w:val="24"/>
        </w:rPr>
        <w:t xml:space="preserve"> в дальнейшем «</w:t>
      </w:r>
      <w:r>
        <w:rPr>
          <w:sz w:val="24"/>
          <w:szCs w:val="24"/>
        </w:rPr>
        <w:t>Сторона 2</w:t>
      </w:r>
      <w:r w:rsidRPr="00345505">
        <w:rPr>
          <w:sz w:val="24"/>
          <w:szCs w:val="24"/>
        </w:rPr>
        <w:t>», в лице руководителя Президент</w:t>
      </w:r>
      <w:r>
        <w:rPr>
          <w:sz w:val="24"/>
          <w:szCs w:val="24"/>
        </w:rPr>
        <w:t>а</w:t>
      </w:r>
      <w:r w:rsidRPr="00345505">
        <w:rPr>
          <w:sz w:val="24"/>
          <w:szCs w:val="24"/>
        </w:rPr>
        <w:t xml:space="preserve"> управляющей организации ООО «Космос ОГ» Акиндинов</w:t>
      </w:r>
      <w:r>
        <w:rPr>
          <w:sz w:val="24"/>
          <w:szCs w:val="24"/>
        </w:rPr>
        <w:t>а Алексея</w:t>
      </w:r>
      <w:r w:rsidRPr="00345505">
        <w:rPr>
          <w:sz w:val="24"/>
          <w:szCs w:val="24"/>
        </w:rPr>
        <w:t xml:space="preserve"> Сергеевич</w:t>
      </w:r>
      <w:r>
        <w:rPr>
          <w:sz w:val="24"/>
          <w:szCs w:val="24"/>
        </w:rPr>
        <w:t>а</w:t>
      </w:r>
      <w:r w:rsidRPr="00345505">
        <w:rPr>
          <w:sz w:val="24"/>
          <w:szCs w:val="24"/>
        </w:rPr>
        <w:t>, действующий на основании Устава Общества и Договора управления № 114-21 от 15.12.2021</w:t>
      </w:r>
      <w:r w:rsidRPr="007027E1">
        <w:rPr>
          <w:sz w:val="24"/>
          <w:szCs w:val="24"/>
        </w:rPr>
        <w:t>, с другой стороны, далее именуемыми совместно Стороны, а по отдельности – Сторона, заключили настоящее Соглашение о нижеследующем:</w:t>
      </w:r>
    </w:p>
    <w:p w:rsidR="00B66B71" w:rsidRPr="007027E1" w:rsidRDefault="00B66B71" w:rsidP="00B66B71">
      <w:pPr>
        <w:pStyle w:val="ConsPlusNormal"/>
        <w:ind w:firstLine="540"/>
        <w:jc w:val="both"/>
        <w:rPr>
          <w:b/>
          <w:bCs/>
          <w:sz w:val="24"/>
          <w:szCs w:val="24"/>
        </w:rPr>
      </w:pPr>
    </w:p>
    <w:p w:rsidR="00B66B71" w:rsidRPr="007027E1" w:rsidRDefault="00B66B71" w:rsidP="00B66B71">
      <w:pPr>
        <w:pStyle w:val="ConsPlusNormal"/>
        <w:ind w:firstLine="540"/>
        <w:jc w:val="both"/>
        <w:rPr>
          <w:b/>
          <w:sz w:val="24"/>
          <w:szCs w:val="24"/>
        </w:rPr>
      </w:pPr>
      <w:r w:rsidRPr="007027E1">
        <w:rPr>
          <w:b/>
          <w:sz w:val="24"/>
          <w:szCs w:val="24"/>
        </w:rPr>
        <w:t>1. Термины, употребляемые в Соглашении:</w:t>
      </w:r>
    </w:p>
    <w:p w:rsidR="00B66B71" w:rsidRPr="007027E1" w:rsidRDefault="00B66B71" w:rsidP="00B66B71">
      <w:pPr>
        <w:pStyle w:val="ConsPlusNormal"/>
        <w:ind w:firstLine="540"/>
        <w:jc w:val="both"/>
        <w:rPr>
          <w:sz w:val="24"/>
          <w:szCs w:val="24"/>
        </w:rPr>
      </w:pPr>
      <w:r w:rsidRPr="007027E1">
        <w:rPr>
          <w:sz w:val="24"/>
          <w:szCs w:val="24"/>
        </w:rPr>
        <w:t>1.1. Конфиденциальная информация - информация, составляющая коммерческую тайну (секрет производства), - сведения любого характера (производственные, технические, экономические, организационные и другие), в том числе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 и в отношении которых обладателем таких сведений введен режим коммерческой тайны, сведения о коммерческих условиях, на которых между Сторонами заключены договоры.</w:t>
      </w:r>
    </w:p>
    <w:p w:rsidR="00B66B71" w:rsidRPr="007027E1" w:rsidRDefault="00B66B71" w:rsidP="00B66B71">
      <w:pPr>
        <w:pStyle w:val="ConsPlusNormal"/>
        <w:ind w:firstLine="540"/>
        <w:jc w:val="both"/>
        <w:rPr>
          <w:sz w:val="24"/>
          <w:szCs w:val="24"/>
        </w:rPr>
      </w:pPr>
      <w:r w:rsidRPr="007027E1">
        <w:rPr>
          <w:sz w:val="24"/>
          <w:szCs w:val="24"/>
        </w:rPr>
        <w:t xml:space="preserve">К информации, которую Стороны считают конфиденциальной, относятся сведения, которые находятся в собственности, пользовании и распоряжении Сторон, а также любая другая информация, которая дает Сторонам преимущество перед конкурентами и считается ценной (в дальнейшем – «Конфиденциальная информация»), а именно: </w:t>
      </w:r>
    </w:p>
    <w:p w:rsidR="00B66B71" w:rsidRPr="007027E1" w:rsidRDefault="00B66B71" w:rsidP="00B66B71">
      <w:pPr>
        <w:pStyle w:val="ConsPlusNormal"/>
        <w:ind w:firstLine="540"/>
        <w:jc w:val="both"/>
        <w:rPr>
          <w:sz w:val="24"/>
          <w:szCs w:val="24"/>
        </w:rPr>
      </w:pPr>
      <w:r w:rsidRPr="007027E1">
        <w:rPr>
          <w:sz w:val="24"/>
          <w:szCs w:val="24"/>
        </w:rPr>
        <w:t>(а) техническая информация, ноу-хау, процессы, открытия, изобретения, исследовательские работы, проекты, чертежи, проектные допуски, использованные материалы, эксплуатационные данные, электронные файлы и компиляции данных, методы обслуживания, документация по обслуживанию, методы производства, компьютерные архитектуры и компьютерное программное обеспечение;</w:t>
      </w:r>
    </w:p>
    <w:p w:rsidR="00B66B71" w:rsidRPr="007027E1" w:rsidRDefault="00B66B71" w:rsidP="00B66B71">
      <w:pPr>
        <w:pStyle w:val="ConsPlusNormal"/>
        <w:ind w:firstLine="540"/>
        <w:jc w:val="both"/>
        <w:rPr>
          <w:sz w:val="24"/>
          <w:szCs w:val="24"/>
        </w:rPr>
      </w:pPr>
      <w:r w:rsidRPr="007027E1">
        <w:rPr>
          <w:sz w:val="24"/>
          <w:szCs w:val="24"/>
        </w:rPr>
        <w:t>(б) деловая информа</w:t>
      </w:r>
      <w:r>
        <w:rPr>
          <w:sz w:val="24"/>
          <w:szCs w:val="24"/>
        </w:rPr>
        <w:t xml:space="preserve">ция, данные о расходах, данные </w:t>
      </w:r>
      <w:r w:rsidRPr="007027E1">
        <w:rPr>
          <w:sz w:val="24"/>
          <w:szCs w:val="24"/>
        </w:rPr>
        <w:t>о прибыли,</w:t>
      </w:r>
      <w:r w:rsidR="00741C75">
        <w:rPr>
          <w:sz w:val="24"/>
          <w:szCs w:val="24"/>
        </w:rPr>
        <w:t xml:space="preserve"> финансовые данные, название </w:t>
      </w:r>
      <w:r w:rsidR="00C1425F">
        <w:rPr>
          <w:sz w:val="24"/>
          <w:szCs w:val="24"/>
        </w:rPr>
        <w:t xml:space="preserve">поставщиков, контактные </w:t>
      </w:r>
      <w:r w:rsidRPr="007027E1">
        <w:rPr>
          <w:sz w:val="24"/>
          <w:szCs w:val="24"/>
        </w:rPr>
        <w:t>данные и перечень клиентов</w:t>
      </w:r>
      <w:r w:rsidR="00C1425F">
        <w:rPr>
          <w:sz w:val="24"/>
          <w:szCs w:val="24"/>
        </w:rPr>
        <w:t>, а так</w:t>
      </w:r>
      <w:r>
        <w:rPr>
          <w:sz w:val="24"/>
          <w:szCs w:val="24"/>
        </w:rPr>
        <w:t>же персональные данные сотрудников</w:t>
      </w:r>
      <w:r w:rsidRPr="007027E1">
        <w:rPr>
          <w:sz w:val="24"/>
          <w:szCs w:val="24"/>
        </w:rPr>
        <w:t>, порядок формирования цен, стратегия сбыта, планы маркетинга, данные исследований;</w:t>
      </w:r>
    </w:p>
    <w:p w:rsidR="00B66B71" w:rsidRPr="007027E1" w:rsidRDefault="00B66B71" w:rsidP="00B66B71">
      <w:pPr>
        <w:pStyle w:val="ConsPlusNormal"/>
        <w:ind w:firstLine="540"/>
        <w:jc w:val="both"/>
        <w:rPr>
          <w:sz w:val="24"/>
          <w:szCs w:val="24"/>
        </w:rPr>
      </w:pPr>
      <w:r w:rsidRPr="007027E1">
        <w:rPr>
          <w:sz w:val="24"/>
          <w:szCs w:val="24"/>
        </w:rPr>
        <w:t>(в) другая коммерческая или финансовая информация, которая относится к текущей деятельности и перспективных планов, как уже полученная, так и та, которая будет получена в любой форме; технические спецификации; экспериментальная информация;</w:t>
      </w:r>
    </w:p>
    <w:p w:rsidR="00B66B71" w:rsidRPr="007027E1" w:rsidRDefault="00B66B71" w:rsidP="00B66B71">
      <w:pPr>
        <w:pStyle w:val="ConsPlusNormal"/>
        <w:ind w:firstLine="540"/>
        <w:jc w:val="both"/>
        <w:rPr>
          <w:sz w:val="24"/>
          <w:szCs w:val="24"/>
        </w:rPr>
      </w:pPr>
      <w:r w:rsidRPr="007027E1">
        <w:rPr>
          <w:sz w:val="24"/>
          <w:szCs w:val="24"/>
        </w:rPr>
        <w:t xml:space="preserve">(г) стратегическая информация, предложения относительно новых товаров или рынков; планы или переговоры по вопросам приобретения и отчуждение имущества, организации новых рабочих объектов или закрытие предприятий;  </w:t>
      </w:r>
    </w:p>
    <w:p w:rsidR="00B66B71" w:rsidRPr="007027E1" w:rsidRDefault="00B66B71" w:rsidP="00B66B71">
      <w:pPr>
        <w:pStyle w:val="ConsPlusNormal"/>
        <w:ind w:firstLine="540"/>
        <w:jc w:val="both"/>
        <w:rPr>
          <w:sz w:val="24"/>
          <w:szCs w:val="24"/>
        </w:rPr>
      </w:pPr>
      <w:r w:rsidRPr="007027E1">
        <w:rPr>
          <w:sz w:val="24"/>
          <w:szCs w:val="24"/>
        </w:rPr>
        <w:t xml:space="preserve">(д) информация третьих лиц, которая предоставлена Сторонам на условиях конфиденциальности; ведомости о хозяйственной деятельности, технологии, методы, программное обеспечение, коммерческая тайна, а также другие данные клиентов или поставщиков Сторон, их аффилированных лиц и деловых партнеров, которые не находятся в свободном доступе; </w:t>
      </w:r>
    </w:p>
    <w:p w:rsidR="00B66B71" w:rsidRPr="007027E1" w:rsidRDefault="00B66B71" w:rsidP="00B66B71">
      <w:pPr>
        <w:pStyle w:val="ConsPlusNormal"/>
        <w:ind w:firstLine="540"/>
        <w:jc w:val="both"/>
        <w:rPr>
          <w:sz w:val="24"/>
          <w:szCs w:val="24"/>
        </w:rPr>
      </w:pPr>
      <w:r w:rsidRPr="007027E1">
        <w:rPr>
          <w:sz w:val="24"/>
          <w:szCs w:val="24"/>
        </w:rPr>
        <w:lastRenderedPageBreak/>
        <w:t xml:space="preserve">(е) другая информация, которая относится к Конфиденциальной информации соответствующих органов Сторон, в соответствующих внутренних правилах или/и других внутренних документах Сторон по условиям </w:t>
      </w:r>
      <w:r>
        <w:rPr>
          <w:sz w:val="24"/>
          <w:szCs w:val="24"/>
        </w:rPr>
        <w:t>с</w:t>
      </w:r>
      <w:r w:rsidRPr="007027E1">
        <w:rPr>
          <w:sz w:val="24"/>
          <w:szCs w:val="24"/>
        </w:rPr>
        <w:t>оглашения, а также другая информация, которая относится к Конфиденциальной действующим законодательством Российской Федерации.</w:t>
      </w:r>
    </w:p>
    <w:p w:rsidR="00B66B71" w:rsidRPr="007027E1" w:rsidRDefault="00B66B71" w:rsidP="00B66B71">
      <w:pPr>
        <w:pStyle w:val="ConsPlusNormal"/>
        <w:ind w:firstLine="540"/>
        <w:jc w:val="both"/>
        <w:rPr>
          <w:sz w:val="24"/>
          <w:szCs w:val="24"/>
        </w:rPr>
      </w:pPr>
      <w:r w:rsidRPr="007027E1">
        <w:rPr>
          <w:sz w:val="24"/>
          <w:szCs w:val="24"/>
        </w:rPr>
        <w:t>1.2. Разглашение информации, составляющей коммерческую тайну, - действие или бездействие, в результате которых информация, составляющая коммерческую тайну, в любой возможной форме (устной, письменной, иной форме, в том числе с использованием технических средств) становится известной третьим лицам без согласия обладателя такой информации либо вопреки трудовому или гражданско-правовому договору.</w:t>
      </w:r>
    </w:p>
    <w:p w:rsidR="00B66B71" w:rsidRPr="007027E1" w:rsidRDefault="00B66B71" w:rsidP="00B66B71">
      <w:pPr>
        <w:pStyle w:val="ConsPlusNormal"/>
        <w:ind w:firstLine="540"/>
        <w:jc w:val="both"/>
        <w:rPr>
          <w:sz w:val="24"/>
          <w:szCs w:val="24"/>
        </w:rPr>
      </w:pPr>
      <w:r w:rsidRPr="007027E1">
        <w:rPr>
          <w:bCs/>
          <w:sz w:val="24"/>
          <w:szCs w:val="24"/>
        </w:rPr>
        <w:t>1.3. С учетом требований и ограничений, установленных действующим законодательством Российской Федерации, Стороны обязуются придерживаться конфиденциальности информации, которая стала известна Сторонам, включая информацию, которая связана с выполнением любых заключенных Стороной 1 и Стороной 2 соглашений, а также информацию, полученную на других основаниях и определенную в п. 1.1. настоящего Соглашения. Стороны обязуются принимать все возможные меры с целью нераспространения такой информации любым третьим лицам.</w:t>
      </w:r>
    </w:p>
    <w:p w:rsidR="00B66B71" w:rsidRPr="007027E1" w:rsidRDefault="00B66B71" w:rsidP="00B66B71">
      <w:pPr>
        <w:pStyle w:val="ConsPlusNormal"/>
        <w:ind w:firstLine="540"/>
        <w:jc w:val="both"/>
        <w:rPr>
          <w:sz w:val="24"/>
          <w:szCs w:val="24"/>
        </w:rPr>
      </w:pPr>
      <w:r w:rsidRPr="007027E1">
        <w:rPr>
          <w:sz w:val="24"/>
          <w:szCs w:val="24"/>
        </w:rPr>
        <w:t>1.4. Информация, которая получена Сторонами друг от друга в письменной, устной, электронной или другой форме и отнесена к Конфиденциальной, должна использоваться Сторонами со строгим соблюдением условий настоящего Соглашения.</w:t>
      </w:r>
    </w:p>
    <w:p w:rsidR="00B66B71" w:rsidRPr="007027E1" w:rsidRDefault="00B66B71" w:rsidP="00B66B71">
      <w:pPr>
        <w:pStyle w:val="ConsPlusNormal"/>
        <w:ind w:firstLine="540"/>
        <w:jc w:val="both"/>
        <w:rPr>
          <w:sz w:val="24"/>
          <w:szCs w:val="24"/>
        </w:rPr>
      </w:pPr>
      <w:r w:rsidRPr="007027E1">
        <w:rPr>
          <w:sz w:val="24"/>
          <w:szCs w:val="24"/>
        </w:rPr>
        <w:t>1.5. Конфиденциальная информация не включает информацию, которая (I) является общеизвестной на момент ее раскрытия Сторонам, (II) становится, после ее раскрытия Сторонам, общеизвестной другим образом, а не по вине одной из Сторон, (III) получена Сторонами от третьего лица без обязательств ограничения распространения такой информации, при условии, что Сторона может доказать такое получение, или (IV) распространена Стороной по письменному разрешению другой Стороны.</w:t>
      </w:r>
    </w:p>
    <w:p w:rsidR="00B66B71" w:rsidRPr="007027E1" w:rsidRDefault="00B66B71" w:rsidP="00B66B71">
      <w:pPr>
        <w:pStyle w:val="ConsPlusNormal"/>
        <w:ind w:firstLine="540"/>
        <w:jc w:val="both"/>
        <w:rPr>
          <w:sz w:val="24"/>
          <w:szCs w:val="24"/>
        </w:rPr>
      </w:pPr>
      <w:r w:rsidRPr="007027E1">
        <w:rPr>
          <w:sz w:val="24"/>
          <w:szCs w:val="24"/>
        </w:rPr>
        <w:t>1.6. Конфиденциальная информация должна всегда оставаться собственностью передавшей Стороны и без ее предварительного письменного разрешения не может копироваться или иным образом воспроизводиться получившей Стороной.</w:t>
      </w:r>
    </w:p>
    <w:p w:rsidR="00B66B71" w:rsidRPr="007027E1" w:rsidRDefault="00B66B71" w:rsidP="00B66B71">
      <w:pPr>
        <w:pStyle w:val="ConsPlusNormal"/>
        <w:ind w:firstLine="540"/>
        <w:jc w:val="both"/>
        <w:rPr>
          <w:sz w:val="24"/>
          <w:szCs w:val="24"/>
        </w:rPr>
      </w:pPr>
      <w:r w:rsidRPr="007027E1">
        <w:rPr>
          <w:sz w:val="24"/>
          <w:szCs w:val="24"/>
        </w:rPr>
        <w:t>На всех разрешенных копиях Конфиденциальной информации всегда должны быть те же указания на их конфиденциальность, что и на оригиналах.</w:t>
      </w:r>
    </w:p>
    <w:p w:rsidR="00B66B71" w:rsidRPr="007027E1" w:rsidRDefault="00B66B71" w:rsidP="00B66B71">
      <w:pPr>
        <w:pStyle w:val="ConsPlusNormal"/>
        <w:ind w:firstLine="540"/>
        <w:jc w:val="both"/>
        <w:rPr>
          <w:sz w:val="24"/>
          <w:szCs w:val="24"/>
        </w:rPr>
      </w:pPr>
    </w:p>
    <w:p w:rsidR="00B66B71" w:rsidRPr="007027E1" w:rsidRDefault="00B66B71" w:rsidP="00B66B71">
      <w:pPr>
        <w:pStyle w:val="ConsPlusNormal"/>
        <w:ind w:firstLine="540"/>
        <w:jc w:val="both"/>
        <w:rPr>
          <w:b/>
          <w:sz w:val="24"/>
          <w:szCs w:val="24"/>
        </w:rPr>
      </w:pPr>
      <w:r w:rsidRPr="007027E1">
        <w:rPr>
          <w:b/>
          <w:sz w:val="24"/>
          <w:szCs w:val="24"/>
        </w:rPr>
        <w:t>2. Обязательства Сторон:</w:t>
      </w:r>
    </w:p>
    <w:p w:rsidR="00B66B71" w:rsidRPr="007027E1" w:rsidRDefault="00B66B71" w:rsidP="00B66B71">
      <w:pPr>
        <w:pStyle w:val="ConsPlusNormal"/>
        <w:ind w:firstLine="540"/>
        <w:jc w:val="both"/>
        <w:rPr>
          <w:sz w:val="24"/>
          <w:szCs w:val="24"/>
        </w:rPr>
      </w:pPr>
      <w:r w:rsidRPr="007027E1">
        <w:rPr>
          <w:sz w:val="24"/>
          <w:szCs w:val="24"/>
        </w:rPr>
        <w:t xml:space="preserve">2.1.  Сторона, которая получает, разрабатывает или имеет доступ к Конфиденциальной информации, должна воздерживаться от раскрытия и предоставления такой Конфиденциальной информации (а также от того, чтобы сознательно разрешить доступ к ней или создать возможность такого доступа), прямо или опосредованно какому-либо третьему лицу. </w:t>
      </w:r>
    </w:p>
    <w:p w:rsidR="00B66B71" w:rsidRPr="007027E1" w:rsidRDefault="00B66B71" w:rsidP="00B66B71">
      <w:pPr>
        <w:pStyle w:val="ConsPlusNormal"/>
        <w:ind w:firstLine="540"/>
        <w:jc w:val="both"/>
        <w:rPr>
          <w:sz w:val="24"/>
          <w:szCs w:val="24"/>
        </w:rPr>
      </w:pPr>
      <w:r w:rsidRPr="007027E1">
        <w:rPr>
          <w:sz w:val="24"/>
          <w:szCs w:val="24"/>
        </w:rPr>
        <w:t>2.2. Сохранять конфиденциальность этой информации и принимать все необходимые меры для ее защиты, по меньшей мере, с той же тщательностью, с какой она охраняет свою собственную конфиденциальную информацию.</w:t>
      </w:r>
    </w:p>
    <w:p w:rsidR="00B66B71" w:rsidRPr="007027E1" w:rsidRDefault="00B66B71" w:rsidP="00B66B71">
      <w:pPr>
        <w:pStyle w:val="ConsPlusNormal"/>
        <w:ind w:firstLine="540"/>
        <w:jc w:val="both"/>
        <w:rPr>
          <w:sz w:val="24"/>
          <w:szCs w:val="24"/>
        </w:rPr>
      </w:pPr>
      <w:r w:rsidRPr="007027E1">
        <w:rPr>
          <w:sz w:val="24"/>
          <w:szCs w:val="24"/>
        </w:rPr>
        <w:t>2.3. Стороны обязуются не использовать и не предпринимать попыток использовать Конфиденциальную информацию для личных нужд или для нужд конкурентов друг друга, а также с какой-либо целью, которая не несет непосредственной выгоды Сторонам, или каким-либо другим способом, который может прямо или опосредованно нанести ущерб или нанести убытки одной из Сторон (или ее аффилированным лицам или деловым партнерам), или создать достоверность нанесения такого ущерба или вреда, если такое использование не было санкционировано уполномоченным должностным лицом данной Стороны или не требуется по законодательству.</w:t>
      </w:r>
    </w:p>
    <w:p w:rsidR="00B66B71" w:rsidRPr="007027E1" w:rsidRDefault="00B66B71" w:rsidP="00B66B71">
      <w:pPr>
        <w:pStyle w:val="ConsPlusNormal"/>
        <w:ind w:firstLine="540"/>
        <w:jc w:val="both"/>
        <w:rPr>
          <w:sz w:val="24"/>
          <w:szCs w:val="24"/>
        </w:rPr>
      </w:pPr>
      <w:r w:rsidRPr="007027E1">
        <w:rPr>
          <w:sz w:val="24"/>
          <w:szCs w:val="24"/>
        </w:rPr>
        <w:t>2.4. Стороны соглашаются не разглашать и не использовать в деятельности, что исполняется одной Стороной для другой Стороны, любую интеллектуальную собственность, которая является собственностью других субъектов хозяйствования или третьего лица, которые не уполномочили одну из Сторон на использование такой интеллектуальной собственности.</w:t>
      </w:r>
    </w:p>
    <w:p w:rsidR="00B66B71" w:rsidRPr="007027E1" w:rsidRDefault="00B66B71" w:rsidP="00B66B71">
      <w:pPr>
        <w:pStyle w:val="ConsPlusNormal"/>
        <w:ind w:firstLine="540"/>
        <w:jc w:val="both"/>
        <w:rPr>
          <w:sz w:val="24"/>
          <w:szCs w:val="24"/>
        </w:rPr>
      </w:pPr>
      <w:r w:rsidRPr="007027E1">
        <w:rPr>
          <w:sz w:val="24"/>
          <w:szCs w:val="24"/>
        </w:rPr>
        <w:lastRenderedPageBreak/>
        <w:t>2.5. В случае, если одной из Сторон становится известно о ненадлежащем использовании другими лицами Конфиденциальной информации, данная Сторона должна немедленно сообщить другой Стороне о таком ненадлежащем использовании, назвать имена этих лиц, которые допустили такое ненадлежащее использование, а также факты и обстоятельства такого ненадлежащего использования.</w:t>
      </w:r>
    </w:p>
    <w:p w:rsidR="00B66B71" w:rsidRPr="007027E1" w:rsidRDefault="00B66B71" w:rsidP="00B66B71">
      <w:pPr>
        <w:pStyle w:val="ConsPlusNormal"/>
        <w:ind w:firstLine="540"/>
        <w:jc w:val="both"/>
        <w:rPr>
          <w:sz w:val="24"/>
          <w:szCs w:val="24"/>
        </w:rPr>
      </w:pPr>
      <w:r w:rsidRPr="007027E1">
        <w:rPr>
          <w:sz w:val="24"/>
          <w:szCs w:val="24"/>
        </w:rPr>
        <w:t>2.6. В случае передачи Конфиденциальной информации передавшей Стороны в органы или учреждения государственной власти по принуждению получившая Сторона обязуется ограничить эту передачу требуемым минимумом и незамедлительно уведомить передавшую Сторону о сути этой передачи в той максимальной степени, в какой это может быть допустимо в свете обстоятельств.</w:t>
      </w:r>
    </w:p>
    <w:p w:rsidR="00B66B71" w:rsidRPr="007027E1" w:rsidRDefault="00B66B71" w:rsidP="00B66B71">
      <w:pPr>
        <w:pStyle w:val="ConsPlusNormal"/>
        <w:ind w:firstLine="540"/>
        <w:jc w:val="both"/>
        <w:rPr>
          <w:sz w:val="24"/>
          <w:szCs w:val="24"/>
        </w:rPr>
      </w:pPr>
      <w:r w:rsidRPr="007027E1">
        <w:rPr>
          <w:sz w:val="24"/>
          <w:szCs w:val="24"/>
        </w:rPr>
        <w:t>2.7. Стороны также договорились о том, что:</w:t>
      </w:r>
    </w:p>
    <w:p w:rsidR="00B66B71" w:rsidRPr="007027E1" w:rsidRDefault="00B66B71" w:rsidP="00B66B71">
      <w:pPr>
        <w:pStyle w:val="ConsPlusNormal"/>
        <w:ind w:firstLine="540"/>
        <w:jc w:val="both"/>
        <w:rPr>
          <w:sz w:val="24"/>
          <w:szCs w:val="24"/>
        </w:rPr>
      </w:pPr>
      <w:r w:rsidRPr="007027E1">
        <w:rPr>
          <w:sz w:val="24"/>
          <w:szCs w:val="24"/>
        </w:rPr>
        <w:t xml:space="preserve">а) доступ к Конфиденциальной информации друг друга они будут предоставлять только работникам, </w:t>
      </w:r>
      <w:r>
        <w:rPr>
          <w:sz w:val="24"/>
          <w:szCs w:val="24"/>
        </w:rPr>
        <w:t xml:space="preserve">обязанным </w:t>
      </w:r>
      <w:r w:rsidRPr="00D73392">
        <w:rPr>
          <w:sz w:val="24"/>
          <w:szCs w:val="24"/>
        </w:rPr>
        <w:t>сохранять конфиденциальность всей предоставленной им Конфиденциальной информации и выполнять иные необходимые действия (или воздерживаться от действий)</w:t>
      </w:r>
      <w:r w:rsidRPr="007027E1">
        <w:rPr>
          <w:sz w:val="24"/>
          <w:szCs w:val="24"/>
        </w:rPr>
        <w:t>, оговоренных в Соглашении;</w:t>
      </w:r>
    </w:p>
    <w:p w:rsidR="00B66B71" w:rsidRPr="007027E1" w:rsidRDefault="00B66B71" w:rsidP="00B66B71">
      <w:pPr>
        <w:pStyle w:val="ConsPlusNormal"/>
        <w:ind w:firstLine="540"/>
        <w:jc w:val="both"/>
        <w:rPr>
          <w:sz w:val="24"/>
          <w:szCs w:val="24"/>
        </w:rPr>
      </w:pPr>
      <w:r>
        <w:rPr>
          <w:sz w:val="24"/>
          <w:szCs w:val="24"/>
        </w:rPr>
        <w:t>б</w:t>
      </w:r>
      <w:r w:rsidRPr="007027E1">
        <w:rPr>
          <w:sz w:val="24"/>
          <w:szCs w:val="24"/>
        </w:rPr>
        <w:t>) по запросам они будут сразу возвращать друг другу все оригиналы и, если таковые будут, копии полученной Конфиденциальной информации;</w:t>
      </w:r>
    </w:p>
    <w:p w:rsidR="00B66B71" w:rsidRPr="007027E1" w:rsidRDefault="00B66B71" w:rsidP="00B66B71">
      <w:pPr>
        <w:pStyle w:val="ConsPlusNormal"/>
        <w:ind w:firstLine="540"/>
        <w:jc w:val="both"/>
        <w:rPr>
          <w:sz w:val="24"/>
          <w:szCs w:val="24"/>
        </w:rPr>
      </w:pPr>
      <w:r w:rsidRPr="007027E1">
        <w:rPr>
          <w:sz w:val="24"/>
          <w:szCs w:val="24"/>
        </w:rPr>
        <w:t xml:space="preserve">г) обязательства, оговоренные в Соглашении, будут оставаться в силе </w:t>
      </w:r>
      <w:r>
        <w:rPr>
          <w:sz w:val="24"/>
          <w:szCs w:val="24"/>
        </w:rPr>
        <w:t>10 (Десять) лет</w:t>
      </w:r>
      <w:r w:rsidRPr="007027E1">
        <w:rPr>
          <w:sz w:val="24"/>
          <w:szCs w:val="24"/>
        </w:rPr>
        <w:t>, вне зависимости от прекращения его действия.</w:t>
      </w:r>
    </w:p>
    <w:p w:rsidR="00B66B71" w:rsidRPr="007027E1" w:rsidRDefault="00B66B71" w:rsidP="00B66B71">
      <w:pPr>
        <w:pStyle w:val="ConsPlusNormal"/>
        <w:ind w:firstLine="540"/>
        <w:rPr>
          <w:sz w:val="24"/>
          <w:szCs w:val="24"/>
        </w:rPr>
      </w:pPr>
    </w:p>
    <w:p w:rsidR="00B66B71" w:rsidRPr="007027E1" w:rsidRDefault="00B66B71" w:rsidP="00B66B71">
      <w:pPr>
        <w:pStyle w:val="ConsPlusNormal"/>
        <w:ind w:firstLine="539"/>
        <w:rPr>
          <w:b/>
          <w:sz w:val="24"/>
          <w:szCs w:val="24"/>
        </w:rPr>
      </w:pPr>
      <w:r w:rsidRPr="007027E1">
        <w:rPr>
          <w:b/>
          <w:sz w:val="24"/>
          <w:szCs w:val="24"/>
        </w:rPr>
        <w:t>3. Срок действия Соглашения.</w:t>
      </w:r>
    </w:p>
    <w:p w:rsidR="00B66B71" w:rsidRPr="007027E1" w:rsidRDefault="00B66B71" w:rsidP="00B66B71">
      <w:pPr>
        <w:pStyle w:val="ConsPlusNormal"/>
        <w:ind w:firstLine="539"/>
        <w:jc w:val="both"/>
        <w:rPr>
          <w:sz w:val="24"/>
          <w:szCs w:val="24"/>
        </w:rPr>
      </w:pPr>
      <w:r w:rsidRPr="007027E1">
        <w:rPr>
          <w:sz w:val="24"/>
          <w:szCs w:val="24"/>
        </w:rPr>
        <w:t xml:space="preserve">3.1. Настоящее Соглашение вступает в силу со дня его подписания Сторонами и будет действовать на протяжении 5 (пяти) лет. </w:t>
      </w:r>
    </w:p>
    <w:p w:rsidR="00B66B71" w:rsidRPr="007027E1" w:rsidRDefault="00B66B71" w:rsidP="00B66B71">
      <w:pPr>
        <w:pStyle w:val="ConsPlusNormal"/>
        <w:ind w:firstLine="539"/>
        <w:jc w:val="both"/>
        <w:rPr>
          <w:sz w:val="24"/>
          <w:szCs w:val="24"/>
        </w:rPr>
      </w:pPr>
      <w:r w:rsidRPr="007027E1">
        <w:rPr>
          <w:sz w:val="24"/>
          <w:szCs w:val="24"/>
        </w:rPr>
        <w:t>3.2. Соглашение может быть прекращено по соглашению Сторон или по другим обстоятельствам, предусмотренным данным Соглашением или законодательством.</w:t>
      </w:r>
    </w:p>
    <w:p w:rsidR="00B66B71" w:rsidRPr="007027E1" w:rsidRDefault="00B66B71" w:rsidP="00B66B71">
      <w:pPr>
        <w:pStyle w:val="ConsPlusNormal"/>
        <w:ind w:firstLine="539"/>
        <w:jc w:val="both"/>
        <w:rPr>
          <w:sz w:val="24"/>
          <w:szCs w:val="24"/>
        </w:rPr>
      </w:pPr>
    </w:p>
    <w:p w:rsidR="00B66B71" w:rsidRPr="007027E1" w:rsidRDefault="00B66B71" w:rsidP="00B66B71">
      <w:pPr>
        <w:pStyle w:val="ConsPlusNormal"/>
        <w:ind w:firstLine="539"/>
        <w:rPr>
          <w:b/>
          <w:sz w:val="24"/>
          <w:szCs w:val="24"/>
        </w:rPr>
      </w:pPr>
      <w:r w:rsidRPr="007027E1">
        <w:rPr>
          <w:b/>
          <w:sz w:val="24"/>
          <w:szCs w:val="24"/>
        </w:rPr>
        <w:t>4. Ответственность Сторон.</w:t>
      </w:r>
    </w:p>
    <w:p w:rsidR="00B66B71" w:rsidRPr="007027E1" w:rsidRDefault="00B66B71" w:rsidP="00B66B71">
      <w:pPr>
        <w:pStyle w:val="ConsPlusNormal"/>
        <w:ind w:firstLine="540"/>
        <w:jc w:val="both"/>
        <w:rPr>
          <w:sz w:val="24"/>
          <w:szCs w:val="24"/>
        </w:rPr>
      </w:pPr>
      <w:r w:rsidRPr="007027E1">
        <w:rPr>
          <w:sz w:val="24"/>
          <w:szCs w:val="24"/>
        </w:rPr>
        <w:t>4.1. При нарушении одной из Сторон оговоренных в Соглашении обязательств потерпевшая Сторона вправе потребовать у виновной Стороны возмещения документально подтвержденных убытков, понесенных потерпевшей Стороной вследствие этого нарушения.</w:t>
      </w:r>
    </w:p>
    <w:p w:rsidR="00B66B71" w:rsidRPr="007027E1" w:rsidRDefault="00B66B71" w:rsidP="00B66B71">
      <w:pPr>
        <w:pStyle w:val="ConsPlusNormal"/>
        <w:ind w:firstLine="539"/>
        <w:jc w:val="both"/>
        <w:rPr>
          <w:sz w:val="24"/>
          <w:szCs w:val="24"/>
        </w:rPr>
      </w:pPr>
      <w:r w:rsidRPr="007027E1">
        <w:rPr>
          <w:sz w:val="24"/>
          <w:szCs w:val="24"/>
        </w:rPr>
        <w:t>4.2. Возмещение убытков не освобождает Стороны от надлежащего выполнения своих обязательств, предусмотренных настоящим Соглашением.</w:t>
      </w:r>
    </w:p>
    <w:p w:rsidR="00B66B71" w:rsidRPr="007027E1" w:rsidRDefault="00B66B71" w:rsidP="00B66B71">
      <w:pPr>
        <w:pStyle w:val="ConsPlusNormal"/>
        <w:ind w:firstLine="539"/>
        <w:jc w:val="both"/>
        <w:rPr>
          <w:sz w:val="24"/>
          <w:szCs w:val="24"/>
        </w:rPr>
      </w:pPr>
    </w:p>
    <w:p w:rsidR="00B66B71" w:rsidRPr="007027E1" w:rsidRDefault="00B66B71" w:rsidP="00B66B71">
      <w:pPr>
        <w:pStyle w:val="ConsPlusNormal"/>
        <w:ind w:firstLine="539"/>
        <w:rPr>
          <w:b/>
          <w:sz w:val="24"/>
          <w:szCs w:val="24"/>
        </w:rPr>
      </w:pPr>
      <w:r w:rsidRPr="007027E1">
        <w:rPr>
          <w:b/>
          <w:sz w:val="24"/>
          <w:szCs w:val="24"/>
        </w:rPr>
        <w:t>5.  Порядок разрешения споров.</w:t>
      </w:r>
    </w:p>
    <w:p w:rsidR="00B66B71" w:rsidRPr="007027E1" w:rsidRDefault="00B66B71" w:rsidP="00B66B71">
      <w:pPr>
        <w:pStyle w:val="ConsPlusNormal"/>
        <w:ind w:firstLine="539"/>
        <w:jc w:val="both"/>
        <w:rPr>
          <w:sz w:val="24"/>
          <w:szCs w:val="24"/>
        </w:rPr>
      </w:pPr>
      <w:r w:rsidRPr="007027E1">
        <w:rPr>
          <w:sz w:val="24"/>
          <w:szCs w:val="24"/>
        </w:rPr>
        <w:t>5.1.  Любые споры и/или разногласия, которые возникают в рамках настоящего Соглашения или в связи с настоящим Соглашением, подлежат урегулированию Сторонами путем переговоров.</w:t>
      </w:r>
    </w:p>
    <w:p w:rsidR="00B66B71" w:rsidRPr="007027E1" w:rsidRDefault="00B66B71" w:rsidP="00B66B71">
      <w:pPr>
        <w:pStyle w:val="ConsPlusNormal"/>
        <w:ind w:firstLine="539"/>
        <w:jc w:val="both"/>
        <w:rPr>
          <w:sz w:val="24"/>
          <w:szCs w:val="24"/>
        </w:rPr>
      </w:pPr>
      <w:r w:rsidRPr="007027E1">
        <w:rPr>
          <w:sz w:val="24"/>
          <w:szCs w:val="24"/>
        </w:rPr>
        <w:t xml:space="preserve">5.2.  В случае, если Стороны не в силах урегулировать путем переговоров споры или разногласия, которые вытекают из настоящего Соглашения, такой спор передается на рассмотрение Арбитражного суда города </w:t>
      </w:r>
      <w:r>
        <w:rPr>
          <w:sz w:val="24"/>
          <w:szCs w:val="24"/>
        </w:rPr>
        <w:t>Москвы</w:t>
      </w:r>
      <w:r w:rsidRPr="007027E1">
        <w:rPr>
          <w:sz w:val="24"/>
          <w:szCs w:val="24"/>
        </w:rPr>
        <w:t xml:space="preserve"> в соответствии с законодательством Российской Федерации. </w:t>
      </w:r>
    </w:p>
    <w:p w:rsidR="00B66B71" w:rsidRPr="007027E1" w:rsidRDefault="00B66B71" w:rsidP="00B66B71">
      <w:pPr>
        <w:pStyle w:val="ConsPlusNormal"/>
        <w:ind w:firstLine="539"/>
        <w:jc w:val="both"/>
        <w:rPr>
          <w:sz w:val="24"/>
          <w:szCs w:val="24"/>
        </w:rPr>
      </w:pPr>
    </w:p>
    <w:p w:rsidR="00B66B71" w:rsidRPr="007027E1" w:rsidRDefault="00B66B71" w:rsidP="00B66B71">
      <w:pPr>
        <w:pStyle w:val="ConsPlusNormal"/>
        <w:ind w:firstLine="539"/>
        <w:rPr>
          <w:b/>
          <w:sz w:val="24"/>
          <w:szCs w:val="24"/>
        </w:rPr>
      </w:pPr>
      <w:r w:rsidRPr="007027E1">
        <w:rPr>
          <w:b/>
          <w:sz w:val="24"/>
          <w:szCs w:val="24"/>
        </w:rPr>
        <w:t>6.  Заключительные положения.</w:t>
      </w:r>
    </w:p>
    <w:p w:rsidR="00B66B71" w:rsidRPr="007027E1" w:rsidRDefault="00B66B71" w:rsidP="00B66B71">
      <w:pPr>
        <w:pStyle w:val="ConsPlusNormal"/>
        <w:ind w:firstLine="539"/>
        <w:jc w:val="both"/>
        <w:rPr>
          <w:sz w:val="24"/>
          <w:szCs w:val="24"/>
        </w:rPr>
      </w:pPr>
      <w:r w:rsidRPr="007027E1">
        <w:rPr>
          <w:sz w:val="24"/>
          <w:szCs w:val="24"/>
        </w:rPr>
        <w:t>6.1. Настоящее Соглашение имеет обязательную силу для Сторон и их правопреемников.</w:t>
      </w:r>
    </w:p>
    <w:p w:rsidR="00B66B71" w:rsidRPr="007027E1" w:rsidRDefault="00B66B71" w:rsidP="00B66B71">
      <w:pPr>
        <w:pStyle w:val="ConsPlusNormal"/>
        <w:ind w:firstLine="539"/>
        <w:jc w:val="both"/>
        <w:rPr>
          <w:sz w:val="24"/>
          <w:szCs w:val="24"/>
        </w:rPr>
      </w:pPr>
      <w:r w:rsidRPr="007027E1">
        <w:rPr>
          <w:sz w:val="24"/>
          <w:szCs w:val="24"/>
        </w:rPr>
        <w:t>6.2.  Настоящее Соглашение содержит всю полноту договоренностей Сторон относительно его предмета и заменяет все предыдущие письменные и устные переговоры и договоренности между ними. Изменения и дополнения к настоящему Соглашению имеют силу лишь при совершении их в письменной форме и подписании каждой из Сторон настоящего Соглашения.</w:t>
      </w:r>
    </w:p>
    <w:p w:rsidR="00B66B71" w:rsidRPr="007027E1" w:rsidRDefault="00B66B71" w:rsidP="00B66B71">
      <w:pPr>
        <w:pStyle w:val="ConsPlusNormal"/>
        <w:ind w:firstLine="539"/>
        <w:jc w:val="both"/>
        <w:rPr>
          <w:sz w:val="24"/>
          <w:szCs w:val="24"/>
        </w:rPr>
      </w:pPr>
      <w:r w:rsidRPr="007027E1">
        <w:rPr>
          <w:sz w:val="24"/>
          <w:szCs w:val="24"/>
        </w:rPr>
        <w:t xml:space="preserve">6.3.  Если одно или несколько положений настоящего Соглашения становятся в любом отношении недействительными, незаконными или такими, что не подлежат выполнению, это никаким образом не задевает и не ограничивает действия, законности других положений </w:t>
      </w:r>
      <w:r w:rsidRPr="007027E1">
        <w:rPr>
          <w:sz w:val="24"/>
          <w:szCs w:val="24"/>
        </w:rPr>
        <w:lastRenderedPageBreak/>
        <w:t>Соглашения, причем в каждом таком случае Стороны обязываются прилагать все усилия для замены недействительного положения новым юридически действительным положением.</w:t>
      </w:r>
    </w:p>
    <w:p w:rsidR="00B66B71" w:rsidRPr="007027E1" w:rsidRDefault="00B66B71" w:rsidP="00B66B71">
      <w:pPr>
        <w:pStyle w:val="ConsPlusNormal"/>
        <w:ind w:firstLine="539"/>
        <w:jc w:val="both"/>
        <w:rPr>
          <w:sz w:val="24"/>
          <w:szCs w:val="24"/>
        </w:rPr>
      </w:pPr>
      <w:r w:rsidRPr="007027E1">
        <w:rPr>
          <w:sz w:val="24"/>
          <w:szCs w:val="24"/>
        </w:rPr>
        <w:t>6.4. Права и обязанности Сторон по настоящему Соглашению или в связи с ним, которые прямо не урегулированы настоящим Соглашением, определяются согласно положениям действующего законодательства Российской Федерации.</w:t>
      </w:r>
    </w:p>
    <w:p w:rsidR="00B66B71" w:rsidRDefault="00B66B71" w:rsidP="00B66B71">
      <w:pPr>
        <w:pStyle w:val="ConsPlusNormal"/>
        <w:ind w:firstLine="539"/>
        <w:jc w:val="both"/>
        <w:rPr>
          <w:sz w:val="24"/>
          <w:szCs w:val="24"/>
        </w:rPr>
      </w:pPr>
      <w:r w:rsidRPr="007027E1">
        <w:rPr>
          <w:sz w:val="24"/>
          <w:szCs w:val="24"/>
        </w:rPr>
        <w:t xml:space="preserve">6.5. Если другое не предусмотрено в настоящем Соглашении, все сообщения, запросы, требования и другие сообщения в рамках настоящего Соглашения должны быть в письменной форме соответствующей Стороне по адресам, приведенными ниже. Сторона может указать новый адрес для сообщений путем послания соответствующего сообщения другой Стороне. </w:t>
      </w:r>
    </w:p>
    <w:p w:rsidR="00B66B71" w:rsidRDefault="00B66B71" w:rsidP="00B66B71">
      <w:pPr>
        <w:pStyle w:val="ConsPlusNormal"/>
        <w:ind w:firstLine="539"/>
        <w:jc w:val="both"/>
        <w:rPr>
          <w:sz w:val="24"/>
          <w:szCs w:val="24"/>
        </w:rPr>
      </w:pPr>
      <w:r w:rsidRPr="00454850">
        <w:rPr>
          <w:sz w:val="24"/>
          <w:szCs w:val="24"/>
        </w:rPr>
        <w:t xml:space="preserve">6.6. Настоящим, Стороны подтверждают, что Соглашение заключается в период введенных органами государственной власти ограничительных мер в РФ, объективно оценивают свои ресурсы и финансовые возможности необходимые для исполнения обязательств по Соглашению и не могут ссылаться на их отсутствие в случае невозможности исполнения обязательств по </w:t>
      </w:r>
      <w:r w:rsidR="00C1425F" w:rsidRPr="00454850">
        <w:rPr>
          <w:sz w:val="24"/>
          <w:szCs w:val="24"/>
        </w:rPr>
        <w:t>Соглашению</w:t>
      </w:r>
      <w:r w:rsidRPr="00454850">
        <w:rPr>
          <w:sz w:val="24"/>
          <w:szCs w:val="24"/>
        </w:rPr>
        <w:t>. Самим фактом заключения Соглашения стороны подтверждают готовность его исполнения и ссылка на форс-мажор в данном случае, рассматриваться может исключительно при введении режима ЧС. Каждая из сторон Соглашения принимает на себя ответственность, в связи с возникновением у такой Стороны предпринимательских рисков, при этом, риск изменения обстоятельств несет заинтересованная Сторона.</w:t>
      </w:r>
    </w:p>
    <w:p w:rsidR="00B66B71" w:rsidRPr="007027E1" w:rsidRDefault="00B66B71" w:rsidP="00B66B71">
      <w:pPr>
        <w:pStyle w:val="ConsPlusNormal"/>
        <w:ind w:firstLine="539"/>
        <w:jc w:val="both"/>
        <w:rPr>
          <w:sz w:val="24"/>
          <w:szCs w:val="24"/>
        </w:rPr>
      </w:pPr>
      <w:r w:rsidRPr="00454850">
        <w:rPr>
          <w:sz w:val="24"/>
          <w:szCs w:val="24"/>
        </w:rPr>
        <w:t xml:space="preserve">6.7. </w:t>
      </w:r>
      <w:r w:rsidRPr="007027E1">
        <w:rPr>
          <w:sz w:val="24"/>
          <w:szCs w:val="24"/>
        </w:rPr>
        <w:t>Настоящее Соглашение составлено в 2 (двух) экземплярах, каждый на русском языке, по одном экземпляру для каждой Стороны.</w:t>
      </w:r>
    </w:p>
    <w:p w:rsidR="00B66B71" w:rsidRPr="00B66B71" w:rsidRDefault="00B66B71" w:rsidP="00B66B71">
      <w:pPr>
        <w:pStyle w:val="af4"/>
        <w:numPr>
          <w:ilvl w:val="0"/>
          <w:numId w:val="5"/>
        </w:numPr>
        <w:spacing w:after="0" w:line="240" w:lineRule="auto"/>
        <w:ind w:left="851" w:hanging="284"/>
        <w:rPr>
          <w:rFonts w:ascii="Times New Roman" w:hAnsi="Times New Roman" w:cs="Times New Roman"/>
          <w:sz w:val="24"/>
          <w:szCs w:val="24"/>
        </w:rPr>
      </w:pPr>
      <w:r w:rsidRPr="00B66B71">
        <w:rPr>
          <w:rFonts w:ascii="Times New Roman" w:hAnsi="Times New Roman" w:cs="Times New Roman"/>
          <w:sz w:val="24"/>
          <w:szCs w:val="24"/>
        </w:rPr>
        <w:t>Адреса, реквизиты и подписи Сторон:</w:t>
      </w:r>
    </w:p>
    <w:p w:rsidR="00B66B71" w:rsidRPr="00B66B71" w:rsidRDefault="00B66B71" w:rsidP="00B66B71">
      <w:pPr>
        <w:spacing w:after="0" w:line="240" w:lineRule="auto"/>
        <w:ind w:left="660"/>
        <w:rPr>
          <w:rFonts w:ascii="Times New Roman" w:hAnsi="Times New Roman" w:cs="Times New Roman"/>
          <w:sz w:val="24"/>
          <w:szCs w:val="24"/>
        </w:rPr>
      </w:pPr>
    </w:p>
    <w:p w:rsidR="00B66B71" w:rsidRPr="00B66B71" w:rsidRDefault="00B66B71" w:rsidP="00B66B71">
      <w:pPr>
        <w:spacing w:after="0" w:line="240" w:lineRule="auto"/>
        <w:ind w:left="1122" w:firstLine="294"/>
        <w:rPr>
          <w:rFonts w:ascii="Times New Roman" w:hAnsi="Times New Roman" w:cs="Times New Roman"/>
          <w:b/>
          <w:sz w:val="24"/>
          <w:szCs w:val="24"/>
        </w:rPr>
      </w:pPr>
      <w:r w:rsidRPr="00B66B71">
        <w:rPr>
          <w:rFonts w:ascii="Times New Roman" w:hAnsi="Times New Roman" w:cs="Times New Roman"/>
          <w:b/>
          <w:sz w:val="24"/>
          <w:szCs w:val="24"/>
        </w:rPr>
        <w:t>Сторона – 1</w:t>
      </w:r>
      <w:r w:rsidRPr="00B66B71">
        <w:rPr>
          <w:rFonts w:ascii="Times New Roman" w:hAnsi="Times New Roman" w:cs="Times New Roman"/>
          <w:b/>
          <w:sz w:val="24"/>
          <w:szCs w:val="24"/>
        </w:rPr>
        <w:tab/>
      </w:r>
      <w:r w:rsidRPr="00B66B71">
        <w:rPr>
          <w:rFonts w:ascii="Times New Roman" w:hAnsi="Times New Roman" w:cs="Times New Roman"/>
          <w:b/>
          <w:sz w:val="24"/>
          <w:szCs w:val="24"/>
        </w:rPr>
        <w:tab/>
      </w:r>
      <w:r w:rsidRPr="00B66B71">
        <w:rPr>
          <w:rFonts w:ascii="Times New Roman" w:hAnsi="Times New Roman" w:cs="Times New Roman"/>
          <w:b/>
          <w:sz w:val="24"/>
          <w:szCs w:val="24"/>
        </w:rPr>
        <w:tab/>
      </w:r>
      <w:r w:rsidRPr="00B66B71">
        <w:rPr>
          <w:rFonts w:ascii="Times New Roman" w:hAnsi="Times New Roman" w:cs="Times New Roman"/>
          <w:b/>
          <w:sz w:val="24"/>
          <w:szCs w:val="24"/>
        </w:rPr>
        <w:tab/>
      </w:r>
      <w:r w:rsidRPr="00B66B71">
        <w:rPr>
          <w:rFonts w:ascii="Times New Roman" w:hAnsi="Times New Roman" w:cs="Times New Roman"/>
          <w:b/>
          <w:sz w:val="24"/>
          <w:szCs w:val="24"/>
        </w:rPr>
        <w:tab/>
      </w:r>
      <w:r w:rsidRPr="00B66B71">
        <w:rPr>
          <w:rFonts w:ascii="Times New Roman" w:hAnsi="Times New Roman" w:cs="Times New Roman"/>
          <w:b/>
          <w:sz w:val="24"/>
          <w:szCs w:val="24"/>
        </w:rPr>
        <w:tab/>
        <w:t>Сторона - 2</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7"/>
        <w:gridCol w:w="4877"/>
      </w:tblGrid>
      <w:tr w:rsidR="00B66B71" w:rsidRPr="007027E1" w:rsidTr="00B66B71">
        <w:trPr>
          <w:trHeight w:val="2542"/>
        </w:trPr>
        <w:tc>
          <w:tcPr>
            <w:tcW w:w="4757" w:type="dxa"/>
          </w:tcPr>
          <w:p w:rsidR="00B66B71" w:rsidRPr="007027E1" w:rsidRDefault="00B66B71" w:rsidP="00CF1043">
            <w:pPr>
              <w:jc w:val="both"/>
            </w:pPr>
          </w:p>
        </w:tc>
        <w:tc>
          <w:tcPr>
            <w:tcW w:w="4877" w:type="dxa"/>
          </w:tcPr>
          <w:p w:rsidR="00B66B71" w:rsidRDefault="00B66B71" w:rsidP="00B66B71">
            <w:pPr>
              <w:overflowPunct/>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210895">
              <w:rPr>
                <w:rFonts w:ascii="Times New Roman" w:eastAsia="Times New Roman" w:hAnsi="Times New Roman" w:cs="Times New Roman"/>
                <w:b/>
                <w:bCs/>
                <w:sz w:val="24"/>
                <w:szCs w:val="24"/>
                <w:lang w:eastAsia="ru-RU"/>
              </w:rPr>
              <w:t>ООО «ЭКСПАТЕЛ КОНСАЛТИНГ»</w:t>
            </w:r>
          </w:p>
          <w:p w:rsidR="00B66B71" w:rsidRPr="00210895" w:rsidRDefault="00B66B71" w:rsidP="00B66B71">
            <w:pPr>
              <w:overflowPunct/>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0895">
              <w:rPr>
                <w:rFonts w:ascii="Times New Roman" w:eastAsia="Times New Roman" w:hAnsi="Times New Roman" w:cs="Times New Roman"/>
                <w:sz w:val="24"/>
                <w:szCs w:val="24"/>
                <w:lang w:eastAsia="ru-RU"/>
              </w:rPr>
              <w:t xml:space="preserve">ИНН/КПП </w:t>
            </w:r>
            <w:r>
              <w:rPr>
                <w:rFonts w:ascii="Times New Roman" w:eastAsia="Times New Roman" w:hAnsi="Times New Roman" w:cs="Times New Roman"/>
                <w:sz w:val="24"/>
                <w:szCs w:val="24"/>
                <w:lang w:eastAsia="ru-RU"/>
              </w:rPr>
              <w:t>7716805538</w:t>
            </w:r>
            <w:r w:rsidRPr="00210895">
              <w:rPr>
                <w:rFonts w:ascii="Times New Roman" w:eastAsia="Times New Roman" w:hAnsi="Times New Roman" w:cs="Times New Roman"/>
                <w:sz w:val="24"/>
                <w:szCs w:val="24"/>
                <w:lang w:eastAsia="ru-RU"/>
              </w:rPr>
              <w:t>/504701001</w:t>
            </w:r>
          </w:p>
          <w:p w:rsidR="00B66B71" w:rsidRDefault="00B66B71" w:rsidP="00B66B71">
            <w:pPr>
              <w:overflowPunct/>
              <w:autoSpaceDE w:val="0"/>
              <w:autoSpaceDN w:val="0"/>
              <w:adjustRightInd w:val="0"/>
              <w:spacing w:after="0" w:line="240" w:lineRule="auto"/>
              <w:rPr>
                <w:rFonts w:ascii="Times New Roman" w:eastAsia="Times New Roman" w:hAnsi="Times New Roman" w:cs="Times New Roman"/>
                <w:sz w:val="24"/>
                <w:szCs w:val="24"/>
                <w:lang w:eastAsia="ru-RU"/>
              </w:rPr>
            </w:pPr>
            <w:r w:rsidRPr="00210895">
              <w:rPr>
                <w:rFonts w:ascii="Times New Roman" w:eastAsia="Times New Roman" w:hAnsi="Times New Roman" w:cs="Times New Roman"/>
                <w:sz w:val="24"/>
                <w:szCs w:val="24"/>
                <w:lang w:eastAsia="ru-RU"/>
              </w:rPr>
              <w:t>Юр. адрес: Московская область, г.о. Химки, г. Химки, ш. Шереметьевское, стр.13</w:t>
            </w:r>
          </w:p>
          <w:p w:rsidR="00B66B71" w:rsidRDefault="00B66B71" w:rsidP="00B66B71">
            <w:pPr>
              <w:overflowPunct/>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Почтовый </w:t>
            </w:r>
            <w:r w:rsidRPr="00210895">
              <w:rPr>
                <w:rFonts w:ascii="Times New Roman" w:eastAsia="Times New Roman" w:hAnsi="Times New Roman" w:cs="Times New Roman"/>
                <w:sz w:val="24"/>
                <w:szCs w:val="24"/>
                <w:lang w:eastAsia="ru-RU"/>
              </w:rPr>
              <w:t>адрес: 129366, г. Москва, проспект Мира 150, ком. 511</w:t>
            </w:r>
          </w:p>
          <w:p w:rsidR="00B66B71" w:rsidRPr="00210895" w:rsidRDefault="00B66B71" w:rsidP="00B66B71">
            <w:pPr>
              <w:overflowPunct/>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0895">
              <w:rPr>
                <w:rFonts w:ascii="Times New Roman" w:eastAsia="Times New Roman" w:hAnsi="Times New Roman" w:cs="Times New Roman"/>
                <w:sz w:val="24"/>
                <w:szCs w:val="24"/>
                <w:lang w:eastAsia="ru-RU"/>
              </w:rPr>
              <w:t>Тел</w:t>
            </w:r>
            <w:r>
              <w:rPr>
                <w:rFonts w:ascii="Times New Roman" w:eastAsia="Times New Roman" w:hAnsi="Times New Roman" w:cs="Times New Roman"/>
                <w:sz w:val="24"/>
                <w:szCs w:val="24"/>
                <w:lang w:eastAsia="ru-RU"/>
              </w:rPr>
              <w:t>.</w:t>
            </w:r>
            <w:r>
              <w:t xml:space="preserve"> </w:t>
            </w:r>
            <w:r w:rsidRPr="00210895">
              <w:rPr>
                <w:rFonts w:ascii="Times New Roman" w:eastAsia="Times New Roman" w:hAnsi="Times New Roman" w:cs="Times New Roman"/>
                <w:sz w:val="24"/>
                <w:szCs w:val="24"/>
                <w:lang w:eastAsia="ru-RU"/>
              </w:rPr>
              <w:t>+7 (495) 234-30-10</w:t>
            </w:r>
          </w:p>
          <w:p w:rsidR="00B66B71" w:rsidRDefault="00B66B71" w:rsidP="00B66B71">
            <w:pPr>
              <w:overflowPunct/>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0895">
              <w:rPr>
                <w:rFonts w:ascii="Times New Roman" w:eastAsia="Times New Roman" w:hAnsi="Times New Roman" w:cs="Times New Roman"/>
                <w:sz w:val="24"/>
                <w:szCs w:val="24"/>
                <w:lang w:eastAsia="ru-RU"/>
              </w:rPr>
              <w:t>р/с 40702 8104 000000 68304</w:t>
            </w:r>
          </w:p>
          <w:p w:rsidR="00B66B71" w:rsidRDefault="00B66B71" w:rsidP="00B66B71">
            <w:pPr>
              <w:overflowPunct/>
              <w:spacing w:after="0" w:line="240" w:lineRule="auto"/>
              <w:ind w:right="714"/>
              <w:rPr>
                <w:rFonts w:ascii="Times New Roman" w:eastAsia="Times New Roman" w:hAnsi="Times New Roman" w:cs="Times New Roman"/>
                <w:sz w:val="24"/>
                <w:szCs w:val="24"/>
                <w:lang w:eastAsia="ru-RU"/>
              </w:rPr>
            </w:pPr>
            <w:r w:rsidRPr="00210895">
              <w:rPr>
                <w:rFonts w:ascii="Times New Roman" w:eastAsia="Times New Roman" w:hAnsi="Times New Roman" w:cs="Times New Roman"/>
                <w:sz w:val="24"/>
                <w:szCs w:val="24"/>
                <w:lang w:eastAsia="ru-RU"/>
              </w:rPr>
              <w:t xml:space="preserve">в ПАО "МТС-БАНК" г. Москва  </w:t>
            </w:r>
          </w:p>
          <w:p w:rsidR="00B66B71" w:rsidRDefault="00B66B71" w:rsidP="00B66B71">
            <w:pPr>
              <w:overflowPunct/>
              <w:spacing w:after="0" w:line="240" w:lineRule="auto"/>
              <w:ind w:right="714"/>
              <w:rPr>
                <w:rFonts w:ascii="Times New Roman" w:eastAsia="Times New Roman" w:hAnsi="Times New Roman" w:cs="Times New Roman"/>
                <w:sz w:val="24"/>
                <w:szCs w:val="24"/>
                <w:lang w:eastAsia="ru-RU"/>
              </w:rPr>
            </w:pPr>
            <w:r w:rsidRPr="00210895">
              <w:rPr>
                <w:rFonts w:ascii="Times New Roman" w:eastAsia="Times New Roman" w:hAnsi="Times New Roman" w:cs="Times New Roman"/>
                <w:sz w:val="24"/>
                <w:szCs w:val="24"/>
                <w:lang w:eastAsia="ru-RU"/>
              </w:rPr>
              <w:t>к/с 30101810600000000232</w:t>
            </w:r>
          </w:p>
          <w:p w:rsidR="00B66B71" w:rsidRPr="00210895" w:rsidRDefault="00B66B71" w:rsidP="00B66B71">
            <w:pPr>
              <w:overflowPunct/>
              <w:spacing w:after="0" w:line="240" w:lineRule="auto"/>
              <w:ind w:right="714"/>
              <w:rPr>
                <w:rFonts w:ascii="Times New Roman" w:eastAsia="Times New Roman" w:hAnsi="Times New Roman" w:cs="Times New Roman"/>
                <w:sz w:val="24"/>
                <w:szCs w:val="24"/>
                <w:lang w:eastAsia="ru-RU"/>
              </w:rPr>
            </w:pPr>
            <w:r w:rsidRPr="00210895">
              <w:rPr>
                <w:rFonts w:ascii="Times New Roman" w:eastAsia="Times New Roman" w:hAnsi="Times New Roman" w:cs="Times New Roman"/>
                <w:sz w:val="24"/>
                <w:szCs w:val="24"/>
                <w:lang w:eastAsia="ru-RU"/>
              </w:rPr>
              <w:t>БИК 044525232</w:t>
            </w:r>
          </w:p>
          <w:p w:rsidR="00B66B71" w:rsidRPr="00210895" w:rsidRDefault="00B66B71" w:rsidP="00B66B71">
            <w:pPr>
              <w:overflowPunct/>
              <w:spacing w:after="0" w:line="240" w:lineRule="auto"/>
              <w:ind w:right="714"/>
              <w:rPr>
                <w:rFonts w:ascii="Times New Roman" w:eastAsia="Times New Roman" w:hAnsi="Times New Roman" w:cs="Times New Roman"/>
                <w:sz w:val="24"/>
                <w:szCs w:val="24"/>
                <w:lang w:eastAsia="ru-RU"/>
              </w:rPr>
            </w:pPr>
          </w:p>
          <w:p w:rsidR="00B66B71" w:rsidRDefault="00B66B71" w:rsidP="00B66B71">
            <w:pPr>
              <w:overflowPunct/>
              <w:spacing w:after="0" w:line="240" w:lineRule="auto"/>
              <w:ind w:right="714"/>
              <w:rPr>
                <w:rFonts w:ascii="Times New Roman" w:eastAsia="Times New Roman" w:hAnsi="Times New Roman" w:cs="Times New Roman"/>
                <w:sz w:val="24"/>
                <w:szCs w:val="24"/>
                <w:lang w:eastAsia="ru-RU"/>
              </w:rPr>
            </w:pPr>
            <w:r w:rsidRPr="00345505">
              <w:rPr>
                <w:rFonts w:ascii="Times New Roman" w:hAnsi="Times New Roman" w:cs="Times New Roman"/>
                <w:sz w:val="24"/>
                <w:szCs w:val="24"/>
              </w:rPr>
              <w:t>Президент</w:t>
            </w:r>
            <w:r>
              <w:rPr>
                <w:rFonts w:ascii="Times New Roman" w:hAnsi="Times New Roman" w:cs="Times New Roman"/>
                <w:sz w:val="24"/>
                <w:szCs w:val="24"/>
              </w:rPr>
              <w:t>а</w:t>
            </w:r>
            <w:r w:rsidRPr="00345505">
              <w:rPr>
                <w:rFonts w:ascii="Times New Roman" w:hAnsi="Times New Roman" w:cs="Times New Roman"/>
                <w:sz w:val="24"/>
                <w:szCs w:val="24"/>
              </w:rPr>
              <w:t xml:space="preserve"> управляющей организации</w:t>
            </w:r>
            <w:r w:rsidRPr="00210895">
              <w:rPr>
                <w:rFonts w:ascii="Times New Roman" w:eastAsia="Times New Roman" w:hAnsi="Times New Roman" w:cs="Times New Roman"/>
                <w:sz w:val="24"/>
                <w:szCs w:val="24"/>
                <w:lang w:eastAsia="ru-RU"/>
              </w:rPr>
              <w:t xml:space="preserve"> </w:t>
            </w:r>
          </w:p>
          <w:p w:rsidR="00B66B71" w:rsidRPr="00210895" w:rsidRDefault="00B66B71" w:rsidP="00B66B71">
            <w:pPr>
              <w:overflowPunct/>
              <w:spacing w:after="0" w:line="240" w:lineRule="auto"/>
              <w:ind w:right="714"/>
              <w:rPr>
                <w:rFonts w:ascii="Times New Roman" w:eastAsia="Times New Roman" w:hAnsi="Times New Roman" w:cs="Times New Roman"/>
                <w:sz w:val="24"/>
                <w:szCs w:val="24"/>
                <w:lang w:eastAsia="ru-RU"/>
              </w:rPr>
            </w:pPr>
          </w:p>
          <w:p w:rsidR="00B66B71" w:rsidRPr="00210895" w:rsidRDefault="00B66B71" w:rsidP="00B66B71">
            <w:pPr>
              <w:overflowPunct/>
              <w:spacing w:after="0" w:line="240" w:lineRule="auto"/>
              <w:ind w:right="714"/>
              <w:rPr>
                <w:rFonts w:ascii="Times New Roman" w:eastAsia="Times New Roman" w:hAnsi="Times New Roman" w:cs="Times New Roman"/>
                <w:sz w:val="24"/>
                <w:szCs w:val="24"/>
                <w:lang w:eastAsia="ru-RU"/>
              </w:rPr>
            </w:pPr>
            <w:r w:rsidRPr="00210895">
              <w:rPr>
                <w:rFonts w:ascii="Times New Roman" w:eastAsia="Times New Roman" w:hAnsi="Times New Roman" w:cs="Times New Roman"/>
                <w:sz w:val="24"/>
                <w:szCs w:val="24"/>
                <w:lang w:eastAsia="ru-RU"/>
              </w:rPr>
              <w:t>_________________</w:t>
            </w:r>
            <w:r>
              <w:rPr>
                <w:rFonts w:ascii="Times New Roman" w:eastAsia="Times New Roman" w:hAnsi="Times New Roman" w:cs="Times New Roman"/>
                <w:sz w:val="24"/>
                <w:szCs w:val="24"/>
                <w:lang w:eastAsia="ru-RU"/>
              </w:rPr>
              <w:t>_</w:t>
            </w:r>
            <w:r w:rsidRPr="00210895">
              <w:rPr>
                <w:rFonts w:ascii="Times New Roman" w:eastAsia="Times New Roman" w:hAnsi="Times New Roman" w:cs="Times New Roman"/>
                <w:sz w:val="24"/>
                <w:szCs w:val="24"/>
                <w:lang w:eastAsia="ru-RU"/>
              </w:rPr>
              <w:t>Акиндинов А</w:t>
            </w:r>
            <w:r>
              <w:rPr>
                <w:rFonts w:ascii="Times New Roman" w:eastAsia="Times New Roman" w:hAnsi="Times New Roman" w:cs="Times New Roman"/>
                <w:sz w:val="24"/>
                <w:szCs w:val="24"/>
                <w:lang w:eastAsia="ru-RU"/>
              </w:rPr>
              <w:t>.С.</w:t>
            </w:r>
          </w:p>
          <w:p w:rsidR="00B66B71" w:rsidRDefault="00B66B71" w:rsidP="00B66B71">
            <w:pPr>
              <w:spacing w:after="0" w:line="240" w:lineRule="auto"/>
              <w:rPr>
                <w:rFonts w:ascii="Times New Roman" w:hAnsi="Times New Roman" w:cs="Times New Roman"/>
                <w:sz w:val="16"/>
                <w:szCs w:val="24"/>
              </w:rPr>
            </w:pPr>
            <w:r w:rsidRPr="0012675D">
              <w:rPr>
                <w:rFonts w:ascii="Times New Roman" w:hAnsi="Times New Roman" w:cs="Times New Roman"/>
                <w:sz w:val="16"/>
                <w:szCs w:val="24"/>
              </w:rPr>
              <w:t xml:space="preserve">М.П.                           </w:t>
            </w:r>
          </w:p>
          <w:p w:rsidR="00B66B71" w:rsidRPr="00B66B71" w:rsidRDefault="00B66B71" w:rsidP="00B66B71">
            <w:pPr>
              <w:spacing w:after="0" w:line="240" w:lineRule="auto"/>
              <w:rPr>
                <w:rFonts w:ascii="Times New Roman" w:hAnsi="Times New Roman" w:cs="Times New Roman"/>
                <w:sz w:val="16"/>
                <w:szCs w:val="24"/>
              </w:rPr>
            </w:pPr>
          </w:p>
        </w:tc>
      </w:tr>
    </w:tbl>
    <w:p w:rsidR="00B66B71" w:rsidRDefault="00B66B71" w:rsidP="00B66B71">
      <w:pPr>
        <w:jc w:val="center"/>
        <w:rPr>
          <w:b/>
        </w:rPr>
      </w:pPr>
    </w:p>
    <w:p w:rsidR="00B66B71" w:rsidRDefault="00B66B71" w:rsidP="00B66B71">
      <w:pPr>
        <w:jc w:val="center"/>
        <w:rPr>
          <w:b/>
        </w:rPr>
      </w:pPr>
    </w:p>
    <w:p w:rsidR="00B66B71" w:rsidRDefault="00B66B71" w:rsidP="00B66B71">
      <w:pPr>
        <w:jc w:val="center"/>
        <w:rPr>
          <w:b/>
        </w:rPr>
      </w:pPr>
    </w:p>
    <w:p w:rsidR="00B66B71" w:rsidRDefault="00B66B71" w:rsidP="00B66B71">
      <w:pPr>
        <w:jc w:val="center"/>
        <w:rPr>
          <w:b/>
        </w:rPr>
      </w:pPr>
    </w:p>
    <w:p w:rsidR="00B66B71" w:rsidRDefault="00B66B71" w:rsidP="00B66B71">
      <w:pPr>
        <w:jc w:val="center"/>
        <w:rPr>
          <w:b/>
        </w:rPr>
      </w:pPr>
    </w:p>
    <w:p w:rsidR="00B66B71" w:rsidRDefault="00B66B71" w:rsidP="00B66B71">
      <w:pPr>
        <w:jc w:val="center"/>
        <w:rPr>
          <w:b/>
        </w:rPr>
      </w:pPr>
    </w:p>
    <w:p w:rsidR="00B66B71" w:rsidRPr="00755A7B" w:rsidRDefault="00B66B71" w:rsidP="00B66B71">
      <w:pPr>
        <w:jc w:val="center"/>
        <w:rPr>
          <w:b/>
        </w:rPr>
      </w:pPr>
    </w:p>
    <w:p w:rsidR="0012675D" w:rsidRPr="00B66B71" w:rsidRDefault="0012675D" w:rsidP="0012675D">
      <w:pPr>
        <w:spacing w:after="0" w:line="240" w:lineRule="auto"/>
        <w:ind w:firstLine="709"/>
        <w:jc w:val="right"/>
        <w:rPr>
          <w:rFonts w:ascii="Times New Roman" w:hAnsi="Times New Roman" w:cs="Times New Roman"/>
          <w:b/>
          <w:sz w:val="24"/>
          <w:szCs w:val="24"/>
        </w:rPr>
      </w:pPr>
      <w:r w:rsidRPr="00B66B71">
        <w:rPr>
          <w:rFonts w:ascii="Times New Roman" w:hAnsi="Times New Roman" w:cs="Times New Roman"/>
          <w:b/>
          <w:sz w:val="24"/>
          <w:szCs w:val="24"/>
        </w:rPr>
        <w:lastRenderedPageBreak/>
        <w:t xml:space="preserve">Приложение </w:t>
      </w:r>
      <w:r w:rsidR="00B66B71" w:rsidRPr="00B66B71">
        <w:rPr>
          <w:rFonts w:ascii="Times New Roman" w:hAnsi="Times New Roman" w:cs="Times New Roman"/>
          <w:b/>
          <w:sz w:val="24"/>
          <w:szCs w:val="24"/>
        </w:rPr>
        <w:t>2</w:t>
      </w:r>
      <w:r w:rsidRPr="00B66B71">
        <w:rPr>
          <w:rFonts w:ascii="Times New Roman" w:hAnsi="Times New Roman" w:cs="Times New Roman"/>
          <w:b/>
          <w:sz w:val="24"/>
          <w:szCs w:val="24"/>
        </w:rPr>
        <w:t xml:space="preserve"> </w:t>
      </w:r>
    </w:p>
    <w:p w:rsidR="0012675D" w:rsidRPr="00B66B71" w:rsidRDefault="0012675D" w:rsidP="0012675D">
      <w:pPr>
        <w:spacing w:after="0" w:line="240" w:lineRule="auto"/>
        <w:jc w:val="right"/>
        <w:rPr>
          <w:rFonts w:ascii="Times New Roman" w:hAnsi="Times New Roman" w:cs="Times New Roman"/>
          <w:b/>
          <w:sz w:val="24"/>
          <w:szCs w:val="24"/>
        </w:rPr>
      </w:pPr>
      <w:r w:rsidRPr="00B66B71">
        <w:rPr>
          <w:rFonts w:ascii="Times New Roman" w:hAnsi="Times New Roman" w:cs="Times New Roman"/>
          <w:b/>
          <w:sz w:val="24"/>
          <w:szCs w:val="24"/>
        </w:rPr>
        <w:t xml:space="preserve">к Соглашению № </w:t>
      </w:r>
    </w:p>
    <w:p w:rsidR="0012675D" w:rsidRPr="00B66B71" w:rsidRDefault="0012675D" w:rsidP="0012675D">
      <w:pPr>
        <w:spacing w:after="0" w:line="240" w:lineRule="auto"/>
        <w:jc w:val="right"/>
        <w:rPr>
          <w:rFonts w:ascii="Times New Roman" w:hAnsi="Times New Roman" w:cs="Times New Roman"/>
          <w:b/>
          <w:sz w:val="24"/>
          <w:szCs w:val="24"/>
        </w:rPr>
      </w:pPr>
      <w:r w:rsidRPr="00B66B71">
        <w:rPr>
          <w:rFonts w:ascii="Times New Roman" w:hAnsi="Times New Roman" w:cs="Times New Roman"/>
          <w:b/>
          <w:sz w:val="24"/>
          <w:szCs w:val="24"/>
        </w:rPr>
        <w:t xml:space="preserve">о фиксации стоимости </w:t>
      </w:r>
      <w:r w:rsidR="003E5325">
        <w:rPr>
          <w:rFonts w:ascii="Times New Roman" w:hAnsi="Times New Roman" w:cs="Times New Roman"/>
          <w:b/>
          <w:sz w:val="24"/>
          <w:szCs w:val="24"/>
        </w:rPr>
        <w:t xml:space="preserve">на поставку и монтаж </w:t>
      </w:r>
      <w:bookmarkStart w:id="0" w:name="_GoBack"/>
      <w:bookmarkEnd w:id="0"/>
      <w:r w:rsidRPr="00B66B71">
        <w:rPr>
          <w:rFonts w:ascii="Times New Roman" w:hAnsi="Times New Roman" w:cs="Times New Roman"/>
          <w:b/>
          <w:sz w:val="24"/>
          <w:szCs w:val="24"/>
        </w:rPr>
        <w:t xml:space="preserve">оборудования от «» мая 2022  </w:t>
      </w:r>
    </w:p>
    <w:p w:rsidR="0012675D" w:rsidRDefault="0012675D">
      <w:pPr>
        <w:spacing w:after="0" w:line="240" w:lineRule="auto"/>
        <w:ind w:firstLine="709"/>
        <w:jc w:val="both"/>
        <w:rPr>
          <w:rFonts w:ascii="Times New Roman" w:hAnsi="Times New Roman" w:cs="Times New Roman"/>
          <w:sz w:val="24"/>
          <w:szCs w:val="24"/>
        </w:rPr>
      </w:pPr>
    </w:p>
    <w:p w:rsidR="009555EF" w:rsidRPr="00A14B62" w:rsidRDefault="0012675D" w:rsidP="00A14B62">
      <w:pPr>
        <w:spacing w:after="0" w:line="240" w:lineRule="auto"/>
        <w:jc w:val="center"/>
        <w:rPr>
          <w:rFonts w:ascii="Times New Roman" w:hAnsi="Times New Roman" w:cs="Times New Roman"/>
          <w:b/>
          <w:sz w:val="24"/>
          <w:szCs w:val="24"/>
        </w:rPr>
      </w:pPr>
      <w:r w:rsidRPr="00A14B62">
        <w:rPr>
          <w:rFonts w:ascii="Times New Roman" w:hAnsi="Times New Roman" w:cs="Times New Roman"/>
          <w:b/>
          <w:sz w:val="24"/>
          <w:szCs w:val="24"/>
        </w:rPr>
        <w:t>К</w:t>
      </w:r>
      <w:r w:rsidR="00A14B62">
        <w:rPr>
          <w:rFonts w:ascii="Times New Roman" w:hAnsi="Times New Roman" w:cs="Times New Roman"/>
          <w:b/>
          <w:sz w:val="24"/>
          <w:szCs w:val="24"/>
        </w:rPr>
        <w:t xml:space="preserve">оммерческом предложении </w:t>
      </w:r>
      <w:r w:rsidRPr="00A14B62">
        <w:rPr>
          <w:rFonts w:ascii="Times New Roman" w:hAnsi="Times New Roman" w:cs="Times New Roman"/>
          <w:b/>
          <w:sz w:val="24"/>
          <w:szCs w:val="24"/>
        </w:rPr>
        <w:t>на поставку</w:t>
      </w:r>
      <w:r w:rsidR="00A14B62">
        <w:rPr>
          <w:rFonts w:ascii="Times New Roman" w:hAnsi="Times New Roman" w:cs="Times New Roman"/>
          <w:b/>
          <w:sz w:val="24"/>
          <w:szCs w:val="24"/>
        </w:rPr>
        <w:t xml:space="preserve"> </w:t>
      </w:r>
      <w:r w:rsidR="003E5325">
        <w:rPr>
          <w:rFonts w:ascii="Times New Roman" w:hAnsi="Times New Roman" w:cs="Times New Roman"/>
          <w:b/>
          <w:sz w:val="24"/>
          <w:szCs w:val="24"/>
        </w:rPr>
        <w:t xml:space="preserve">и монтаж </w:t>
      </w:r>
      <w:r w:rsidR="00A14B62">
        <w:rPr>
          <w:rFonts w:ascii="Times New Roman" w:hAnsi="Times New Roman" w:cs="Times New Roman"/>
          <w:b/>
          <w:sz w:val="24"/>
          <w:szCs w:val="24"/>
        </w:rPr>
        <w:t>оборудования</w:t>
      </w:r>
    </w:p>
    <w:p w:rsidR="007A5FF9" w:rsidRDefault="007A5FF9" w:rsidP="007A5FF9">
      <w:pPr>
        <w:spacing w:after="0" w:line="240" w:lineRule="auto"/>
        <w:jc w:val="both"/>
        <w:rPr>
          <w:rFonts w:ascii="Times New Roman" w:hAnsi="Times New Roman" w:cs="Times New Roman"/>
          <w:sz w:val="24"/>
          <w:szCs w:val="24"/>
        </w:rPr>
      </w:pPr>
    </w:p>
    <w:p w:rsidR="007A5FF9" w:rsidRPr="007A5FF9" w:rsidRDefault="007A5FF9" w:rsidP="00B66B71">
      <w:pPr>
        <w:spacing w:after="0" w:line="240" w:lineRule="auto"/>
        <w:ind w:left="707" w:firstLine="709"/>
        <w:jc w:val="both"/>
        <w:rPr>
          <w:rFonts w:ascii="Times New Roman" w:hAnsi="Times New Roman" w:cs="Times New Roman"/>
          <w:b/>
          <w:sz w:val="24"/>
          <w:szCs w:val="24"/>
        </w:rPr>
      </w:pPr>
      <w:r w:rsidRPr="007A5FF9">
        <w:rPr>
          <w:rFonts w:ascii="Times New Roman" w:hAnsi="Times New Roman" w:cs="Times New Roman"/>
          <w:b/>
          <w:sz w:val="24"/>
          <w:szCs w:val="24"/>
        </w:rPr>
        <w:t>Сторона 1</w:t>
      </w:r>
      <w:r w:rsidRPr="007A5FF9">
        <w:rPr>
          <w:rFonts w:ascii="Times New Roman" w:hAnsi="Times New Roman" w:cs="Times New Roman"/>
          <w:b/>
          <w:sz w:val="24"/>
          <w:szCs w:val="24"/>
        </w:rPr>
        <w:tab/>
      </w:r>
      <w:r w:rsidRPr="007A5FF9">
        <w:rPr>
          <w:rFonts w:ascii="Times New Roman" w:hAnsi="Times New Roman" w:cs="Times New Roman"/>
          <w:b/>
          <w:sz w:val="24"/>
          <w:szCs w:val="24"/>
        </w:rPr>
        <w:tab/>
      </w:r>
      <w:r w:rsidRPr="007A5FF9">
        <w:rPr>
          <w:rFonts w:ascii="Times New Roman" w:hAnsi="Times New Roman" w:cs="Times New Roman"/>
          <w:b/>
          <w:sz w:val="24"/>
          <w:szCs w:val="24"/>
        </w:rPr>
        <w:tab/>
      </w:r>
      <w:r w:rsidR="00A14B62">
        <w:rPr>
          <w:rFonts w:ascii="Times New Roman" w:hAnsi="Times New Roman" w:cs="Times New Roman"/>
          <w:b/>
          <w:sz w:val="24"/>
          <w:szCs w:val="24"/>
        </w:rPr>
        <w:tab/>
      </w:r>
      <w:r w:rsidRPr="007A5FF9">
        <w:rPr>
          <w:rFonts w:ascii="Times New Roman" w:hAnsi="Times New Roman" w:cs="Times New Roman"/>
          <w:b/>
          <w:sz w:val="24"/>
          <w:szCs w:val="24"/>
        </w:rPr>
        <w:tab/>
      </w:r>
      <w:r w:rsidRPr="007A5FF9">
        <w:rPr>
          <w:rFonts w:ascii="Times New Roman" w:hAnsi="Times New Roman" w:cs="Times New Roman"/>
          <w:b/>
          <w:sz w:val="24"/>
          <w:szCs w:val="24"/>
        </w:rPr>
        <w:tab/>
        <w:t>Сторона 2</w:t>
      </w:r>
    </w:p>
    <w:tbl>
      <w:tblPr>
        <w:tblW w:w="9782"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820"/>
      </w:tblGrid>
      <w:tr w:rsidR="007A5FF9" w:rsidRPr="006E0C80" w:rsidTr="00313F74">
        <w:tc>
          <w:tcPr>
            <w:tcW w:w="4962" w:type="dxa"/>
            <w:shd w:val="clear" w:color="auto" w:fill="auto"/>
          </w:tcPr>
          <w:p w:rsidR="007A5FF9" w:rsidRPr="00345505" w:rsidRDefault="007A5FF9" w:rsidP="00313F74">
            <w:pPr>
              <w:spacing w:after="0" w:line="240" w:lineRule="auto"/>
              <w:rPr>
                <w:rFonts w:ascii="Times New Roman" w:hAnsi="Times New Roman" w:cs="Times New Roman"/>
                <w:sz w:val="24"/>
                <w:szCs w:val="24"/>
              </w:rPr>
            </w:pPr>
          </w:p>
        </w:tc>
        <w:tc>
          <w:tcPr>
            <w:tcW w:w="4820" w:type="dxa"/>
            <w:shd w:val="clear" w:color="auto" w:fill="auto"/>
          </w:tcPr>
          <w:p w:rsidR="00A14B62" w:rsidRDefault="00A14B62" w:rsidP="00A14B62">
            <w:pPr>
              <w:overflowPunct/>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210895">
              <w:rPr>
                <w:rFonts w:ascii="Times New Roman" w:eastAsia="Times New Roman" w:hAnsi="Times New Roman" w:cs="Times New Roman"/>
                <w:b/>
                <w:bCs/>
                <w:sz w:val="24"/>
                <w:szCs w:val="24"/>
                <w:lang w:eastAsia="ru-RU"/>
              </w:rPr>
              <w:t>ООО «ЭКСПАТЕЛ КОНСАЛТИНГ»</w:t>
            </w:r>
          </w:p>
          <w:p w:rsidR="00A14B62" w:rsidRPr="00210895" w:rsidRDefault="00A14B62" w:rsidP="00A14B62">
            <w:pPr>
              <w:overflowPunct/>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0895">
              <w:rPr>
                <w:rFonts w:ascii="Times New Roman" w:eastAsia="Times New Roman" w:hAnsi="Times New Roman" w:cs="Times New Roman"/>
                <w:sz w:val="24"/>
                <w:szCs w:val="24"/>
                <w:lang w:eastAsia="ru-RU"/>
              </w:rPr>
              <w:t xml:space="preserve">ИНН/КПП </w:t>
            </w:r>
            <w:r>
              <w:rPr>
                <w:rFonts w:ascii="Times New Roman" w:eastAsia="Times New Roman" w:hAnsi="Times New Roman" w:cs="Times New Roman"/>
                <w:sz w:val="24"/>
                <w:szCs w:val="24"/>
                <w:lang w:eastAsia="ru-RU"/>
              </w:rPr>
              <w:t>7716805538</w:t>
            </w:r>
            <w:r w:rsidRPr="00210895">
              <w:rPr>
                <w:rFonts w:ascii="Times New Roman" w:eastAsia="Times New Roman" w:hAnsi="Times New Roman" w:cs="Times New Roman"/>
                <w:sz w:val="24"/>
                <w:szCs w:val="24"/>
                <w:lang w:eastAsia="ru-RU"/>
              </w:rPr>
              <w:t>/504701001</w:t>
            </w:r>
          </w:p>
          <w:p w:rsidR="00A14B62" w:rsidRDefault="00A14B62" w:rsidP="00A14B62">
            <w:pPr>
              <w:overflowPunct/>
              <w:autoSpaceDE w:val="0"/>
              <w:autoSpaceDN w:val="0"/>
              <w:adjustRightInd w:val="0"/>
              <w:spacing w:after="0" w:line="240" w:lineRule="auto"/>
              <w:rPr>
                <w:rFonts w:ascii="Times New Roman" w:eastAsia="Times New Roman" w:hAnsi="Times New Roman" w:cs="Times New Roman"/>
                <w:sz w:val="24"/>
                <w:szCs w:val="24"/>
                <w:lang w:eastAsia="ru-RU"/>
              </w:rPr>
            </w:pPr>
            <w:r w:rsidRPr="00210895">
              <w:rPr>
                <w:rFonts w:ascii="Times New Roman" w:eastAsia="Times New Roman" w:hAnsi="Times New Roman" w:cs="Times New Roman"/>
                <w:sz w:val="24"/>
                <w:szCs w:val="24"/>
                <w:lang w:eastAsia="ru-RU"/>
              </w:rPr>
              <w:t>Юр. адрес: Московская область, г.о. Химки, г. Химки, ш. Шереметьевское, стр.13</w:t>
            </w:r>
          </w:p>
          <w:p w:rsidR="00A14B62" w:rsidRDefault="00A14B62" w:rsidP="00A14B62">
            <w:pPr>
              <w:overflowPunct/>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Почтовый </w:t>
            </w:r>
            <w:r w:rsidRPr="00210895">
              <w:rPr>
                <w:rFonts w:ascii="Times New Roman" w:eastAsia="Times New Roman" w:hAnsi="Times New Roman" w:cs="Times New Roman"/>
                <w:sz w:val="24"/>
                <w:szCs w:val="24"/>
                <w:lang w:eastAsia="ru-RU"/>
              </w:rPr>
              <w:t>адрес: 129366, г. Москва, проспект Мира 150, ком. 511</w:t>
            </w:r>
          </w:p>
          <w:p w:rsidR="00A14B62" w:rsidRPr="00210895" w:rsidRDefault="00A14B62" w:rsidP="00A14B62">
            <w:pPr>
              <w:overflowPunct/>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0895">
              <w:rPr>
                <w:rFonts w:ascii="Times New Roman" w:eastAsia="Times New Roman" w:hAnsi="Times New Roman" w:cs="Times New Roman"/>
                <w:sz w:val="24"/>
                <w:szCs w:val="24"/>
                <w:lang w:eastAsia="ru-RU"/>
              </w:rPr>
              <w:t>Тел</w:t>
            </w:r>
            <w:r>
              <w:rPr>
                <w:rFonts w:ascii="Times New Roman" w:eastAsia="Times New Roman" w:hAnsi="Times New Roman" w:cs="Times New Roman"/>
                <w:sz w:val="24"/>
                <w:szCs w:val="24"/>
                <w:lang w:eastAsia="ru-RU"/>
              </w:rPr>
              <w:t>.</w:t>
            </w:r>
            <w:r>
              <w:t xml:space="preserve"> </w:t>
            </w:r>
            <w:r w:rsidRPr="00210895">
              <w:rPr>
                <w:rFonts w:ascii="Times New Roman" w:eastAsia="Times New Roman" w:hAnsi="Times New Roman" w:cs="Times New Roman"/>
                <w:sz w:val="24"/>
                <w:szCs w:val="24"/>
                <w:lang w:eastAsia="ru-RU"/>
              </w:rPr>
              <w:t>+7 (495) 234-30-10</w:t>
            </w:r>
          </w:p>
          <w:p w:rsidR="00A14B62" w:rsidRDefault="00A14B62" w:rsidP="00A14B62">
            <w:pPr>
              <w:overflowPunct/>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0895">
              <w:rPr>
                <w:rFonts w:ascii="Times New Roman" w:eastAsia="Times New Roman" w:hAnsi="Times New Roman" w:cs="Times New Roman"/>
                <w:sz w:val="24"/>
                <w:szCs w:val="24"/>
                <w:lang w:eastAsia="ru-RU"/>
              </w:rPr>
              <w:t>р/с 40702 8104 000000 68304</w:t>
            </w:r>
          </w:p>
          <w:p w:rsidR="00A14B62" w:rsidRDefault="00A14B62" w:rsidP="00A14B62">
            <w:pPr>
              <w:overflowPunct/>
              <w:spacing w:after="0" w:line="240" w:lineRule="auto"/>
              <w:ind w:right="714"/>
              <w:rPr>
                <w:rFonts w:ascii="Times New Roman" w:eastAsia="Times New Roman" w:hAnsi="Times New Roman" w:cs="Times New Roman"/>
                <w:sz w:val="24"/>
                <w:szCs w:val="24"/>
                <w:lang w:eastAsia="ru-RU"/>
              </w:rPr>
            </w:pPr>
            <w:r w:rsidRPr="00210895">
              <w:rPr>
                <w:rFonts w:ascii="Times New Roman" w:eastAsia="Times New Roman" w:hAnsi="Times New Roman" w:cs="Times New Roman"/>
                <w:sz w:val="24"/>
                <w:szCs w:val="24"/>
                <w:lang w:eastAsia="ru-RU"/>
              </w:rPr>
              <w:t xml:space="preserve">в ПАО "МТС-БАНК" г. Москва  </w:t>
            </w:r>
          </w:p>
          <w:p w:rsidR="00A14B62" w:rsidRDefault="00A14B62" w:rsidP="00A14B62">
            <w:pPr>
              <w:overflowPunct/>
              <w:spacing w:after="0" w:line="240" w:lineRule="auto"/>
              <w:ind w:right="714"/>
              <w:rPr>
                <w:rFonts w:ascii="Times New Roman" w:eastAsia="Times New Roman" w:hAnsi="Times New Roman" w:cs="Times New Roman"/>
                <w:sz w:val="24"/>
                <w:szCs w:val="24"/>
                <w:lang w:eastAsia="ru-RU"/>
              </w:rPr>
            </w:pPr>
            <w:r w:rsidRPr="00210895">
              <w:rPr>
                <w:rFonts w:ascii="Times New Roman" w:eastAsia="Times New Roman" w:hAnsi="Times New Roman" w:cs="Times New Roman"/>
                <w:sz w:val="24"/>
                <w:szCs w:val="24"/>
                <w:lang w:eastAsia="ru-RU"/>
              </w:rPr>
              <w:t>к/с 30101810600000000232</w:t>
            </w:r>
          </w:p>
          <w:p w:rsidR="00A14B62" w:rsidRPr="00210895" w:rsidRDefault="00A14B62" w:rsidP="00A14B62">
            <w:pPr>
              <w:overflowPunct/>
              <w:spacing w:after="0" w:line="240" w:lineRule="auto"/>
              <w:ind w:right="714"/>
              <w:rPr>
                <w:rFonts w:ascii="Times New Roman" w:eastAsia="Times New Roman" w:hAnsi="Times New Roman" w:cs="Times New Roman"/>
                <w:sz w:val="24"/>
                <w:szCs w:val="24"/>
                <w:lang w:eastAsia="ru-RU"/>
              </w:rPr>
            </w:pPr>
            <w:r w:rsidRPr="00210895">
              <w:rPr>
                <w:rFonts w:ascii="Times New Roman" w:eastAsia="Times New Roman" w:hAnsi="Times New Roman" w:cs="Times New Roman"/>
                <w:sz w:val="24"/>
                <w:szCs w:val="24"/>
                <w:lang w:eastAsia="ru-RU"/>
              </w:rPr>
              <w:t>БИК 044525232</w:t>
            </w:r>
          </w:p>
          <w:p w:rsidR="00A14B62" w:rsidRPr="00210895" w:rsidRDefault="00A14B62" w:rsidP="00A14B62">
            <w:pPr>
              <w:overflowPunct/>
              <w:spacing w:after="0" w:line="240" w:lineRule="auto"/>
              <w:ind w:right="714"/>
              <w:rPr>
                <w:rFonts w:ascii="Times New Roman" w:eastAsia="Times New Roman" w:hAnsi="Times New Roman" w:cs="Times New Roman"/>
                <w:sz w:val="24"/>
                <w:szCs w:val="24"/>
                <w:lang w:eastAsia="ru-RU"/>
              </w:rPr>
            </w:pPr>
          </w:p>
          <w:p w:rsidR="00A14B62" w:rsidRDefault="00A14B62" w:rsidP="00A14B62">
            <w:pPr>
              <w:overflowPunct/>
              <w:spacing w:after="0" w:line="240" w:lineRule="auto"/>
              <w:ind w:right="714"/>
              <w:rPr>
                <w:rFonts w:ascii="Times New Roman" w:eastAsia="Times New Roman" w:hAnsi="Times New Roman" w:cs="Times New Roman"/>
                <w:sz w:val="24"/>
                <w:szCs w:val="24"/>
                <w:lang w:eastAsia="ru-RU"/>
              </w:rPr>
            </w:pPr>
            <w:r w:rsidRPr="00345505">
              <w:rPr>
                <w:rFonts w:ascii="Times New Roman" w:hAnsi="Times New Roman" w:cs="Times New Roman"/>
                <w:sz w:val="24"/>
                <w:szCs w:val="24"/>
              </w:rPr>
              <w:t>Президент</w:t>
            </w:r>
            <w:r>
              <w:rPr>
                <w:rFonts w:ascii="Times New Roman" w:hAnsi="Times New Roman" w:cs="Times New Roman"/>
                <w:sz w:val="24"/>
                <w:szCs w:val="24"/>
              </w:rPr>
              <w:t>а</w:t>
            </w:r>
            <w:r w:rsidRPr="00345505">
              <w:rPr>
                <w:rFonts w:ascii="Times New Roman" w:hAnsi="Times New Roman" w:cs="Times New Roman"/>
                <w:sz w:val="24"/>
                <w:szCs w:val="24"/>
              </w:rPr>
              <w:t xml:space="preserve"> управляющей организации</w:t>
            </w:r>
            <w:r w:rsidRPr="00210895">
              <w:rPr>
                <w:rFonts w:ascii="Times New Roman" w:eastAsia="Times New Roman" w:hAnsi="Times New Roman" w:cs="Times New Roman"/>
                <w:sz w:val="24"/>
                <w:szCs w:val="24"/>
                <w:lang w:eastAsia="ru-RU"/>
              </w:rPr>
              <w:t xml:space="preserve"> </w:t>
            </w:r>
          </w:p>
          <w:p w:rsidR="00A14B62" w:rsidRPr="00210895" w:rsidRDefault="00A14B62" w:rsidP="00A14B62">
            <w:pPr>
              <w:overflowPunct/>
              <w:spacing w:after="0" w:line="240" w:lineRule="auto"/>
              <w:ind w:right="714"/>
              <w:rPr>
                <w:rFonts w:ascii="Times New Roman" w:eastAsia="Times New Roman" w:hAnsi="Times New Roman" w:cs="Times New Roman"/>
                <w:sz w:val="24"/>
                <w:szCs w:val="24"/>
                <w:lang w:eastAsia="ru-RU"/>
              </w:rPr>
            </w:pPr>
          </w:p>
          <w:p w:rsidR="00A14B62" w:rsidRPr="00210895" w:rsidRDefault="00A14B62" w:rsidP="00A14B62">
            <w:pPr>
              <w:overflowPunct/>
              <w:spacing w:after="0" w:line="240" w:lineRule="auto"/>
              <w:ind w:right="714"/>
              <w:rPr>
                <w:rFonts w:ascii="Times New Roman" w:eastAsia="Times New Roman" w:hAnsi="Times New Roman" w:cs="Times New Roman"/>
                <w:sz w:val="24"/>
                <w:szCs w:val="24"/>
                <w:lang w:eastAsia="ru-RU"/>
              </w:rPr>
            </w:pPr>
            <w:r w:rsidRPr="00210895">
              <w:rPr>
                <w:rFonts w:ascii="Times New Roman" w:eastAsia="Times New Roman" w:hAnsi="Times New Roman" w:cs="Times New Roman"/>
                <w:sz w:val="24"/>
                <w:szCs w:val="24"/>
                <w:lang w:eastAsia="ru-RU"/>
              </w:rPr>
              <w:t>_________________</w:t>
            </w:r>
            <w:r>
              <w:rPr>
                <w:rFonts w:ascii="Times New Roman" w:eastAsia="Times New Roman" w:hAnsi="Times New Roman" w:cs="Times New Roman"/>
                <w:sz w:val="24"/>
                <w:szCs w:val="24"/>
                <w:lang w:eastAsia="ru-RU"/>
              </w:rPr>
              <w:t>_</w:t>
            </w:r>
            <w:r w:rsidRPr="00210895">
              <w:rPr>
                <w:rFonts w:ascii="Times New Roman" w:eastAsia="Times New Roman" w:hAnsi="Times New Roman" w:cs="Times New Roman"/>
                <w:sz w:val="24"/>
                <w:szCs w:val="24"/>
                <w:lang w:eastAsia="ru-RU"/>
              </w:rPr>
              <w:t>Акиндинов А</w:t>
            </w:r>
            <w:r>
              <w:rPr>
                <w:rFonts w:ascii="Times New Roman" w:eastAsia="Times New Roman" w:hAnsi="Times New Roman" w:cs="Times New Roman"/>
                <w:sz w:val="24"/>
                <w:szCs w:val="24"/>
                <w:lang w:eastAsia="ru-RU"/>
              </w:rPr>
              <w:t>.С.</w:t>
            </w:r>
          </w:p>
          <w:p w:rsidR="00A14B62" w:rsidRDefault="00A14B62" w:rsidP="00A14B62">
            <w:pPr>
              <w:spacing w:after="0" w:line="240" w:lineRule="auto"/>
              <w:rPr>
                <w:rFonts w:ascii="Times New Roman" w:hAnsi="Times New Roman" w:cs="Times New Roman"/>
                <w:sz w:val="16"/>
                <w:szCs w:val="24"/>
              </w:rPr>
            </w:pPr>
            <w:r w:rsidRPr="0012675D">
              <w:rPr>
                <w:rFonts w:ascii="Times New Roman" w:hAnsi="Times New Roman" w:cs="Times New Roman"/>
                <w:sz w:val="16"/>
                <w:szCs w:val="24"/>
              </w:rPr>
              <w:t xml:space="preserve">М.П.                           </w:t>
            </w:r>
          </w:p>
          <w:p w:rsidR="007A5FF9" w:rsidRPr="006E0C80" w:rsidRDefault="00A14B62" w:rsidP="00A14B62">
            <w:pPr>
              <w:spacing w:after="0" w:line="240" w:lineRule="auto"/>
              <w:rPr>
                <w:rFonts w:ascii="Times New Roman" w:hAnsi="Times New Roman" w:cs="Times New Roman"/>
                <w:sz w:val="24"/>
                <w:szCs w:val="24"/>
              </w:rPr>
            </w:pPr>
            <w:r w:rsidRPr="0012675D">
              <w:rPr>
                <w:rFonts w:ascii="Times New Roman" w:hAnsi="Times New Roman" w:cs="Times New Roman"/>
                <w:sz w:val="16"/>
                <w:szCs w:val="24"/>
              </w:rPr>
              <w:t xml:space="preserve">                                                                                                                                                    </w:t>
            </w:r>
          </w:p>
        </w:tc>
      </w:tr>
    </w:tbl>
    <w:p w:rsidR="007A5FF9" w:rsidRPr="006E0C80" w:rsidRDefault="007A5FF9" w:rsidP="009555EF">
      <w:pPr>
        <w:spacing w:after="0" w:line="240" w:lineRule="auto"/>
        <w:ind w:firstLine="709"/>
        <w:jc w:val="both"/>
        <w:rPr>
          <w:rFonts w:ascii="Times New Roman" w:hAnsi="Times New Roman" w:cs="Times New Roman"/>
          <w:sz w:val="24"/>
          <w:szCs w:val="24"/>
        </w:rPr>
      </w:pPr>
    </w:p>
    <w:sectPr w:rsidR="007A5FF9" w:rsidRPr="006E0C80">
      <w:headerReference w:type="default" r:id="rId8"/>
      <w:pgSz w:w="11906" w:h="16838"/>
      <w:pgMar w:top="851" w:right="851" w:bottom="851" w:left="1418" w:header="567"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8F4" w:rsidRDefault="002518F4">
      <w:pPr>
        <w:spacing w:after="0" w:line="240" w:lineRule="auto"/>
      </w:pPr>
      <w:r>
        <w:separator/>
      </w:r>
    </w:p>
  </w:endnote>
  <w:endnote w:type="continuationSeparator" w:id="0">
    <w:p w:rsidR="002518F4" w:rsidRDefault="00251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DejaVu Sans">
    <w:altName w:val="Verdan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8F4" w:rsidRDefault="002518F4">
      <w:pPr>
        <w:spacing w:after="0" w:line="240" w:lineRule="auto"/>
      </w:pPr>
      <w:r>
        <w:separator/>
      </w:r>
    </w:p>
  </w:footnote>
  <w:footnote w:type="continuationSeparator" w:id="0">
    <w:p w:rsidR="002518F4" w:rsidRDefault="00251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C9C" w:rsidRDefault="00BC4C9C">
    <w:pPr>
      <w:pStyle w:val="ad"/>
      <w:jc w:val="center"/>
      <w:rPr>
        <w:rFonts w:ascii="Times New Roman" w:hAnsi="Times New Roman" w:cs="Times New Roman"/>
        <w:sz w:val="24"/>
        <w:szCs w:val="24"/>
      </w:rPr>
    </w:pPr>
  </w:p>
  <w:p w:rsidR="00BC4C9C" w:rsidRDefault="00BC4C9C">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6F154B"/>
    <w:multiLevelType w:val="hybridMultilevel"/>
    <w:tmpl w:val="2FC62F9C"/>
    <w:lvl w:ilvl="0" w:tplc="D3CCFA70">
      <w:start w:val="1"/>
      <w:numFmt w:val="decimal"/>
      <w:lvlText w:val="%1."/>
      <w:lvlJc w:val="left"/>
      <w:pPr>
        <w:ind w:left="1170" w:hanging="51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 w15:restartNumberingAfterBreak="0">
    <w:nsid w:val="3A8A0077"/>
    <w:multiLevelType w:val="hybridMultilevel"/>
    <w:tmpl w:val="63285402"/>
    <w:lvl w:ilvl="0" w:tplc="EEF6DD5A">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15:restartNumberingAfterBreak="0">
    <w:nsid w:val="46EF00F7"/>
    <w:multiLevelType w:val="multilevel"/>
    <w:tmpl w:val="51407E3A"/>
    <w:lvl w:ilvl="0">
      <w:start w:val="1"/>
      <w:numFmt w:val="decimal"/>
      <w:lvlText w:val="%1."/>
      <w:lvlJc w:val="left"/>
      <w:pPr>
        <w:tabs>
          <w:tab w:val="num" w:pos="2160"/>
        </w:tabs>
        <w:ind w:left="12301" w:hanging="360"/>
      </w:pPr>
    </w:lvl>
    <w:lvl w:ilvl="1">
      <w:start w:val="1"/>
      <w:numFmt w:val="decimal"/>
      <w:lvlText w:val="%1.%2."/>
      <w:lvlJc w:val="left"/>
      <w:pPr>
        <w:tabs>
          <w:tab w:val="num" w:pos="2160"/>
        </w:tabs>
        <w:ind w:left="12661" w:hanging="360"/>
      </w:pPr>
    </w:lvl>
    <w:lvl w:ilvl="2">
      <w:start w:val="1"/>
      <w:numFmt w:val="decimal"/>
      <w:lvlText w:val="%1.%2.%3."/>
      <w:lvlJc w:val="left"/>
      <w:pPr>
        <w:tabs>
          <w:tab w:val="num" w:pos="2160"/>
        </w:tabs>
        <w:ind w:left="13381" w:hanging="720"/>
      </w:pPr>
    </w:lvl>
    <w:lvl w:ilvl="3">
      <w:start w:val="1"/>
      <w:numFmt w:val="decimal"/>
      <w:lvlText w:val="%1.%2.%3.%4."/>
      <w:lvlJc w:val="left"/>
      <w:pPr>
        <w:tabs>
          <w:tab w:val="num" w:pos="2160"/>
        </w:tabs>
        <w:ind w:left="13741" w:hanging="720"/>
      </w:pPr>
    </w:lvl>
    <w:lvl w:ilvl="4">
      <w:start w:val="1"/>
      <w:numFmt w:val="decimal"/>
      <w:lvlText w:val="%1.%2.%3.%4.%5."/>
      <w:lvlJc w:val="left"/>
      <w:pPr>
        <w:tabs>
          <w:tab w:val="num" w:pos="2160"/>
        </w:tabs>
        <w:ind w:left="14461" w:hanging="1080"/>
      </w:pPr>
    </w:lvl>
    <w:lvl w:ilvl="5">
      <w:start w:val="1"/>
      <w:numFmt w:val="decimal"/>
      <w:lvlText w:val="%1.%2.%3.%4.%5.%6."/>
      <w:lvlJc w:val="left"/>
      <w:pPr>
        <w:tabs>
          <w:tab w:val="num" w:pos="2160"/>
        </w:tabs>
        <w:ind w:left="14821" w:hanging="1080"/>
      </w:pPr>
    </w:lvl>
    <w:lvl w:ilvl="6">
      <w:start w:val="1"/>
      <w:numFmt w:val="decimal"/>
      <w:lvlText w:val="%1.%2.%3.%4.%5.%6.%7."/>
      <w:lvlJc w:val="left"/>
      <w:pPr>
        <w:tabs>
          <w:tab w:val="num" w:pos="2160"/>
        </w:tabs>
        <w:ind w:left="15541" w:hanging="1440"/>
      </w:pPr>
    </w:lvl>
    <w:lvl w:ilvl="7">
      <w:start w:val="1"/>
      <w:numFmt w:val="decimal"/>
      <w:lvlText w:val="%1.%2.%3.%4.%5.%6.%7.%8."/>
      <w:lvlJc w:val="left"/>
      <w:pPr>
        <w:tabs>
          <w:tab w:val="num" w:pos="2160"/>
        </w:tabs>
        <w:ind w:left="15901" w:hanging="1440"/>
      </w:pPr>
    </w:lvl>
    <w:lvl w:ilvl="8">
      <w:start w:val="1"/>
      <w:numFmt w:val="decimal"/>
      <w:lvlText w:val="%1.%2.%3.%4.%5.%6.%7.%8.%9."/>
      <w:lvlJc w:val="left"/>
      <w:pPr>
        <w:tabs>
          <w:tab w:val="num" w:pos="2160"/>
        </w:tabs>
        <w:ind w:left="16621" w:hanging="1800"/>
      </w:pPr>
    </w:lvl>
  </w:abstractNum>
  <w:abstractNum w:abstractNumId="3" w15:restartNumberingAfterBreak="0">
    <w:nsid w:val="50267FF1"/>
    <w:multiLevelType w:val="hybridMultilevel"/>
    <w:tmpl w:val="07A0E48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5FC43FA2"/>
    <w:multiLevelType w:val="hybridMultilevel"/>
    <w:tmpl w:val="5B986702"/>
    <w:lvl w:ilvl="0" w:tplc="AFBC2C50">
      <w:start w:val="7"/>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5" w15:restartNumberingAfterBreak="0">
    <w:nsid w:val="7B2164F0"/>
    <w:multiLevelType w:val="multilevel"/>
    <w:tmpl w:val="4162B7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C9C"/>
    <w:rsid w:val="0000704A"/>
    <w:rsid w:val="0005771D"/>
    <w:rsid w:val="00066C93"/>
    <w:rsid w:val="000F7220"/>
    <w:rsid w:val="00110120"/>
    <w:rsid w:val="0012675D"/>
    <w:rsid w:val="00131731"/>
    <w:rsid w:val="00144786"/>
    <w:rsid w:val="001A4DB9"/>
    <w:rsid w:val="001B0D9D"/>
    <w:rsid w:val="00201256"/>
    <w:rsid w:val="00210895"/>
    <w:rsid w:val="00247BAD"/>
    <w:rsid w:val="0025068D"/>
    <w:rsid w:val="002518F4"/>
    <w:rsid w:val="002547E6"/>
    <w:rsid w:val="002759DA"/>
    <w:rsid w:val="002A69A0"/>
    <w:rsid w:val="002C169E"/>
    <w:rsid w:val="002E34AB"/>
    <w:rsid w:val="002E5C21"/>
    <w:rsid w:val="00306596"/>
    <w:rsid w:val="00324915"/>
    <w:rsid w:val="00345505"/>
    <w:rsid w:val="00346A2E"/>
    <w:rsid w:val="00391FC4"/>
    <w:rsid w:val="003B1DCB"/>
    <w:rsid w:val="003C27E9"/>
    <w:rsid w:val="003D50BF"/>
    <w:rsid w:val="003E5325"/>
    <w:rsid w:val="004011C1"/>
    <w:rsid w:val="004A1354"/>
    <w:rsid w:val="004B2908"/>
    <w:rsid w:val="004B3677"/>
    <w:rsid w:val="004D2AE2"/>
    <w:rsid w:val="004E5E90"/>
    <w:rsid w:val="00500D64"/>
    <w:rsid w:val="00505F92"/>
    <w:rsid w:val="005102D3"/>
    <w:rsid w:val="00587113"/>
    <w:rsid w:val="005C03B0"/>
    <w:rsid w:val="005E1C26"/>
    <w:rsid w:val="005F4B41"/>
    <w:rsid w:val="006347E5"/>
    <w:rsid w:val="00666201"/>
    <w:rsid w:val="006824D8"/>
    <w:rsid w:val="00697827"/>
    <w:rsid w:val="006E0C80"/>
    <w:rsid w:val="00712B7B"/>
    <w:rsid w:val="00741C75"/>
    <w:rsid w:val="00752969"/>
    <w:rsid w:val="007708A8"/>
    <w:rsid w:val="007A5FF9"/>
    <w:rsid w:val="007A6580"/>
    <w:rsid w:val="007A7D57"/>
    <w:rsid w:val="007D282E"/>
    <w:rsid w:val="008705BD"/>
    <w:rsid w:val="008E6CF1"/>
    <w:rsid w:val="008E76FC"/>
    <w:rsid w:val="008F25EA"/>
    <w:rsid w:val="008F4CEE"/>
    <w:rsid w:val="008F7098"/>
    <w:rsid w:val="00922B3E"/>
    <w:rsid w:val="00947098"/>
    <w:rsid w:val="009555EF"/>
    <w:rsid w:val="00966533"/>
    <w:rsid w:val="009F7087"/>
    <w:rsid w:val="00A10D24"/>
    <w:rsid w:val="00A14B62"/>
    <w:rsid w:val="00A62ABB"/>
    <w:rsid w:val="00AA3858"/>
    <w:rsid w:val="00AC6D7D"/>
    <w:rsid w:val="00B169CF"/>
    <w:rsid w:val="00B2353C"/>
    <w:rsid w:val="00B2668D"/>
    <w:rsid w:val="00B47D79"/>
    <w:rsid w:val="00B627E3"/>
    <w:rsid w:val="00B66B71"/>
    <w:rsid w:val="00B74AFB"/>
    <w:rsid w:val="00B91E6D"/>
    <w:rsid w:val="00B96D89"/>
    <w:rsid w:val="00BA6358"/>
    <w:rsid w:val="00BC0A86"/>
    <w:rsid w:val="00BC4C9C"/>
    <w:rsid w:val="00BC54FB"/>
    <w:rsid w:val="00C1425F"/>
    <w:rsid w:val="00C37836"/>
    <w:rsid w:val="00C50ABA"/>
    <w:rsid w:val="00C7341F"/>
    <w:rsid w:val="00C937CF"/>
    <w:rsid w:val="00CB3BCB"/>
    <w:rsid w:val="00CC768F"/>
    <w:rsid w:val="00CD20B8"/>
    <w:rsid w:val="00CD7A8D"/>
    <w:rsid w:val="00D37168"/>
    <w:rsid w:val="00D55A13"/>
    <w:rsid w:val="00D7355D"/>
    <w:rsid w:val="00D75752"/>
    <w:rsid w:val="00DB5974"/>
    <w:rsid w:val="00DD150E"/>
    <w:rsid w:val="00DE5619"/>
    <w:rsid w:val="00E12C2B"/>
    <w:rsid w:val="00E45B69"/>
    <w:rsid w:val="00E5088E"/>
    <w:rsid w:val="00E74FC7"/>
    <w:rsid w:val="00E9470C"/>
    <w:rsid w:val="00EA4773"/>
    <w:rsid w:val="00EC4602"/>
    <w:rsid w:val="00F034A2"/>
    <w:rsid w:val="00F15155"/>
    <w:rsid w:val="00F400EA"/>
    <w:rsid w:val="00F63377"/>
    <w:rsid w:val="00FA2E5B"/>
    <w:rsid w:val="00FB02E5"/>
    <w:rsid w:val="00FD7FEE"/>
    <w:rsid w:val="00FF0EC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B2B0"/>
  <w15:docId w15:val="{84BFE48E-0792-4086-A44B-944290F32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DejaVu Sans"/>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FF9"/>
    <w:pPr>
      <w:overflowPunct w:val="0"/>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qFormat/>
  </w:style>
  <w:style w:type="character" w:customStyle="1" w:styleId="a4">
    <w:name w:val="Нижний колонтитул Знак"/>
    <w:basedOn w:val="a0"/>
    <w:qFormat/>
  </w:style>
  <w:style w:type="character" w:customStyle="1" w:styleId="-">
    <w:name w:val="Интернет-ссылка"/>
    <w:basedOn w:val="a0"/>
    <w:rPr>
      <w:color w:val="0000FF"/>
      <w:u w:val="single"/>
    </w:rPr>
  </w:style>
  <w:style w:type="character" w:customStyle="1" w:styleId="header-user-name">
    <w:name w:val="header-user-name"/>
    <w:basedOn w:val="a0"/>
    <w:qFormat/>
  </w:style>
  <w:style w:type="character" w:customStyle="1" w:styleId="b-message-headfield-value">
    <w:name w:val="b-message-head__field-value"/>
    <w:basedOn w:val="a0"/>
    <w:qFormat/>
  </w:style>
  <w:style w:type="character" w:customStyle="1" w:styleId="a5">
    <w:name w:val="Текст выноски Знак"/>
    <w:basedOn w:val="a0"/>
    <w:qFormat/>
    <w:rPr>
      <w:rFonts w:ascii="Segoe UI" w:hAnsi="Segoe UI" w:cs="Segoe UI"/>
      <w:sz w:val="18"/>
      <w:szCs w:val="18"/>
    </w:rPr>
  </w:style>
  <w:style w:type="character" w:styleId="a6">
    <w:name w:val="FollowedHyperlink"/>
    <w:basedOn w:val="a0"/>
    <w:qFormat/>
    <w:rPr>
      <w:color w:val="800080"/>
      <w:u w:val="single"/>
    </w:rPr>
  </w:style>
  <w:style w:type="character" w:customStyle="1" w:styleId="ListLabel1">
    <w:name w:val="ListLabel 1"/>
    <w:qFormat/>
    <w:rPr>
      <w:rFonts w:ascii="Times New Roman" w:hAnsi="Times New Roman" w:cs="Times New Roman"/>
    </w:rPr>
  </w:style>
  <w:style w:type="character" w:customStyle="1" w:styleId="ListLabel2">
    <w:name w:val="ListLabel 2"/>
    <w:qFormat/>
    <w:rPr>
      <w:rFonts w:ascii="Times New Roman" w:hAnsi="Times New Roman" w:cs="Times New Roman"/>
    </w:rPr>
  </w:style>
  <w:style w:type="character" w:customStyle="1" w:styleId="ListLabel3">
    <w:name w:val="ListLabel 3"/>
    <w:qFormat/>
    <w:rPr>
      <w:rFonts w:ascii="Times New Roman" w:hAnsi="Times New Roman" w:cs="Times New Roman"/>
    </w:rPr>
  </w:style>
  <w:style w:type="character" w:customStyle="1" w:styleId="a7">
    <w:name w:val="Символ нумерации"/>
    <w:qFormat/>
    <w:rPr>
      <w:rFonts w:ascii="Times New Roman" w:hAnsi="Times New Roman"/>
    </w:rPr>
  </w:style>
  <w:style w:type="paragraph" w:styleId="a8">
    <w:name w:val="Title"/>
    <w:basedOn w:val="a"/>
    <w:next w:val="a9"/>
    <w:uiPriority w:val="10"/>
    <w:qFormat/>
    <w:pPr>
      <w:keepNext/>
      <w:spacing w:before="240" w:after="120"/>
    </w:pPr>
    <w:rPr>
      <w:rFonts w:ascii="Liberation Sans" w:eastAsia="Noto Sans CJK SC" w:hAnsi="Liberation Sans" w:cs="Lohit Devanagari"/>
      <w:sz w:val="28"/>
      <w:szCs w:val="28"/>
    </w:rPr>
  </w:style>
  <w:style w:type="paragraph" w:styleId="a9">
    <w:name w:val="Body Text"/>
    <w:basedOn w:val="a"/>
    <w:pPr>
      <w:spacing w:after="140"/>
    </w:pPr>
  </w:style>
  <w:style w:type="paragraph" w:styleId="aa">
    <w:name w:val="List"/>
    <w:basedOn w:val="a9"/>
    <w:rPr>
      <w:rFonts w:cs="Lohit Devanagari"/>
    </w:rPr>
  </w:style>
  <w:style w:type="paragraph" w:styleId="ab">
    <w:name w:val="caption"/>
    <w:basedOn w:val="a"/>
    <w:qFormat/>
    <w:pPr>
      <w:suppressLineNumbers/>
      <w:spacing w:before="120" w:after="120"/>
    </w:pPr>
    <w:rPr>
      <w:rFonts w:cs="Lohit Devanagari"/>
      <w:i/>
      <w:iCs/>
      <w:sz w:val="24"/>
      <w:szCs w:val="24"/>
    </w:rPr>
  </w:style>
  <w:style w:type="paragraph" w:styleId="ac">
    <w:name w:val="index heading"/>
    <w:basedOn w:val="a"/>
    <w:qFormat/>
    <w:pPr>
      <w:suppressLineNumbers/>
    </w:pPr>
    <w:rPr>
      <w:rFonts w:cs="Lohit Devanagari"/>
    </w:rPr>
  </w:style>
  <w:style w:type="paragraph" w:styleId="ad">
    <w:name w:val="header"/>
    <w:basedOn w:val="a"/>
    <w:pPr>
      <w:tabs>
        <w:tab w:val="center" w:pos="4677"/>
        <w:tab w:val="right" w:pos="9355"/>
      </w:tabs>
      <w:spacing w:after="0" w:line="240" w:lineRule="auto"/>
    </w:pPr>
  </w:style>
  <w:style w:type="paragraph" w:styleId="ae">
    <w:name w:val="footer"/>
    <w:basedOn w:val="a"/>
    <w:pPr>
      <w:tabs>
        <w:tab w:val="center" w:pos="4677"/>
        <w:tab w:val="right" w:pos="9355"/>
      </w:tabs>
      <w:spacing w:after="0" w:line="240" w:lineRule="auto"/>
    </w:pPr>
  </w:style>
  <w:style w:type="paragraph" w:styleId="af">
    <w:name w:val="Normal (Web)"/>
    <w:basedOn w:val="a"/>
    <w:qFormat/>
    <w:pPr>
      <w:spacing w:before="280" w:after="280" w:line="240" w:lineRule="auto"/>
    </w:pPr>
    <w:rPr>
      <w:rFonts w:ascii="Times New Roman" w:eastAsia="Times New Roman" w:hAnsi="Times New Roman" w:cs="Times New Roman"/>
      <w:sz w:val="24"/>
      <w:szCs w:val="24"/>
      <w:lang w:eastAsia="ru-RU"/>
    </w:rPr>
  </w:style>
  <w:style w:type="paragraph" w:styleId="af0">
    <w:name w:val="Balloon Text"/>
    <w:basedOn w:val="a"/>
    <w:qFormat/>
    <w:pPr>
      <w:spacing w:after="0" w:line="240" w:lineRule="auto"/>
    </w:pPr>
    <w:rPr>
      <w:rFonts w:ascii="Segoe UI" w:hAnsi="Segoe UI" w:cs="Segoe UI"/>
      <w:sz w:val="18"/>
      <w:szCs w:val="18"/>
    </w:rPr>
  </w:style>
  <w:style w:type="paragraph" w:customStyle="1" w:styleId="ConsPlusNormal">
    <w:name w:val="ConsPlusNormal"/>
    <w:qFormat/>
    <w:pPr>
      <w:overflowPunct w:val="0"/>
    </w:pPr>
    <w:rPr>
      <w:rFonts w:ascii="Times New Roman" w:hAnsi="Times New Roman" w:cs="Times New Roman"/>
      <w:sz w:val="28"/>
      <w:szCs w:val="28"/>
    </w:rPr>
  </w:style>
  <w:style w:type="paragraph" w:styleId="af1">
    <w:name w:val="No Spacing"/>
    <w:qFormat/>
    <w:pPr>
      <w:overflowPunct w:val="0"/>
    </w:pPr>
    <w:rPr>
      <w:rFonts w:ascii="Times New Roman" w:eastAsia="Times New Roman" w:hAnsi="Times New Roman" w:cs="Times New Roman"/>
      <w:sz w:val="24"/>
      <w:szCs w:val="24"/>
      <w:lang w:eastAsia="ru-RU"/>
    </w:rPr>
  </w:style>
  <w:style w:type="paragraph" w:customStyle="1" w:styleId="af2">
    <w:name w:val="Содержимое таблицы"/>
    <w:basedOn w:val="a"/>
    <w:qFormat/>
    <w:pPr>
      <w:suppressLineNumbers/>
    </w:pPr>
  </w:style>
  <w:style w:type="character" w:customStyle="1" w:styleId="itemtext1">
    <w:name w:val="itemtext1"/>
    <w:basedOn w:val="a0"/>
    <w:rsid w:val="00A10D24"/>
    <w:rPr>
      <w:rFonts w:ascii="Segoe UI" w:hAnsi="Segoe UI" w:cs="Segoe UI" w:hint="default"/>
      <w:color w:val="000000"/>
      <w:sz w:val="20"/>
      <w:szCs w:val="20"/>
    </w:rPr>
  </w:style>
  <w:style w:type="table" w:styleId="af3">
    <w:name w:val="Table Grid"/>
    <w:basedOn w:val="a1"/>
    <w:uiPriority w:val="39"/>
    <w:rsid w:val="00F400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B627E3"/>
    <w:pPr>
      <w:ind w:left="720"/>
      <w:contextualSpacing/>
    </w:pPr>
  </w:style>
  <w:style w:type="character" w:styleId="af5">
    <w:name w:val="annotation reference"/>
    <w:basedOn w:val="a0"/>
    <w:uiPriority w:val="99"/>
    <w:semiHidden/>
    <w:unhideWhenUsed/>
    <w:rsid w:val="006824D8"/>
    <w:rPr>
      <w:sz w:val="16"/>
      <w:szCs w:val="16"/>
    </w:rPr>
  </w:style>
  <w:style w:type="paragraph" w:styleId="af6">
    <w:name w:val="annotation text"/>
    <w:basedOn w:val="a"/>
    <w:link w:val="af7"/>
    <w:uiPriority w:val="99"/>
    <w:semiHidden/>
    <w:unhideWhenUsed/>
    <w:rsid w:val="006824D8"/>
    <w:pPr>
      <w:spacing w:line="240" w:lineRule="auto"/>
    </w:pPr>
    <w:rPr>
      <w:sz w:val="20"/>
      <w:szCs w:val="20"/>
    </w:rPr>
  </w:style>
  <w:style w:type="character" w:customStyle="1" w:styleId="af7">
    <w:name w:val="Текст примечания Знак"/>
    <w:basedOn w:val="a0"/>
    <w:link w:val="af6"/>
    <w:uiPriority w:val="99"/>
    <w:semiHidden/>
    <w:rsid w:val="006824D8"/>
    <w:rPr>
      <w:szCs w:val="20"/>
    </w:rPr>
  </w:style>
  <w:style w:type="paragraph" w:styleId="af8">
    <w:name w:val="annotation subject"/>
    <w:basedOn w:val="af6"/>
    <w:next w:val="af6"/>
    <w:link w:val="af9"/>
    <w:uiPriority w:val="99"/>
    <w:semiHidden/>
    <w:unhideWhenUsed/>
    <w:rsid w:val="006824D8"/>
    <w:rPr>
      <w:b/>
      <w:bCs/>
    </w:rPr>
  </w:style>
  <w:style w:type="character" w:customStyle="1" w:styleId="af9">
    <w:name w:val="Тема примечания Знак"/>
    <w:basedOn w:val="af7"/>
    <w:link w:val="af8"/>
    <w:uiPriority w:val="99"/>
    <w:semiHidden/>
    <w:rsid w:val="006824D8"/>
    <w:rPr>
      <w:b/>
      <w:bCs/>
      <w:szCs w:val="20"/>
    </w:rPr>
  </w:style>
  <w:style w:type="paragraph" w:styleId="afa">
    <w:name w:val="endnote text"/>
    <w:basedOn w:val="a"/>
    <w:link w:val="afb"/>
    <w:uiPriority w:val="99"/>
    <w:semiHidden/>
    <w:unhideWhenUsed/>
    <w:rsid w:val="006824D8"/>
    <w:pPr>
      <w:spacing w:after="0" w:line="240" w:lineRule="auto"/>
    </w:pPr>
    <w:rPr>
      <w:sz w:val="20"/>
      <w:szCs w:val="20"/>
    </w:rPr>
  </w:style>
  <w:style w:type="character" w:customStyle="1" w:styleId="afb">
    <w:name w:val="Текст концевой сноски Знак"/>
    <w:basedOn w:val="a0"/>
    <w:link w:val="afa"/>
    <w:uiPriority w:val="99"/>
    <w:semiHidden/>
    <w:rsid w:val="006824D8"/>
    <w:rPr>
      <w:szCs w:val="20"/>
    </w:rPr>
  </w:style>
  <w:style w:type="character" w:styleId="afc">
    <w:name w:val="endnote reference"/>
    <w:basedOn w:val="a0"/>
    <w:uiPriority w:val="99"/>
    <w:semiHidden/>
    <w:unhideWhenUsed/>
    <w:rsid w:val="006824D8"/>
    <w:rPr>
      <w:vertAlign w:val="superscript"/>
    </w:rPr>
  </w:style>
  <w:style w:type="paragraph" w:styleId="afd">
    <w:name w:val="footnote text"/>
    <w:basedOn w:val="a"/>
    <w:link w:val="afe"/>
    <w:uiPriority w:val="99"/>
    <w:semiHidden/>
    <w:unhideWhenUsed/>
    <w:rsid w:val="006824D8"/>
    <w:pPr>
      <w:spacing w:after="0" w:line="240" w:lineRule="auto"/>
    </w:pPr>
    <w:rPr>
      <w:sz w:val="20"/>
      <w:szCs w:val="20"/>
    </w:rPr>
  </w:style>
  <w:style w:type="character" w:customStyle="1" w:styleId="afe">
    <w:name w:val="Текст сноски Знак"/>
    <w:basedOn w:val="a0"/>
    <w:link w:val="afd"/>
    <w:uiPriority w:val="99"/>
    <w:semiHidden/>
    <w:rsid w:val="006824D8"/>
    <w:rPr>
      <w:szCs w:val="20"/>
    </w:rPr>
  </w:style>
  <w:style w:type="character" w:styleId="aff">
    <w:name w:val="footnote reference"/>
    <w:basedOn w:val="a0"/>
    <w:uiPriority w:val="99"/>
    <w:semiHidden/>
    <w:unhideWhenUsed/>
    <w:rsid w:val="006824D8"/>
    <w:rPr>
      <w:vertAlign w:val="superscript"/>
    </w:rPr>
  </w:style>
  <w:style w:type="table" w:customStyle="1" w:styleId="1">
    <w:name w:val="Сетка таблицы1"/>
    <w:basedOn w:val="a1"/>
    <w:next w:val="af3"/>
    <w:uiPriority w:val="39"/>
    <w:rsid w:val="009555EF"/>
    <w:rPr>
      <w:rFonts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B66B71"/>
    <w:pPr>
      <w:widowControl w:val="0"/>
      <w:autoSpaceDE w:val="0"/>
      <w:autoSpaceDN w:val="0"/>
    </w:pPr>
    <w:rPr>
      <w:rFonts w:ascii="Courier New" w:eastAsia="Times New Roman" w:hAnsi="Courier New" w:cs="Courier New"/>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02C59-5BE8-4BD2-918E-E3713B915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2369</Words>
  <Characters>13506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Гость</dc:creator>
  <cp:lastModifiedBy>Dudarev Igor</cp:lastModifiedBy>
  <cp:revision>6</cp:revision>
  <cp:lastPrinted>2020-12-25T12:40:00Z</cp:lastPrinted>
  <dcterms:created xsi:type="dcterms:W3CDTF">2022-05-19T11:16:00Z</dcterms:created>
  <dcterms:modified xsi:type="dcterms:W3CDTF">2022-06-08T09:40:00Z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