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C9" w:rsidRDefault="000551C9" w:rsidP="000551C9">
      <w:pPr>
        <w:spacing w:line="240" w:lineRule="atLeast"/>
        <w:jc w:val="right"/>
        <w:rPr>
          <w:rFonts w:ascii="Times New Roman" w:hAnsi="Times New Roman" w:cs="Times New Roman"/>
          <w:b/>
        </w:rPr>
      </w:pPr>
      <w:r>
        <w:rPr>
          <w:rFonts w:ascii="Times New Roman" w:hAnsi="Times New Roman" w:cs="Times New Roman"/>
          <w:b/>
        </w:rPr>
        <w:t>Проект</w:t>
      </w:r>
      <w:r>
        <w:rPr>
          <w:rFonts w:ascii="Times New Roman" w:hAnsi="Times New Roman" w:cs="Times New Roman"/>
          <w:b/>
        </w:rPr>
        <w:tab/>
      </w:r>
    </w:p>
    <w:p w:rsidR="00573BB1" w:rsidRPr="002831B0" w:rsidRDefault="00573BB1" w:rsidP="000D047C">
      <w:pPr>
        <w:spacing w:line="240" w:lineRule="atLeast"/>
        <w:jc w:val="center"/>
        <w:rPr>
          <w:rFonts w:ascii="Times New Roman" w:hAnsi="Times New Roman" w:cs="Times New Roman"/>
          <w:b/>
        </w:rPr>
      </w:pPr>
      <w:r w:rsidRPr="002831B0">
        <w:rPr>
          <w:rFonts w:ascii="Times New Roman" w:hAnsi="Times New Roman" w:cs="Times New Roman"/>
          <w:b/>
        </w:rPr>
        <w:t>ТЕХНИЧЕСКОЕ ЗАДАНИЕ</w:t>
      </w:r>
    </w:p>
    <w:p w:rsidR="00573BB1" w:rsidRPr="002831B0" w:rsidRDefault="00573BB1" w:rsidP="000D047C">
      <w:pPr>
        <w:spacing w:line="240" w:lineRule="atLeast"/>
        <w:jc w:val="center"/>
        <w:rPr>
          <w:rFonts w:ascii="Times New Roman" w:hAnsi="Times New Roman" w:cs="Times New Roman"/>
          <w:b/>
        </w:rPr>
      </w:pPr>
      <w:r w:rsidRPr="002831B0">
        <w:rPr>
          <w:rFonts w:ascii="Times New Roman" w:hAnsi="Times New Roman" w:cs="Times New Roman"/>
          <w:b/>
        </w:rPr>
        <w:t>на поставку ремонтно-строительных материалов</w:t>
      </w:r>
    </w:p>
    <w:p w:rsidR="00573BB1" w:rsidRPr="002831B0" w:rsidRDefault="00573BB1" w:rsidP="000D047C">
      <w:pPr>
        <w:spacing w:line="240" w:lineRule="atLeast"/>
        <w:jc w:val="center"/>
        <w:rPr>
          <w:rFonts w:ascii="Times New Roman" w:hAnsi="Times New Roman" w:cs="Times New Roman"/>
          <w:b/>
        </w:rPr>
      </w:pPr>
      <w:r w:rsidRPr="002831B0">
        <w:rPr>
          <w:rFonts w:ascii="Times New Roman" w:hAnsi="Times New Roman" w:cs="Times New Roman"/>
          <w:b/>
        </w:rPr>
        <w:t>для Технического департамента ПАО "ГК "Космос"</w:t>
      </w:r>
    </w:p>
    <w:p w:rsidR="00573BB1" w:rsidRPr="002831B0" w:rsidRDefault="00573BB1" w:rsidP="00573BB1">
      <w:pPr>
        <w:rPr>
          <w:rFonts w:ascii="Times New Roman" w:hAnsi="Times New Roman" w:cs="Times New Roman"/>
        </w:rPr>
      </w:pPr>
    </w:p>
    <w:p w:rsidR="00573BB1" w:rsidRPr="002831B0" w:rsidRDefault="00573BB1" w:rsidP="00573BB1">
      <w:pPr>
        <w:rPr>
          <w:rFonts w:ascii="Times New Roman" w:hAnsi="Times New Roman" w:cs="Times New Roman"/>
          <w:b/>
        </w:rPr>
      </w:pPr>
      <w:r w:rsidRPr="002831B0">
        <w:rPr>
          <w:rFonts w:ascii="Times New Roman" w:hAnsi="Times New Roman" w:cs="Times New Roman"/>
          <w:b/>
        </w:rPr>
        <w:t>1. Общая информация о Заказчике:</w:t>
      </w:r>
    </w:p>
    <w:p w:rsidR="00573BB1" w:rsidRPr="002831B0" w:rsidRDefault="00573BB1" w:rsidP="00573BB1">
      <w:pPr>
        <w:rPr>
          <w:rFonts w:ascii="Times New Roman" w:hAnsi="Times New Roman" w:cs="Times New Roman"/>
        </w:rPr>
      </w:pPr>
      <w:r w:rsidRPr="002831B0">
        <w:rPr>
          <w:rFonts w:ascii="Times New Roman" w:hAnsi="Times New Roman" w:cs="Times New Roman"/>
          <w:b/>
        </w:rPr>
        <w:t>ИНН</w:t>
      </w:r>
      <w:r w:rsidRPr="002831B0">
        <w:rPr>
          <w:rFonts w:ascii="Times New Roman" w:hAnsi="Times New Roman" w:cs="Times New Roman"/>
        </w:rPr>
        <w:t>: 7717016198</w:t>
      </w:r>
    </w:p>
    <w:p w:rsidR="00573BB1" w:rsidRPr="002831B0" w:rsidRDefault="00573BB1" w:rsidP="00573BB1">
      <w:pPr>
        <w:rPr>
          <w:rFonts w:ascii="Times New Roman" w:hAnsi="Times New Roman" w:cs="Times New Roman"/>
        </w:rPr>
      </w:pPr>
      <w:r w:rsidRPr="002831B0">
        <w:rPr>
          <w:rFonts w:ascii="Times New Roman" w:hAnsi="Times New Roman" w:cs="Times New Roman"/>
          <w:b/>
        </w:rPr>
        <w:t>Полное наименование</w:t>
      </w:r>
      <w:r w:rsidRPr="002831B0">
        <w:rPr>
          <w:rFonts w:ascii="Times New Roman" w:hAnsi="Times New Roman" w:cs="Times New Roman"/>
        </w:rPr>
        <w:t>: Публичное акционерное общество «Гостиничный комплекс «Космос».</w:t>
      </w:r>
    </w:p>
    <w:p w:rsidR="00573BB1" w:rsidRPr="002831B0" w:rsidRDefault="00573BB1" w:rsidP="00573BB1">
      <w:pPr>
        <w:rPr>
          <w:rFonts w:ascii="Times New Roman" w:hAnsi="Times New Roman" w:cs="Times New Roman"/>
        </w:rPr>
      </w:pPr>
      <w:r w:rsidRPr="002831B0">
        <w:rPr>
          <w:rFonts w:ascii="Times New Roman" w:hAnsi="Times New Roman" w:cs="Times New Roman"/>
          <w:b/>
        </w:rPr>
        <w:t>Сокращенное наименование</w:t>
      </w:r>
      <w:r w:rsidRPr="002831B0">
        <w:rPr>
          <w:rFonts w:ascii="Times New Roman" w:hAnsi="Times New Roman" w:cs="Times New Roman"/>
        </w:rPr>
        <w:t>: ПАО «ГК «Космос» (далее по тексту Гостиничный комплекс).</w:t>
      </w:r>
    </w:p>
    <w:p w:rsidR="00573BB1" w:rsidRPr="002831B0" w:rsidRDefault="00573BB1" w:rsidP="00573BB1">
      <w:pPr>
        <w:rPr>
          <w:rFonts w:ascii="Times New Roman" w:hAnsi="Times New Roman" w:cs="Times New Roman"/>
        </w:rPr>
      </w:pPr>
      <w:r w:rsidRPr="002831B0">
        <w:rPr>
          <w:rFonts w:ascii="Times New Roman" w:hAnsi="Times New Roman" w:cs="Times New Roman"/>
          <w:b/>
        </w:rPr>
        <w:t>Адрес объекта</w:t>
      </w:r>
      <w:r w:rsidRPr="002831B0">
        <w:rPr>
          <w:rFonts w:ascii="Times New Roman" w:hAnsi="Times New Roman" w:cs="Times New Roman"/>
        </w:rPr>
        <w:t>: 129366, Россия, Москва, проспект Мира, д. 150.</w:t>
      </w:r>
    </w:p>
    <w:p w:rsidR="00573BB1" w:rsidRPr="002831B0" w:rsidRDefault="00573BB1" w:rsidP="00573BB1">
      <w:pPr>
        <w:rPr>
          <w:rFonts w:ascii="Times New Roman" w:hAnsi="Times New Roman" w:cs="Times New Roman"/>
        </w:rPr>
      </w:pPr>
      <w:r w:rsidRPr="002831B0">
        <w:rPr>
          <w:rFonts w:ascii="Times New Roman" w:hAnsi="Times New Roman" w:cs="Times New Roman"/>
          <w:b/>
        </w:rPr>
        <w:t>2. Цель закупки</w:t>
      </w:r>
      <w:r w:rsidRPr="002831B0">
        <w:rPr>
          <w:rFonts w:ascii="Times New Roman" w:hAnsi="Times New Roman" w:cs="Times New Roman"/>
        </w:rPr>
        <w:t>: Обеспечение Технического департамента ремонтно-строительными материалами для проведения ремонтных работ по заявкам Номерного фонда и других подразделений Гостиничного комплекса</w:t>
      </w:r>
    </w:p>
    <w:p w:rsidR="00573BB1" w:rsidRPr="002831B0" w:rsidRDefault="00573BB1" w:rsidP="00573BB1">
      <w:pPr>
        <w:rPr>
          <w:rFonts w:ascii="Times New Roman" w:hAnsi="Times New Roman" w:cs="Times New Roman"/>
          <w:b/>
        </w:rPr>
      </w:pPr>
      <w:r w:rsidRPr="002831B0">
        <w:rPr>
          <w:rFonts w:ascii="Times New Roman" w:hAnsi="Times New Roman" w:cs="Times New Roman"/>
          <w:b/>
        </w:rPr>
        <w:t>3. Описание объекта закупки</w:t>
      </w:r>
    </w:p>
    <w:p w:rsidR="00F82363" w:rsidRPr="002831B0" w:rsidRDefault="004C130E" w:rsidP="00573BB1">
      <w:pPr>
        <w:rPr>
          <w:rFonts w:ascii="Times New Roman" w:hAnsi="Times New Roman" w:cs="Times New Roman"/>
        </w:rPr>
      </w:pPr>
      <w:r>
        <w:rPr>
          <w:rFonts w:ascii="Times New Roman" w:hAnsi="Times New Roman" w:cs="Times New Roman"/>
        </w:rPr>
        <w:t>3.1. Таблица объемов строительных материалов</w:t>
      </w:r>
      <w:r w:rsidR="00573BB1" w:rsidRPr="002831B0">
        <w:rPr>
          <w:rFonts w:ascii="Times New Roman" w:hAnsi="Times New Roman" w:cs="Times New Roman"/>
        </w:rPr>
        <w:t>:</w:t>
      </w:r>
    </w:p>
    <w:tbl>
      <w:tblPr>
        <w:tblStyle w:val="a3"/>
        <w:tblW w:w="10773" w:type="dxa"/>
        <w:tblInd w:w="-1139" w:type="dxa"/>
        <w:tblLayout w:type="fixed"/>
        <w:tblLook w:val="04A0" w:firstRow="1" w:lastRow="0" w:firstColumn="1" w:lastColumn="0" w:noHBand="0" w:noVBand="1"/>
      </w:tblPr>
      <w:tblGrid>
        <w:gridCol w:w="567"/>
        <w:gridCol w:w="1134"/>
        <w:gridCol w:w="3828"/>
        <w:gridCol w:w="1417"/>
        <w:gridCol w:w="709"/>
        <w:gridCol w:w="567"/>
        <w:gridCol w:w="1276"/>
        <w:gridCol w:w="1275"/>
      </w:tblGrid>
      <w:tr w:rsidR="00C97655" w:rsidRPr="00C97655" w:rsidTr="00573BB1">
        <w:trPr>
          <w:trHeight w:val="765"/>
        </w:trPr>
        <w:tc>
          <w:tcPr>
            <w:tcW w:w="567" w:type="dxa"/>
            <w:hideMark/>
          </w:tcPr>
          <w:p w:rsidR="00C97655" w:rsidRPr="002831B0" w:rsidRDefault="00C97655" w:rsidP="00621A38">
            <w:pPr>
              <w:jc w:val="center"/>
              <w:rPr>
                <w:rFonts w:ascii="Times New Roman" w:hAnsi="Times New Roman" w:cs="Times New Roman"/>
                <w:b/>
                <w:bCs/>
              </w:rPr>
            </w:pPr>
            <w:r w:rsidRPr="002831B0">
              <w:rPr>
                <w:rFonts w:ascii="Times New Roman" w:hAnsi="Times New Roman" w:cs="Times New Roman"/>
                <w:b/>
                <w:bCs/>
              </w:rPr>
              <w:t>№</w:t>
            </w:r>
          </w:p>
        </w:tc>
        <w:tc>
          <w:tcPr>
            <w:tcW w:w="1134" w:type="dxa"/>
            <w:hideMark/>
          </w:tcPr>
          <w:p w:rsidR="00C97655" w:rsidRPr="002831B0" w:rsidRDefault="00C97655" w:rsidP="00621A38">
            <w:pPr>
              <w:jc w:val="center"/>
              <w:rPr>
                <w:rFonts w:ascii="Times New Roman" w:hAnsi="Times New Roman" w:cs="Times New Roman"/>
                <w:b/>
                <w:bCs/>
              </w:rPr>
            </w:pPr>
            <w:proofErr w:type="spellStart"/>
            <w:r w:rsidRPr="002831B0">
              <w:rPr>
                <w:rFonts w:ascii="Times New Roman" w:hAnsi="Times New Roman" w:cs="Times New Roman"/>
                <w:b/>
                <w:bCs/>
              </w:rPr>
              <w:t>Номен</w:t>
            </w:r>
            <w:r w:rsidR="00621A38" w:rsidRPr="002831B0">
              <w:rPr>
                <w:rFonts w:ascii="Times New Roman" w:hAnsi="Times New Roman" w:cs="Times New Roman"/>
                <w:b/>
                <w:bCs/>
              </w:rPr>
              <w:t>-</w:t>
            </w:r>
            <w:r w:rsidRPr="002831B0">
              <w:rPr>
                <w:rFonts w:ascii="Times New Roman" w:hAnsi="Times New Roman" w:cs="Times New Roman"/>
                <w:b/>
                <w:bCs/>
              </w:rPr>
              <w:t>клатура</w:t>
            </w:r>
            <w:proofErr w:type="spellEnd"/>
          </w:p>
        </w:tc>
        <w:tc>
          <w:tcPr>
            <w:tcW w:w="3828" w:type="dxa"/>
            <w:hideMark/>
          </w:tcPr>
          <w:p w:rsidR="00C97655" w:rsidRPr="002831B0" w:rsidRDefault="00C97655" w:rsidP="00621A38">
            <w:pPr>
              <w:jc w:val="center"/>
              <w:rPr>
                <w:rFonts w:ascii="Times New Roman" w:hAnsi="Times New Roman" w:cs="Times New Roman"/>
                <w:b/>
                <w:bCs/>
              </w:rPr>
            </w:pPr>
            <w:r w:rsidRPr="002831B0">
              <w:rPr>
                <w:rFonts w:ascii="Times New Roman" w:hAnsi="Times New Roman" w:cs="Times New Roman"/>
                <w:b/>
                <w:bCs/>
              </w:rPr>
              <w:t>Описание товара, качественные характеристики</w:t>
            </w:r>
          </w:p>
        </w:tc>
        <w:tc>
          <w:tcPr>
            <w:tcW w:w="1417" w:type="dxa"/>
            <w:hideMark/>
          </w:tcPr>
          <w:p w:rsidR="00573BB1" w:rsidRPr="002831B0" w:rsidRDefault="00C97655" w:rsidP="00621A38">
            <w:pPr>
              <w:jc w:val="center"/>
              <w:rPr>
                <w:rFonts w:ascii="Times New Roman" w:hAnsi="Times New Roman" w:cs="Times New Roman"/>
                <w:b/>
                <w:bCs/>
              </w:rPr>
            </w:pPr>
            <w:r w:rsidRPr="002831B0">
              <w:rPr>
                <w:rFonts w:ascii="Times New Roman" w:hAnsi="Times New Roman" w:cs="Times New Roman"/>
                <w:b/>
                <w:bCs/>
              </w:rPr>
              <w:t>Марка/</w:t>
            </w:r>
          </w:p>
          <w:p w:rsidR="00C97655" w:rsidRPr="002831B0" w:rsidRDefault="00573BB1" w:rsidP="00621A38">
            <w:pPr>
              <w:jc w:val="center"/>
              <w:rPr>
                <w:rFonts w:ascii="Times New Roman" w:hAnsi="Times New Roman" w:cs="Times New Roman"/>
                <w:b/>
                <w:bCs/>
              </w:rPr>
            </w:pPr>
            <w:r w:rsidRPr="002831B0">
              <w:rPr>
                <w:rFonts w:ascii="Times New Roman" w:hAnsi="Times New Roman" w:cs="Times New Roman"/>
                <w:b/>
                <w:bCs/>
              </w:rPr>
              <w:t>п</w:t>
            </w:r>
            <w:r w:rsidR="00C97655" w:rsidRPr="002831B0">
              <w:rPr>
                <w:rFonts w:ascii="Times New Roman" w:hAnsi="Times New Roman" w:cs="Times New Roman"/>
                <w:b/>
                <w:bCs/>
              </w:rPr>
              <w:t>роизводитель</w:t>
            </w:r>
          </w:p>
        </w:tc>
        <w:tc>
          <w:tcPr>
            <w:tcW w:w="709" w:type="dxa"/>
            <w:hideMark/>
          </w:tcPr>
          <w:p w:rsidR="00C97655" w:rsidRPr="002831B0" w:rsidRDefault="00C97655" w:rsidP="00621A38">
            <w:pPr>
              <w:jc w:val="center"/>
              <w:rPr>
                <w:rFonts w:ascii="Times New Roman" w:hAnsi="Times New Roman" w:cs="Times New Roman"/>
                <w:b/>
                <w:bCs/>
              </w:rPr>
            </w:pPr>
            <w:r w:rsidRPr="002831B0">
              <w:rPr>
                <w:rFonts w:ascii="Times New Roman" w:hAnsi="Times New Roman" w:cs="Times New Roman"/>
                <w:b/>
                <w:bCs/>
              </w:rPr>
              <w:t>Ед. изм.</w:t>
            </w:r>
          </w:p>
        </w:tc>
        <w:tc>
          <w:tcPr>
            <w:tcW w:w="567" w:type="dxa"/>
            <w:hideMark/>
          </w:tcPr>
          <w:p w:rsidR="00C97655" w:rsidRPr="002831B0" w:rsidRDefault="00C97655" w:rsidP="00621A38">
            <w:pPr>
              <w:jc w:val="center"/>
              <w:rPr>
                <w:rFonts w:ascii="Times New Roman" w:hAnsi="Times New Roman" w:cs="Times New Roman"/>
                <w:b/>
                <w:bCs/>
              </w:rPr>
            </w:pPr>
            <w:r w:rsidRPr="002831B0">
              <w:rPr>
                <w:rFonts w:ascii="Times New Roman" w:hAnsi="Times New Roman" w:cs="Times New Roman"/>
                <w:b/>
                <w:bCs/>
              </w:rPr>
              <w:t>Кол-во</w:t>
            </w:r>
          </w:p>
        </w:tc>
        <w:tc>
          <w:tcPr>
            <w:tcW w:w="1276" w:type="dxa"/>
            <w:hideMark/>
          </w:tcPr>
          <w:p w:rsidR="00C97655" w:rsidRPr="002831B0" w:rsidRDefault="00C97655" w:rsidP="00621A38">
            <w:pPr>
              <w:jc w:val="center"/>
              <w:rPr>
                <w:rFonts w:ascii="Times New Roman" w:hAnsi="Times New Roman" w:cs="Times New Roman"/>
                <w:b/>
                <w:bCs/>
                <w:sz w:val="20"/>
                <w:szCs w:val="20"/>
              </w:rPr>
            </w:pPr>
            <w:r w:rsidRPr="002831B0">
              <w:rPr>
                <w:rFonts w:ascii="Times New Roman" w:hAnsi="Times New Roman" w:cs="Times New Roman"/>
                <w:b/>
                <w:bCs/>
                <w:sz w:val="20"/>
                <w:szCs w:val="20"/>
              </w:rPr>
              <w:t>Стоимость за ед.,  руб</w:t>
            </w:r>
            <w:r w:rsidR="00573BB1" w:rsidRPr="002831B0">
              <w:rPr>
                <w:rFonts w:ascii="Times New Roman" w:hAnsi="Times New Roman" w:cs="Times New Roman"/>
                <w:b/>
                <w:bCs/>
                <w:sz w:val="20"/>
                <w:szCs w:val="20"/>
              </w:rPr>
              <w:t>.</w:t>
            </w:r>
            <w:r w:rsidRPr="002831B0">
              <w:rPr>
                <w:rFonts w:ascii="Times New Roman" w:hAnsi="Times New Roman" w:cs="Times New Roman"/>
                <w:b/>
                <w:bCs/>
                <w:sz w:val="20"/>
                <w:szCs w:val="20"/>
              </w:rPr>
              <w:t xml:space="preserve">, в </w:t>
            </w:r>
            <w:proofErr w:type="spellStart"/>
            <w:r w:rsidRPr="002831B0">
              <w:rPr>
                <w:rFonts w:ascii="Times New Roman" w:hAnsi="Times New Roman" w:cs="Times New Roman"/>
                <w:b/>
                <w:bCs/>
                <w:sz w:val="20"/>
                <w:szCs w:val="20"/>
              </w:rPr>
              <w:t>т.ч</w:t>
            </w:r>
            <w:proofErr w:type="spellEnd"/>
            <w:r w:rsidRPr="002831B0">
              <w:rPr>
                <w:rFonts w:ascii="Times New Roman" w:hAnsi="Times New Roman" w:cs="Times New Roman"/>
                <w:b/>
                <w:bCs/>
                <w:sz w:val="20"/>
                <w:szCs w:val="20"/>
              </w:rPr>
              <w:t>. НДС 20%</w:t>
            </w:r>
          </w:p>
        </w:tc>
        <w:tc>
          <w:tcPr>
            <w:tcW w:w="1275" w:type="dxa"/>
            <w:hideMark/>
          </w:tcPr>
          <w:p w:rsidR="00C97655" w:rsidRPr="002831B0" w:rsidRDefault="00C97655" w:rsidP="00621A38">
            <w:pPr>
              <w:jc w:val="center"/>
              <w:rPr>
                <w:rFonts w:ascii="Times New Roman" w:hAnsi="Times New Roman" w:cs="Times New Roman"/>
                <w:b/>
                <w:bCs/>
                <w:sz w:val="20"/>
                <w:szCs w:val="20"/>
              </w:rPr>
            </w:pPr>
            <w:r w:rsidRPr="002831B0">
              <w:rPr>
                <w:rFonts w:ascii="Times New Roman" w:hAnsi="Times New Roman" w:cs="Times New Roman"/>
                <w:b/>
                <w:bCs/>
                <w:sz w:val="20"/>
                <w:szCs w:val="20"/>
              </w:rPr>
              <w:t xml:space="preserve">Итого в год, рублей, в </w:t>
            </w:r>
            <w:proofErr w:type="spellStart"/>
            <w:r w:rsidRPr="002831B0">
              <w:rPr>
                <w:rFonts w:ascii="Times New Roman" w:hAnsi="Times New Roman" w:cs="Times New Roman"/>
                <w:b/>
                <w:bCs/>
                <w:sz w:val="20"/>
                <w:szCs w:val="20"/>
              </w:rPr>
              <w:t>т.ч</w:t>
            </w:r>
            <w:proofErr w:type="spellEnd"/>
            <w:r w:rsidRPr="002831B0">
              <w:rPr>
                <w:rFonts w:ascii="Times New Roman" w:hAnsi="Times New Roman" w:cs="Times New Roman"/>
                <w:b/>
                <w:bCs/>
                <w:sz w:val="20"/>
                <w:szCs w:val="20"/>
              </w:rPr>
              <w:t>. НДС 20%</w:t>
            </w:r>
          </w:p>
        </w:tc>
      </w:tr>
      <w:tr w:rsidR="000D047C" w:rsidRPr="00C97655" w:rsidTr="00573BB1">
        <w:trPr>
          <w:trHeight w:val="495"/>
        </w:trPr>
        <w:tc>
          <w:tcPr>
            <w:tcW w:w="567" w:type="dxa"/>
            <w:noWrap/>
          </w:tcPr>
          <w:p w:rsidR="000D047C" w:rsidRPr="002831B0" w:rsidRDefault="000D047C" w:rsidP="000D047C">
            <w:pPr>
              <w:jc w:val="center"/>
              <w:rPr>
                <w:rFonts w:ascii="Times New Roman" w:hAnsi="Times New Roman" w:cs="Times New Roman"/>
              </w:rPr>
            </w:pPr>
            <w:r w:rsidRPr="002831B0">
              <w:rPr>
                <w:rFonts w:ascii="Times New Roman" w:hAnsi="Times New Roman" w:cs="Times New Roman"/>
              </w:rPr>
              <w:t>1</w:t>
            </w:r>
          </w:p>
        </w:tc>
        <w:tc>
          <w:tcPr>
            <w:tcW w:w="1134" w:type="dxa"/>
            <w:noWrap/>
          </w:tcPr>
          <w:p w:rsidR="000D047C" w:rsidRPr="002831B0" w:rsidRDefault="000D047C" w:rsidP="000D047C">
            <w:pPr>
              <w:jc w:val="center"/>
              <w:rPr>
                <w:rFonts w:ascii="Times New Roman" w:hAnsi="Times New Roman" w:cs="Times New Roman"/>
              </w:rPr>
            </w:pPr>
            <w:r w:rsidRPr="002831B0">
              <w:rPr>
                <w:rFonts w:ascii="Times New Roman" w:hAnsi="Times New Roman" w:cs="Times New Roman"/>
              </w:rPr>
              <w:t>2</w:t>
            </w:r>
          </w:p>
        </w:tc>
        <w:tc>
          <w:tcPr>
            <w:tcW w:w="3828" w:type="dxa"/>
            <w:noWrap/>
          </w:tcPr>
          <w:p w:rsidR="000D047C" w:rsidRPr="002831B0" w:rsidRDefault="000D047C" w:rsidP="000D047C">
            <w:pPr>
              <w:jc w:val="center"/>
              <w:rPr>
                <w:rFonts w:ascii="Times New Roman" w:hAnsi="Times New Roman" w:cs="Times New Roman"/>
              </w:rPr>
            </w:pPr>
            <w:r w:rsidRPr="002831B0">
              <w:rPr>
                <w:rFonts w:ascii="Times New Roman" w:hAnsi="Times New Roman" w:cs="Times New Roman"/>
              </w:rPr>
              <w:t>3</w:t>
            </w:r>
          </w:p>
        </w:tc>
        <w:tc>
          <w:tcPr>
            <w:tcW w:w="1417" w:type="dxa"/>
            <w:noWrap/>
          </w:tcPr>
          <w:p w:rsidR="000D047C" w:rsidRPr="002831B0" w:rsidRDefault="000D047C" w:rsidP="000D047C">
            <w:pPr>
              <w:jc w:val="center"/>
              <w:rPr>
                <w:rFonts w:ascii="Times New Roman" w:hAnsi="Times New Roman" w:cs="Times New Roman"/>
              </w:rPr>
            </w:pPr>
            <w:r w:rsidRPr="002831B0">
              <w:rPr>
                <w:rFonts w:ascii="Times New Roman" w:hAnsi="Times New Roman" w:cs="Times New Roman"/>
              </w:rPr>
              <w:t>4</w:t>
            </w:r>
          </w:p>
        </w:tc>
        <w:tc>
          <w:tcPr>
            <w:tcW w:w="709" w:type="dxa"/>
            <w:noWrap/>
          </w:tcPr>
          <w:p w:rsidR="000D047C" w:rsidRPr="002831B0" w:rsidRDefault="000D047C" w:rsidP="000D047C">
            <w:pPr>
              <w:jc w:val="center"/>
              <w:rPr>
                <w:rFonts w:ascii="Times New Roman" w:hAnsi="Times New Roman" w:cs="Times New Roman"/>
              </w:rPr>
            </w:pPr>
            <w:r w:rsidRPr="002831B0">
              <w:rPr>
                <w:rFonts w:ascii="Times New Roman" w:hAnsi="Times New Roman" w:cs="Times New Roman"/>
              </w:rPr>
              <w:t>5</w:t>
            </w:r>
          </w:p>
        </w:tc>
        <w:tc>
          <w:tcPr>
            <w:tcW w:w="567" w:type="dxa"/>
            <w:noWrap/>
          </w:tcPr>
          <w:p w:rsidR="000D047C" w:rsidRPr="002831B0" w:rsidRDefault="000D047C" w:rsidP="000D047C">
            <w:pPr>
              <w:jc w:val="center"/>
              <w:rPr>
                <w:rFonts w:ascii="Times New Roman" w:hAnsi="Times New Roman" w:cs="Times New Roman"/>
              </w:rPr>
            </w:pPr>
            <w:r w:rsidRPr="002831B0">
              <w:rPr>
                <w:rFonts w:ascii="Times New Roman" w:hAnsi="Times New Roman" w:cs="Times New Roman"/>
              </w:rPr>
              <w:t>6</w:t>
            </w:r>
          </w:p>
        </w:tc>
        <w:tc>
          <w:tcPr>
            <w:tcW w:w="1276" w:type="dxa"/>
            <w:noWrap/>
          </w:tcPr>
          <w:p w:rsidR="000D047C" w:rsidRPr="002831B0" w:rsidRDefault="000D047C" w:rsidP="000D047C">
            <w:pPr>
              <w:jc w:val="center"/>
              <w:rPr>
                <w:rFonts w:ascii="Times New Roman" w:hAnsi="Times New Roman" w:cs="Times New Roman"/>
              </w:rPr>
            </w:pPr>
            <w:r w:rsidRPr="002831B0">
              <w:rPr>
                <w:rFonts w:ascii="Times New Roman" w:hAnsi="Times New Roman" w:cs="Times New Roman"/>
              </w:rPr>
              <w:t>7</w:t>
            </w:r>
          </w:p>
        </w:tc>
        <w:tc>
          <w:tcPr>
            <w:tcW w:w="1275" w:type="dxa"/>
            <w:noWrap/>
          </w:tcPr>
          <w:p w:rsidR="000D047C" w:rsidRPr="002831B0" w:rsidRDefault="000D047C" w:rsidP="000D047C">
            <w:pPr>
              <w:jc w:val="center"/>
              <w:rPr>
                <w:rFonts w:ascii="Times New Roman" w:hAnsi="Times New Roman" w:cs="Times New Roman"/>
              </w:rPr>
            </w:pPr>
            <w:r w:rsidRPr="002831B0">
              <w:rPr>
                <w:rFonts w:ascii="Times New Roman" w:hAnsi="Times New Roman" w:cs="Times New Roman"/>
              </w:rPr>
              <w:t>8</w:t>
            </w:r>
          </w:p>
        </w:tc>
      </w:tr>
      <w:tr w:rsidR="00C97655" w:rsidRPr="00C97655" w:rsidTr="00573BB1">
        <w:trPr>
          <w:trHeight w:val="495"/>
        </w:trPr>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1</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Винт мебель-</w:t>
            </w:r>
            <w:proofErr w:type="spellStart"/>
            <w:r w:rsidRPr="002831B0">
              <w:rPr>
                <w:rFonts w:ascii="Times New Roman" w:hAnsi="Times New Roman" w:cs="Times New Roman"/>
              </w:rPr>
              <w:t>ный</w:t>
            </w:r>
            <w:proofErr w:type="spellEnd"/>
          </w:p>
        </w:tc>
        <w:tc>
          <w:tcPr>
            <w:tcW w:w="3828"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Винт М6, длина - 60 мм, головка -полукруглая</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160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C97655" w:rsidTr="00573BB1">
        <w:trPr>
          <w:trHeight w:val="480"/>
        </w:trPr>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2</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Гипс строитель-</w:t>
            </w:r>
            <w:proofErr w:type="spellStart"/>
            <w:r w:rsidRPr="002831B0">
              <w:rPr>
                <w:rFonts w:ascii="Times New Roman" w:hAnsi="Times New Roman" w:cs="Times New Roman"/>
              </w:rPr>
              <w:t>ный</w:t>
            </w:r>
            <w:proofErr w:type="spellEnd"/>
          </w:p>
        </w:tc>
        <w:tc>
          <w:tcPr>
            <w:tcW w:w="3828"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Фасовка - бумажный мешок 5 кг.</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кг</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30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C97655" w:rsidTr="00573BB1">
        <w:trPr>
          <w:trHeight w:val="510"/>
        </w:trPr>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3</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Герметик акриловый, белый</w:t>
            </w:r>
          </w:p>
        </w:tc>
        <w:tc>
          <w:tcPr>
            <w:tcW w:w="3828"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Фасовка - туба 300 мл.</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Макрофлекс</w:t>
            </w:r>
            <w:proofErr w:type="spellEnd"/>
            <w:r w:rsidRPr="002831B0">
              <w:rPr>
                <w:rFonts w:ascii="Times New Roman" w:hAnsi="Times New Roman" w:cs="Times New Roman"/>
              </w:rPr>
              <w:t xml:space="preserve"> FA131</w:t>
            </w:r>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12</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C97655" w:rsidTr="00573BB1">
        <w:trPr>
          <w:trHeight w:val="1260"/>
        </w:trPr>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4</w:t>
            </w:r>
          </w:p>
        </w:tc>
        <w:tc>
          <w:tcPr>
            <w:tcW w:w="1134" w:type="dxa"/>
            <w:noWrap/>
            <w:hideMark/>
          </w:tcPr>
          <w:p w:rsidR="00C97655" w:rsidRPr="002831B0" w:rsidRDefault="00C97655" w:rsidP="002831B0">
            <w:pPr>
              <w:rPr>
                <w:rFonts w:ascii="Times New Roman" w:hAnsi="Times New Roman" w:cs="Times New Roman"/>
              </w:rPr>
            </w:pPr>
            <w:r w:rsidRPr="002831B0">
              <w:rPr>
                <w:rFonts w:ascii="Times New Roman" w:hAnsi="Times New Roman" w:cs="Times New Roman"/>
              </w:rPr>
              <w:t xml:space="preserve">Герметик </w:t>
            </w:r>
            <w:proofErr w:type="spellStart"/>
            <w:r w:rsidRPr="002831B0">
              <w:rPr>
                <w:rFonts w:ascii="Times New Roman" w:hAnsi="Times New Roman" w:cs="Times New Roman"/>
              </w:rPr>
              <w:t>силико</w:t>
            </w:r>
            <w:proofErr w:type="spellEnd"/>
            <w:r w:rsidR="002831B0">
              <w:rPr>
                <w:rFonts w:ascii="Times New Roman" w:hAnsi="Times New Roman" w:cs="Times New Roman"/>
              </w:rPr>
              <w:t>-</w:t>
            </w:r>
            <w:r w:rsidRPr="002831B0">
              <w:rPr>
                <w:rFonts w:ascii="Times New Roman" w:hAnsi="Times New Roman" w:cs="Times New Roman"/>
              </w:rPr>
              <w:t>новый, санитар-</w:t>
            </w:r>
            <w:proofErr w:type="spellStart"/>
            <w:r w:rsidRPr="002831B0">
              <w:rPr>
                <w:rFonts w:ascii="Times New Roman" w:hAnsi="Times New Roman" w:cs="Times New Roman"/>
              </w:rPr>
              <w:t>ный</w:t>
            </w:r>
            <w:proofErr w:type="spellEnd"/>
            <w:r w:rsidRPr="002831B0">
              <w:rPr>
                <w:rFonts w:ascii="Times New Roman" w:hAnsi="Times New Roman" w:cs="Times New Roman"/>
              </w:rPr>
              <w:t>, белый</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Однокомпонентный санитарный силиконовый герметик, затвердевающий под воздействием влажности воздуха. Содержит антисептические средства препятствующие образованию плесени Фасовка - туба 280 мл.</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Макрофлекс</w:t>
            </w:r>
            <w:proofErr w:type="spellEnd"/>
            <w:r w:rsidRPr="002831B0">
              <w:rPr>
                <w:rFonts w:ascii="Times New Roman" w:hAnsi="Times New Roman" w:cs="Times New Roman"/>
              </w:rPr>
              <w:t xml:space="preserve"> SX101</w:t>
            </w:r>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96</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020"/>
        </w:trPr>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5</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Грунтов</w:t>
            </w:r>
            <w:r w:rsidR="00621A38" w:rsidRPr="002831B0">
              <w:rPr>
                <w:rFonts w:ascii="Times New Roman" w:hAnsi="Times New Roman" w:cs="Times New Roman"/>
              </w:rPr>
              <w:t>-</w:t>
            </w:r>
            <w:r w:rsidRPr="002831B0">
              <w:rPr>
                <w:rFonts w:ascii="Times New Roman" w:hAnsi="Times New Roman" w:cs="Times New Roman"/>
              </w:rPr>
              <w:t xml:space="preserve">ка </w:t>
            </w:r>
            <w:proofErr w:type="spellStart"/>
            <w:r w:rsidRPr="002831B0">
              <w:rPr>
                <w:rFonts w:ascii="Times New Roman" w:hAnsi="Times New Roman" w:cs="Times New Roman"/>
              </w:rPr>
              <w:t>глу</w:t>
            </w:r>
            <w:r w:rsidR="00621A38" w:rsidRPr="002831B0">
              <w:rPr>
                <w:rFonts w:ascii="Times New Roman" w:hAnsi="Times New Roman" w:cs="Times New Roman"/>
              </w:rPr>
              <w:t>-</w:t>
            </w:r>
            <w:r w:rsidRPr="002831B0">
              <w:rPr>
                <w:rFonts w:ascii="Times New Roman" w:hAnsi="Times New Roman" w:cs="Times New Roman"/>
              </w:rPr>
              <w:t>бокого</w:t>
            </w:r>
            <w:proofErr w:type="spellEnd"/>
            <w:r w:rsidRPr="002831B0">
              <w:rPr>
                <w:rFonts w:ascii="Times New Roman" w:hAnsi="Times New Roman" w:cs="Times New Roman"/>
              </w:rPr>
              <w:t xml:space="preserve"> проник</w:t>
            </w:r>
            <w:r w:rsidR="00621A38" w:rsidRPr="002831B0">
              <w:rPr>
                <w:rFonts w:ascii="Times New Roman" w:hAnsi="Times New Roman" w:cs="Times New Roman"/>
              </w:rPr>
              <w:t>-</w:t>
            </w:r>
            <w:proofErr w:type="spellStart"/>
            <w:r w:rsidRPr="002831B0">
              <w:rPr>
                <w:rFonts w:ascii="Times New Roman" w:hAnsi="Times New Roman" w:cs="Times New Roman"/>
              </w:rPr>
              <w:t>новения</w:t>
            </w:r>
            <w:proofErr w:type="spellEnd"/>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Водно-дисперсионная грунтовка глубокого проникновения для обработки поверхностей перед нанесением штукатурных и напольных смесей, плиточных клеев и т.д. Фасовка - емкость 10 литров.</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Атлас/</w:t>
            </w:r>
          </w:p>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Глимс</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Основит</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литр</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80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530"/>
        </w:trPr>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lastRenderedPageBreak/>
              <w:t>6</w:t>
            </w:r>
            <w:bookmarkStart w:id="0" w:name="_GoBack"/>
            <w:bookmarkEnd w:id="0"/>
          </w:p>
        </w:tc>
        <w:tc>
          <w:tcPr>
            <w:tcW w:w="1134" w:type="dxa"/>
            <w:noWrap/>
            <w:hideMark/>
          </w:tcPr>
          <w:p w:rsidR="00C97655" w:rsidRPr="002831B0" w:rsidRDefault="00C97655" w:rsidP="00621A38">
            <w:pPr>
              <w:rPr>
                <w:rFonts w:ascii="Times New Roman" w:hAnsi="Times New Roman" w:cs="Times New Roman"/>
              </w:rPr>
            </w:pPr>
            <w:r w:rsidRPr="002831B0">
              <w:rPr>
                <w:rFonts w:ascii="Times New Roman" w:hAnsi="Times New Roman" w:cs="Times New Roman"/>
              </w:rPr>
              <w:t xml:space="preserve">Затирка для швов </w:t>
            </w:r>
            <w:proofErr w:type="spellStart"/>
            <w:r w:rsidRPr="002831B0">
              <w:rPr>
                <w:rFonts w:ascii="Times New Roman" w:hAnsi="Times New Roman" w:cs="Times New Roman"/>
              </w:rPr>
              <w:t>керами</w:t>
            </w:r>
            <w:proofErr w:type="spellEnd"/>
            <w:r w:rsidR="00621A38" w:rsidRPr="002831B0">
              <w:rPr>
                <w:rFonts w:ascii="Times New Roman" w:hAnsi="Times New Roman" w:cs="Times New Roman"/>
              </w:rPr>
              <w:t>-</w:t>
            </w:r>
            <w:r w:rsidRPr="002831B0">
              <w:rPr>
                <w:rFonts w:ascii="Times New Roman" w:hAnsi="Times New Roman" w:cs="Times New Roman"/>
              </w:rPr>
              <w:t>ческой плитки</w:t>
            </w:r>
          </w:p>
        </w:tc>
        <w:tc>
          <w:tcPr>
            <w:tcW w:w="3828"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Мелкокрошечная</w:t>
            </w:r>
            <w:proofErr w:type="spellEnd"/>
            <w:r w:rsidRPr="002831B0">
              <w:rPr>
                <w:rFonts w:ascii="Times New Roman" w:hAnsi="Times New Roman" w:cs="Times New Roman"/>
              </w:rPr>
              <w:t xml:space="preserve"> цементная смесь для затирки </w:t>
            </w:r>
            <w:proofErr w:type="spellStart"/>
            <w:r w:rsidRPr="002831B0">
              <w:rPr>
                <w:rFonts w:ascii="Times New Roman" w:hAnsi="Times New Roman" w:cs="Times New Roman"/>
              </w:rPr>
              <w:t>межплиточных</w:t>
            </w:r>
            <w:proofErr w:type="spellEnd"/>
            <w:r w:rsidRPr="002831B0">
              <w:rPr>
                <w:rFonts w:ascii="Times New Roman" w:hAnsi="Times New Roman" w:cs="Times New Roman"/>
              </w:rPr>
              <w:t xml:space="preserve"> швов. Предназначена для различного рода покрытий из плиток в мокрых, влажных и сухих местах – в ванных помещениях, кухнях, коридорах, лестницах, а также снаружи зданий. Фасовка - бумажный мешок 2 кг.</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Атлас,</w:t>
            </w:r>
          </w:p>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Ceresit</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кг</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15</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530"/>
        </w:trPr>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7</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 xml:space="preserve">Клей </w:t>
            </w:r>
            <w:proofErr w:type="spellStart"/>
            <w:r w:rsidRPr="002831B0">
              <w:rPr>
                <w:rFonts w:ascii="Times New Roman" w:hAnsi="Times New Roman" w:cs="Times New Roman"/>
              </w:rPr>
              <w:t>универ</w:t>
            </w:r>
            <w:proofErr w:type="spellEnd"/>
            <w:r w:rsidR="00621A38" w:rsidRPr="002831B0">
              <w:rPr>
                <w:rFonts w:ascii="Times New Roman" w:hAnsi="Times New Roman" w:cs="Times New Roman"/>
              </w:rPr>
              <w:t>-</w:t>
            </w:r>
            <w:r w:rsidRPr="002831B0">
              <w:rPr>
                <w:rFonts w:ascii="Times New Roman" w:hAnsi="Times New Roman" w:cs="Times New Roman"/>
              </w:rPr>
              <w:t>сальный для плитки</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Плиточный клей предназначен для облицовки стен и пола керамической плиткой, а также для укладки напольных плит из </w:t>
            </w:r>
            <w:proofErr w:type="spellStart"/>
            <w:r w:rsidRPr="002831B0">
              <w:rPr>
                <w:rFonts w:ascii="Times New Roman" w:hAnsi="Times New Roman" w:cs="Times New Roman"/>
              </w:rPr>
              <w:t>керамогранита</w:t>
            </w:r>
            <w:proofErr w:type="spellEnd"/>
            <w:r w:rsidRPr="002831B0">
              <w:rPr>
                <w:rFonts w:ascii="Times New Roman" w:hAnsi="Times New Roman" w:cs="Times New Roman"/>
              </w:rPr>
              <w:t xml:space="preserve">.  Для внутренних и наружных работ на бетонные, оштукатуренные, кирпичные поверхности, </w:t>
            </w:r>
            <w:proofErr w:type="spellStart"/>
            <w:r w:rsidRPr="002831B0">
              <w:rPr>
                <w:rFonts w:ascii="Times New Roman" w:hAnsi="Times New Roman" w:cs="Times New Roman"/>
              </w:rPr>
              <w:t>пено</w:t>
            </w:r>
            <w:proofErr w:type="spellEnd"/>
            <w:r w:rsidRPr="002831B0">
              <w:rPr>
                <w:rFonts w:ascii="Times New Roman" w:hAnsi="Times New Roman" w:cs="Times New Roman"/>
              </w:rPr>
              <w:t>- и газобетон, ГКЛ и ГВЛ, ЦСП. Фасовка - бумажный мешок 25 кг</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Атлас,/  </w:t>
            </w:r>
            <w:proofErr w:type="spellStart"/>
            <w:r w:rsidRPr="002831B0">
              <w:rPr>
                <w:rFonts w:ascii="Times New Roman" w:hAnsi="Times New Roman" w:cs="Times New Roman"/>
              </w:rPr>
              <w:t>Глимс</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Основит</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Кнауф</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кг</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100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255"/>
        </w:trPr>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8</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Клей ПВА столярный</w:t>
            </w:r>
          </w:p>
        </w:tc>
        <w:tc>
          <w:tcPr>
            <w:tcW w:w="3828"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Для склеивания древесины. Фасовка - емкость 750 мл</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Момент супер</w:t>
            </w:r>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10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51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9</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Клей для обоев</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Предназначен для наклеивания виниловых обоев. Фасовка- 300 грамм</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Quelid</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Pufas</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Metilan</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4</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51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10</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Клей для стыков обоев</w:t>
            </w:r>
          </w:p>
        </w:tc>
        <w:tc>
          <w:tcPr>
            <w:tcW w:w="3828"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Предназничен</w:t>
            </w:r>
            <w:proofErr w:type="spellEnd"/>
            <w:r w:rsidRPr="002831B0">
              <w:rPr>
                <w:rFonts w:ascii="Times New Roman" w:hAnsi="Times New Roman" w:cs="Times New Roman"/>
              </w:rPr>
              <w:t xml:space="preserve"> для подклейки разошедшихся стыков обоев. Фасовка - тюбик 125 мл</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Quelid</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Pufas</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Metilan</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8</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785"/>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11</w:t>
            </w:r>
          </w:p>
        </w:tc>
        <w:tc>
          <w:tcPr>
            <w:tcW w:w="1134" w:type="dxa"/>
            <w:noWrap/>
            <w:hideMark/>
          </w:tcPr>
          <w:p w:rsidR="00C97655" w:rsidRPr="002831B0" w:rsidRDefault="00C97655" w:rsidP="00621A38">
            <w:pPr>
              <w:rPr>
                <w:rFonts w:ascii="Times New Roman" w:hAnsi="Times New Roman" w:cs="Times New Roman"/>
              </w:rPr>
            </w:pPr>
            <w:r w:rsidRPr="002831B0">
              <w:rPr>
                <w:rFonts w:ascii="Times New Roman" w:hAnsi="Times New Roman" w:cs="Times New Roman"/>
              </w:rPr>
              <w:t>Красите</w:t>
            </w:r>
            <w:r w:rsidR="00621A38" w:rsidRPr="002831B0">
              <w:rPr>
                <w:rFonts w:ascii="Times New Roman" w:hAnsi="Times New Roman" w:cs="Times New Roman"/>
              </w:rPr>
              <w:t>-</w:t>
            </w:r>
            <w:r w:rsidRPr="002831B0">
              <w:rPr>
                <w:rFonts w:ascii="Times New Roman" w:hAnsi="Times New Roman" w:cs="Times New Roman"/>
              </w:rPr>
              <w:t xml:space="preserve">ль, цвет-охра для </w:t>
            </w:r>
            <w:proofErr w:type="spellStart"/>
            <w:r w:rsidRPr="002831B0">
              <w:rPr>
                <w:rFonts w:ascii="Times New Roman" w:hAnsi="Times New Roman" w:cs="Times New Roman"/>
              </w:rPr>
              <w:t>водоэму</w:t>
            </w:r>
            <w:proofErr w:type="spellEnd"/>
            <w:r w:rsidR="00621A38" w:rsidRPr="002831B0">
              <w:rPr>
                <w:rFonts w:ascii="Times New Roman" w:hAnsi="Times New Roman" w:cs="Times New Roman"/>
              </w:rPr>
              <w:t>-</w:t>
            </w:r>
            <w:proofErr w:type="spellStart"/>
            <w:r w:rsidRPr="002831B0">
              <w:rPr>
                <w:rFonts w:ascii="Times New Roman" w:hAnsi="Times New Roman" w:cs="Times New Roman"/>
              </w:rPr>
              <w:t>льсион</w:t>
            </w:r>
            <w:proofErr w:type="spellEnd"/>
            <w:r w:rsidR="00621A38" w:rsidRPr="002831B0">
              <w:rPr>
                <w:rFonts w:ascii="Times New Roman" w:hAnsi="Times New Roman" w:cs="Times New Roman"/>
              </w:rPr>
              <w:t>-</w:t>
            </w:r>
            <w:r w:rsidRPr="002831B0">
              <w:rPr>
                <w:rFonts w:ascii="Times New Roman" w:hAnsi="Times New Roman" w:cs="Times New Roman"/>
              </w:rPr>
              <w:t>ной краски</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Высококачественный дисперсионный колер, изготовленный на базе синтетических смол. Предназначен для колеровки дисперсионных, латексных, известковых и клеевых красок, синтетических штукатурок, а также для цветного, красочного оформления фасадных и внутренних поверхностей. Фасовка - емкость 750 мл.</w:t>
            </w:r>
          </w:p>
        </w:tc>
        <w:tc>
          <w:tcPr>
            <w:tcW w:w="1417" w:type="dxa"/>
            <w:noWrap/>
            <w:hideMark/>
          </w:tcPr>
          <w:p w:rsidR="00621A38" w:rsidRPr="002831B0" w:rsidRDefault="00C97655" w:rsidP="00C97655">
            <w:pPr>
              <w:rPr>
                <w:rFonts w:ascii="Times New Roman" w:hAnsi="Times New Roman" w:cs="Times New Roman"/>
              </w:rPr>
            </w:pPr>
            <w:proofErr w:type="spellStart"/>
            <w:r w:rsidRPr="002831B0">
              <w:rPr>
                <w:rFonts w:ascii="Times New Roman" w:hAnsi="Times New Roman" w:cs="Times New Roman"/>
              </w:rPr>
              <w:t>Dufa</w:t>
            </w:r>
            <w:proofErr w:type="spellEnd"/>
          </w:p>
          <w:p w:rsidR="00C97655" w:rsidRPr="002831B0" w:rsidRDefault="00C97655" w:rsidP="00C97655">
            <w:pPr>
              <w:rPr>
                <w:rFonts w:ascii="Times New Roman" w:hAnsi="Times New Roman" w:cs="Times New Roman"/>
              </w:rPr>
            </w:pPr>
            <w:r w:rsidRPr="002831B0">
              <w:rPr>
                <w:rFonts w:ascii="Times New Roman" w:hAnsi="Times New Roman" w:cs="Times New Roman"/>
              </w:rPr>
              <w:t>/</w:t>
            </w:r>
            <w:proofErr w:type="spellStart"/>
            <w:r w:rsidRPr="002831B0">
              <w:rPr>
                <w:rFonts w:ascii="Times New Roman" w:hAnsi="Times New Roman" w:cs="Times New Roman"/>
              </w:rPr>
              <w:t>Pufas</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24</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785"/>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12</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Красите</w:t>
            </w:r>
            <w:r w:rsidR="00621A38" w:rsidRPr="002831B0">
              <w:rPr>
                <w:rFonts w:ascii="Times New Roman" w:hAnsi="Times New Roman" w:cs="Times New Roman"/>
              </w:rPr>
              <w:t>-</w:t>
            </w:r>
            <w:r w:rsidRPr="002831B0">
              <w:rPr>
                <w:rFonts w:ascii="Times New Roman" w:hAnsi="Times New Roman" w:cs="Times New Roman"/>
              </w:rPr>
              <w:t>ль, цвет-</w:t>
            </w:r>
            <w:proofErr w:type="spellStart"/>
            <w:r w:rsidRPr="002831B0">
              <w:rPr>
                <w:rFonts w:ascii="Times New Roman" w:hAnsi="Times New Roman" w:cs="Times New Roman"/>
              </w:rPr>
              <w:t>коричне</w:t>
            </w:r>
            <w:proofErr w:type="spellEnd"/>
            <w:r w:rsidR="00621A38" w:rsidRPr="002831B0">
              <w:rPr>
                <w:rFonts w:ascii="Times New Roman" w:hAnsi="Times New Roman" w:cs="Times New Roman"/>
              </w:rPr>
              <w:t>-</w:t>
            </w:r>
            <w:r w:rsidRPr="002831B0">
              <w:rPr>
                <w:rFonts w:ascii="Times New Roman" w:hAnsi="Times New Roman" w:cs="Times New Roman"/>
              </w:rPr>
              <w:t xml:space="preserve">вый для </w:t>
            </w:r>
            <w:proofErr w:type="spellStart"/>
            <w:r w:rsidRPr="002831B0">
              <w:rPr>
                <w:rFonts w:ascii="Times New Roman" w:hAnsi="Times New Roman" w:cs="Times New Roman"/>
              </w:rPr>
              <w:t>водоэму</w:t>
            </w:r>
            <w:proofErr w:type="spellEnd"/>
            <w:r w:rsidR="00621A38" w:rsidRPr="002831B0">
              <w:rPr>
                <w:rFonts w:ascii="Times New Roman" w:hAnsi="Times New Roman" w:cs="Times New Roman"/>
              </w:rPr>
              <w:t>-</w:t>
            </w:r>
            <w:proofErr w:type="spellStart"/>
            <w:r w:rsidRPr="002831B0">
              <w:rPr>
                <w:rFonts w:ascii="Times New Roman" w:hAnsi="Times New Roman" w:cs="Times New Roman"/>
              </w:rPr>
              <w:t>льсион</w:t>
            </w:r>
            <w:proofErr w:type="spellEnd"/>
            <w:r w:rsidR="00621A38" w:rsidRPr="002831B0">
              <w:rPr>
                <w:rFonts w:ascii="Times New Roman" w:hAnsi="Times New Roman" w:cs="Times New Roman"/>
              </w:rPr>
              <w:t>-</w:t>
            </w:r>
            <w:r w:rsidRPr="002831B0">
              <w:rPr>
                <w:rFonts w:ascii="Times New Roman" w:hAnsi="Times New Roman" w:cs="Times New Roman"/>
              </w:rPr>
              <w:t>ной краски</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Высококачественный дисперсионный колер, изготовленный на базе синтетических смол. Предназначен для колеровки дисперсионных, латексных, известковых и клеевых красок, синтетических штукатурок, а также для цветного, красочного оформления фасадных и внутренних поверхностей. Фасовка - емкость 750 мл.</w:t>
            </w:r>
          </w:p>
        </w:tc>
        <w:tc>
          <w:tcPr>
            <w:tcW w:w="1417" w:type="dxa"/>
            <w:noWrap/>
            <w:hideMark/>
          </w:tcPr>
          <w:p w:rsidR="00621A38" w:rsidRPr="002831B0" w:rsidRDefault="00C97655" w:rsidP="00C97655">
            <w:pPr>
              <w:rPr>
                <w:rFonts w:ascii="Times New Roman" w:hAnsi="Times New Roman" w:cs="Times New Roman"/>
              </w:rPr>
            </w:pPr>
            <w:proofErr w:type="spellStart"/>
            <w:r w:rsidRPr="002831B0">
              <w:rPr>
                <w:rFonts w:ascii="Times New Roman" w:hAnsi="Times New Roman" w:cs="Times New Roman"/>
              </w:rPr>
              <w:t>Dufa</w:t>
            </w:r>
            <w:proofErr w:type="spellEnd"/>
            <w:r w:rsidRPr="002831B0">
              <w:rPr>
                <w:rFonts w:ascii="Times New Roman" w:hAnsi="Times New Roman" w:cs="Times New Roman"/>
              </w:rPr>
              <w:t>/</w:t>
            </w:r>
          </w:p>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Pufas</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8</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53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13</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 xml:space="preserve">Краска </w:t>
            </w:r>
            <w:proofErr w:type="spellStart"/>
            <w:r w:rsidRPr="002831B0">
              <w:rPr>
                <w:rFonts w:ascii="Times New Roman" w:hAnsi="Times New Roman" w:cs="Times New Roman"/>
              </w:rPr>
              <w:t>акрило</w:t>
            </w:r>
            <w:proofErr w:type="spellEnd"/>
            <w:r w:rsidRPr="002831B0">
              <w:rPr>
                <w:rFonts w:ascii="Times New Roman" w:hAnsi="Times New Roman" w:cs="Times New Roman"/>
              </w:rPr>
              <w:t>-латекс</w:t>
            </w:r>
            <w:r w:rsidR="00621A38" w:rsidRPr="002831B0">
              <w:rPr>
                <w:rFonts w:ascii="Times New Roman" w:hAnsi="Times New Roman" w:cs="Times New Roman"/>
              </w:rPr>
              <w:t>-</w:t>
            </w:r>
            <w:proofErr w:type="spellStart"/>
            <w:r w:rsidRPr="002831B0">
              <w:rPr>
                <w:rFonts w:ascii="Times New Roman" w:hAnsi="Times New Roman" w:cs="Times New Roman"/>
              </w:rPr>
              <w:t>ная</w:t>
            </w:r>
            <w:proofErr w:type="spellEnd"/>
            <w:r w:rsidRPr="002831B0">
              <w:rPr>
                <w:rFonts w:ascii="Times New Roman" w:hAnsi="Times New Roman" w:cs="Times New Roman"/>
              </w:rPr>
              <w:t xml:space="preserve">, белая, </w:t>
            </w:r>
            <w:proofErr w:type="spellStart"/>
            <w:r w:rsidRPr="002831B0">
              <w:rPr>
                <w:rFonts w:ascii="Times New Roman" w:hAnsi="Times New Roman" w:cs="Times New Roman"/>
              </w:rPr>
              <w:t>полумато</w:t>
            </w:r>
            <w:r w:rsidR="00621A38" w:rsidRPr="002831B0">
              <w:rPr>
                <w:rFonts w:ascii="Times New Roman" w:hAnsi="Times New Roman" w:cs="Times New Roman"/>
              </w:rPr>
              <w:t>-</w:t>
            </w:r>
            <w:r w:rsidRPr="002831B0">
              <w:rPr>
                <w:rFonts w:ascii="Times New Roman" w:hAnsi="Times New Roman" w:cs="Times New Roman"/>
              </w:rPr>
              <w:t>вая</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вла</w:t>
            </w:r>
            <w:r w:rsidR="00621A38" w:rsidRPr="002831B0">
              <w:rPr>
                <w:rFonts w:ascii="Times New Roman" w:hAnsi="Times New Roman" w:cs="Times New Roman"/>
              </w:rPr>
              <w:t>-гостойкая</w:t>
            </w:r>
            <w:r w:rsidRPr="002831B0">
              <w:rPr>
                <w:rFonts w:ascii="Times New Roman" w:hAnsi="Times New Roman" w:cs="Times New Roman"/>
              </w:rPr>
              <w:t>без</w:t>
            </w:r>
            <w:proofErr w:type="spellEnd"/>
            <w:r w:rsidRPr="002831B0">
              <w:rPr>
                <w:rFonts w:ascii="Times New Roman" w:hAnsi="Times New Roman" w:cs="Times New Roman"/>
              </w:rPr>
              <w:t xml:space="preserve"> запаха</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Латексная краски на </w:t>
            </w:r>
            <w:proofErr w:type="spellStart"/>
            <w:r w:rsidRPr="002831B0">
              <w:rPr>
                <w:rFonts w:ascii="Times New Roman" w:hAnsi="Times New Roman" w:cs="Times New Roman"/>
              </w:rPr>
              <w:t>акрилатной</w:t>
            </w:r>
            <w:proofErr w:type="spellEnd"/>
            <w:r w:rsidRPr="002831B0">
              <w:rPr>
                <w:rFonts w:ascii="Times New Roman" w:hAnsi="Times New Roman" w:cs="Times New Roman"/>
              </w:rPr>
              <w:t xml:space="preserve"> основе. Содержит </w:t>
            </w:r>
            <w:proofErr w:type="spellStart"/>
            <w:r w:rsidRPr="002831B0">
              <w:rPr>
                <w:rFonts w:ascii="Times New Roman" w:hAnsi="Times New Roman" w:cs="Times New Roman"/>
              </w:rPr>
              <w:t>противоплесневый</w:t>
            </w:r>
            <w:proofErr w:type="spellEnd"/>
            <w:r w:rsidRPr="002831B0">
              <w:rPr>
                <w:rFonts w:ascii="Times New Roman" w:hAnsi="Times New Roman" w:cs="Times New Roman"/>
              </w:rPr>
              <w:t xml:space="preserve"> компонент. Применяется для окраски стен и потолков во влажных помещениях и других помещениях, где поверхности требуется стойкость к мытью и износу. Фасовка - емкость 9 литров</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Тиккурила</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Луя</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литр</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90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204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lastRenderedPageBreak/>
              <w:t>14</w:t>
            </w:r>
          </w:p>
        </w:tc>
        <w:tc>
          <w:tcPr>
            <w:tcW w:w="1134" w:type="dxa"/>
            <w:noWrap/>
            <w:hideMark/>
          </w:tcPr>
          <w:p w:rsidR="00C97655" w:rsidRPr="002831B0" w:rsidRDefault="00C97655">
            <w:pPr>
              <w:rPr>
                <w:rFonts w:ascii="Times New Roman" w:hAnsi="Times New Roman" w:cs="Times New Roman"/>
              </w:rPr>
            </w:pPr>
            <w:proofErr w:type="spellStart"/>
            <w:r w:rsidRPr="002831B0">
              <w:rPr>
                <w:rFonts w:ascii="Times New Roman" w:hAnsi="Times New Roman" w:cs="Times New Roman"/>
              </w:rPr>
              <w:t>Водораз</w:t>
            </w:r>
            <w:r w:rsidR="00621A38" w:rsidRPr="002831B0">
              <w:rPr>
                <w:rFonts w:ascii="Times New Roman" w:hAnsi="Times New Roman" w:cs="Times New Roman"/>
              </w:rPr>
              <w:t>-</w:t>
            </w:r>
            <w:r w:rsidRPr="002831B0">
              <w:rPr>
                <w:rFonts w:ascii="Times New Roman" w:hAnsi="Times New Roman" w:cs="Times New Roman"/>
              </w:rPr>
              <w:t>бавляемая</w:t>
            </w:r>
            <w:proofErr w:type="spellEnd"/>
            <w:r w:rsidRPr="002831B0">
              <w:rPr>
                <w:rFonts w:ascii="Times New Roman" w:hAnsi="Times New Roman" w:cs="Times New Roman"/>
              </w:rPr>
              <w:t xml:space="preserve"> краска для стен и </w:t>
            </w:r>
            <w:proofErr w:type="spellStart"/>
            <w:r w:rsidRPr="002831B0">
              <w:rPr>
                <w:rFonts w:ascii="Times New Roman" w:hAnsi="Times New Roman" w:cs="Times New Roman"/>
              </w:rPr>
              <w:t>потол</w:t>
            </w:r>
            <w:proofErr w:type="spellEnd"/>
            <w:r w:rsidR="00621A38" w:rsidRPr="002831B0">
              <w:rPr>
                <w:rFonts w:ascii="Times New Roman" w:hAnsi="Times New Roman" w:cs="Times New Roman"/>
              </w:rPr>
              <w:t xml:space="preserve">-ка в </w:t>
            </w:r>
            <w:proofErr w:type="spellStart"/>
            <w:r w:rsidR="00621A38" w:rsidRPr="002831B0">
              <w:rPr>
                <w:rFonts w:ascii="Times New Roman" w:hAnsi="Times New Roman" w:cs="Times New Roman"/>
              </w:rPr>
              <w:t>п</w:t>
            </w:r>
            <w:r w:rsidRPr="002831B0">
              <w:rPr>
                <w:rFonts w:ascii="Times New Roman" w:hAnsi="Times New Roman" w:cs="Times New Roman"/>
              </w:rPr>
              <w:t>омеще</w:t>
            </w:r>
            <w:r w:rsidR="00621A38" w:rsidRPr="002831B0">
              <w:rPr>
                <w:rFonts w:ascii="Times New Roman" w:hAnsi="Times New Roman" w:cs="Times New Roman"/>
              </w:rPr>
              <w:t>-</w:t>
            </w:r>
            <w:r w:rsidRPr="002831B0">
              <w:rPr>
                <w:rFonts w:ascii="Times New Roman" w:hAnsi="Times New Roman" w:cs="Times New Roman"/>
              </w:rPr>
              <w:t>ниях</w:t>
            </w:r>
            <w:proofErr w:type="spellEnd"/>
            <w:r w:rsidRPr="002831B0">
              <w:rPr>
                <w:rFonts w:ascii="Times New Roman" w:hAnsi="Times New Roman" w:cs="Times New Roman"/>
              </w:rPr>
              <w:t xml:space="preserve"> с умерен</w:t>
            </w:r>
            <w:r w:rsidR="00621A38" w:rsidRPr="002831B0">
              <w:rPr>
                <w:rFonts w:ascii="Times New Roman" w:hAnsi="Times New Roman" w:cs="Times New Roman"/>
              </w:rPr>
              <w:t>-</w:t>
            </w:r>
            <w:r w:rsidRPr="002831B0">
              <w:rPr>
                <w:rFonts w:ascii="Times New Roman" w:hAnsi="Times New Roman" w:cs="Times New Roman"/>
              </w:rPr>
              <w:t xml:space="preserve">ной и повышенной </w:t>
            </w:r>
            <w:proofErr w:type="spellStart"/>
            <w:r w:rsidRPr="002831B0">
              <w:rPr>
                <w:rFonts w:ascii="Times New Roman" w:hAnsi="Times New Roman" w:cs="Times New Roman"/>
              </w:rPr>
              <w:t>влажнос</w:t>
            </w:r>
            <w:r w:rsidR="00621A38" w:rsidRPr="002831B0">
              <w:rPr>
                <w:rFonts w:ascii="Times New Roman" w:hAnsi="Times New Roman" w:cs="Times New Roman"/>
              </w:rPr>
              <w:t>-</w:t>
            </w:r>
            <w:r w:rsidRPr="002831B0">
              <w:rPr>
                <w:rFonts w:ascii="Times New Roman" w:hAnsi="Times New Roman" w:cs="Times New Roman"/>
              </w:rPr>
              <w:t>тью</w:t>
            </w:r>
            <w:proofErr w:type="spellEnd"/>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Предназначена для окраски стен и потолков в помещениях с умеренной и повышенной влажностью: кухня, ванная комната, санузел, прачечная </w:t>
            </w:r>
            <w:proofErr w:type="spellStart"/>
            <w:r w:rsidRPr="002831B0">
              <w:rPr>
                <w:rFonts w:ascii="Times New Roman" w:hAnsi="Times New Roman" w:cs="Times New Roman"/>
              </w:rPr>
              <w:t>и.т.д</w:t>
            </w:r>
            <w:proofErr w:type="spellEnd"/>
            <w:r w:rsidRPr="002831B0">
              <w:rPr>
                <w:rFonts w:ascii="Times New Roman" w:hAnsi="Times New Roman" w:cs="Times New Roman"/>
              </w:rPr>
              <w:t xml:space="preserve">. по бетонным, кирпичным, оштукатуренным, зашпатлеванным поверхностям, </w:t>
            </w:r>
            <w:proofErr w:type="spellStart"/>
            <w:r w:rsidRPr="002831B0">
              <w:rPr>
                <w:rFonts w:ascii="Times New Roman" w:hAnsi="Times New Roman" w:cs="Times New Roman"/>
              </w:rPr>
              <w:t>гипсокартону</w:t>
            </w:r>
            <w:proofErr w:type="spellEnd"/>
            <w:r w:rsidRPr="002831B0">
              <w:rPr>
                <w:rFonts w:ascii="Times New Roman" w:hAnsi="Times New Roman" w:cs="Times New Roman"/>
              </w:rPr>
              <w:t xml:space="preserve">, древесностружечным и древесноволокнистым плитам, обоям под окраску, подходит для окраски </w:t>
            </w:r>
            <w:proofErr w:type="spellStart"/>
            <w:r w:rsidRPr="002831B0">
              <w:rPr>
                <w:rFonts w:ascii="Times New Roman" w:hAnsi="Times New Roman" w:cs="Times New Roman"/>
              </w:rPr>
              <w:t>радиаторов.Фасовка</w:t>
            </w:r>
            <w:proofErr w:type="spellEnd"/>
            <w:r w:rsidRPr="002831B0">
              <w:rPr>
                <w:rFonts w:ascii="Times New Roman" w:hAnsi="Times New Roman" w:cs="Times New Roman"/>
              </w:rPr>
              <w:t xml:space="preserve"> - емкость 9 литров</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Тиккурила</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Euro</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Extra</w:t>
            </w:r>
            <w:proofErr w:type="spellEnd"/>
            <w:r w:rsidRPr="002831B0">
              <w:rPr>
                <w:rFonts w:ascii="Times New Roman" w:hAnsi="Times New Roman" w:cs="Times New Roman"/>
              </w:rPr>
              <w:t xml:space="preserve"> 20</w:t>
            </w:r>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литр</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72</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275"/>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15</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 xml:space="preserve">Краска </w:t>
            </w:r>
            <w:proofErr w:type="spellStart"/>
            <w:r w:rsidRPr="002831B0">
              <w:rPr>
                <w:rFonts w:ascii="Times New Roman" w:hAnsi="Times New Roman" w:cs="Times New Roman"/>
              </w:rPr>
              <w:t>водоэмульсион</w:t>
            </w:r>
            <w:r w:rsidR="00621A38" w:rsidRPr="002831B0">
              <w:rPr>
                <w:rFonts w:ascii="Times New Roman" w:hAnsi="Times New Roman" w:cs="Times New Roman"/>
              </w:rPr>
              <w:t>-ная</w:t>
            </w:r>
            <w:proofErr w:type="spellEnd"/>
            <w:r w:rsidR="00621A38" w:rsidRPr="002831B0">
              <w:rPr>
                <w:rFonts w:ascii="Times New Roman" w:hAnsi="Times New Roman" w:cs="Times New Roman"/>
              </w:rPr>
              <w:t xml:space="preserve"> для </w:t>
            </w:r>
            <w:proofErr w:type="spellStart"/>
            <w:r w:rsidR="00621A38" w:rsidRPr="002831B0">
              <w:rPr>
                <w:rFonts w:ascii="Times New Roman" w:hAnsi="Times New Roman" w:cs="Times New Roman"/>
              </w:rPr>
              <w:t>потолков</w:t>
            </w:r>
            <w:r w:rsidRPr="002831B0">
              <w:rPr>
                <w:rFonts w:ascii="Times New Roman" w:hAnsi="Times New Roman" w:cs="Times New Roman"/>
              </w:rPr>
              <w:t>супербе</w:t>
            </w:r>
            <w:proofErr w:type="spellEnd"/>
            <w:r w:rsidR="00621A38" w:rsidRPr="002831B0">
              <w:rPr>
                <w:rFonts w:ascii="Times New Roman" w:hAnsi="Times New Roman" w:cs="Times New Roman"/>
              </w:rPr>
              <w:t>-</w:t>
            </w:r>
            <w:r w:rsidRPr="002831B0">
              <w:rPr>
                <w:rFonts w:ascii="Times New Roman" w:hAnsi="Times New Roman" w:cs="Times New Roman"/>
              </w:rPr>
              <w:t>лая, матовая, без запаха</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Краска изготавливается на основе акриловой дисперсии и виниловых полимеров с добавлением диоксида титана и минеральных наполнителей. Краска безопасная и экологически чистая, без запаха. Фасовка - емкость 10 литров</w:t>
            </w:r>
          </w:p>
        </w:tc>
        <w:tc>
          <w:tcPr>
            <w:tcW w:w="1417" w:type="dxa"/>
            <w:noWrap/>
            <w:hideMark/>
          </w:tcPr>
          <w:p w:rsidR="00C97655" w:rsidRPr="002831B0" w:rsidRDefault="00C97655" w:rsidP="00621A38">
            <w:pPr>
              <w:rPr>
                <w:rFonts w:ascii="Times New Roman" w:hAnsi="Times New Roman" w:cs="Times New Roman"/>
              </w:rPr>
            </w:pPr>
            <w:proofErr w:type="spellStart"/>
            <w:r w:rsidRPr="002831B0">
              <w:rPr>
                <w:rFonts w:ascii="Times New Roman" w:hAnsi="Times New Roman" w:cs="Times New Roman"/>
              </w:rPr>
              <w:t>Superweiss</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Pufas</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литр</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80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02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16</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Алкидная эмаль, белая</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Желеобразная и ударопрочная эмаль на алкидной основе. Должна обладать высокой </w:t>
            </w:r>
            <w:proofErr w:type="spellStart"/>
            <w:r w:rsidRPr="002831B0">
              <w:rPr>
                <w:rFonts w:ascii="Times New Roman" w:hAnsi="Times New Roman" w:cs="Times New Roman"/>
              </w:rPr>
              <w:t>атмосферостойкостью</w:t>
            </w:r>
            <w:proofErr w:type="spellEnd"/>
            <w:r w:rsidRPr="002831B0">
              <w:rPr>
                <w:rFonts w:ascii="Times New Roman" w:hAnsi="Times New Roman" w:cs="Times New Roman"/>
              </w:rPr>
              <w:t>, износостойкостью и стойкостью к выгоранию. Фасовка - емкость 2,7 литра</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Тиккурила</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Миронол</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литр</w:t>
            </w:r>
          </w:p>
        </w:tc>
        <w:tc>
          <w:tcPr>
            <w:tcW w:w="567" w:type="dxa"/>
            <w:noWrap/>
            <w:hideMark/>
          </w:tcPr>
          <w:p w:rsidR="00C97655" w:rsidRPr="002831B0" w:rsidRDefault="00872001" w:rsidP="00621A38">
            <w:pPr>
              <w:rPr>
                <w:rFonts w:ascii="Times New Roman" w:hAnsi="Times New Roman" w:cs="Times New Roman"/>
              </w:rPr>
            </w:pPr>
            <w:r>
              <w:rPr>
                <w:rFonts w:ascii="Times New Roman" w:hAnsi="Times New Roman" w:cs="Times New Roman"/>
              </w:rPr>
              <w:t>5,4</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02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17</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 xml:space="preserve">Алкидная эмаль, </w:t>
            </w:r>
            <w:proofErr w:type="spellStart"/>
            <w:r w:rsidRPr="002831B0">
              <w:rPr>
                <w:rFonts w:ascii="Times New Roman" w:hAnsi="Times New Roman" w:cs="Times New Roman"/>
              </w:rPr>
              <w:t>коричне</w:t>
            </w:r>
            <w:r w:rsidR="00C81284" w:rsidRPr="002831B0">
              <w:rPr>
                <w:rFonts w:ascii="Times New Roman" w:hAnsi="Times New Roman" w:cs="Times New Roman"/>
              </w:rPr>
              <w:t>-</w:t>
            </w:r>
            <w:r w:rsidRPr="002831B0">
              <w:rPr>
                <w:rFonts w:ascii="Times New Roman" w:hAnsi="Times New Roman" w:cs="Times New Roman"/>
              </w:rPr>
              <w:t>вая</w:t>
            </w:r>
            <w:proofErr w:type="spellEnd"/>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Желеобразная и ударопрочная эмаль на алкидной основе. Должна обладать высокой </w:t>
            </w:r>
            <w:proofErr w:type="spellStart"/>
            <w:r w:rsidRPr="002831B0">
              <w:rPr>
                <w:rFonts w:ascii="Times New Roman" w:hAnsi="Times New Roman" w:cs="Times New Roman"/>
              </w:rPr>
              <w:t>атмосферостойкостью</w:t>
            </w:r>
            <w:proofErr w:type="spellEnd"/>
            <w:r w:rsidRPr="002831B0">
              <w:rPr>
                <w:rFonts w:ascii="Times New Roman" w:hAnsi="Times New Roman" w:cs="Times New Roman"/>
              </w:rPr>
              <w:t>, износостойкостью и стойкостью к выгоранию. Фасовка - емкость 2,7 литра</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Тиккурила</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Миронол</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литр</w:t>
            </w:r>
          </w:p>
        </w:tc>
        <w:tc>
          <w:tcPr>
            <w:tcW w:w="567" w:type="dxa"/>
            <w:noWrap/>
            <w:hideMark/>
          </w:tcPr>
          <w:p w:rsidR="00C97655" w:rsidRPr="002831B0" w:rsidRDefault="00872001" w:rsidP="00C81284">
            <w:pPr>
              <w:rPr>
                <w:rFonts w:ascii="Times New Roman" w:hAnsi="Times New Roman" w:cs="Times New Roman"/>
              </w:rPr>
            </w:pPr>
            <w:r>
              <w:rPr>
                <w:rFonts w:ascii="Times New Roman" w:hAnsi="Times New Roman" w:cs="Times New Roman"/>
              </w:rPr>
              <w:t>5,4</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05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18</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Лак ПФ 283</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Предназначен для нанесения на деревянные и металлические поверхности для получения </w:t>
            </w:r>
            <w:proofErr w:type="spellStart"/>
            <w:r w:rsidRPr="002831B0">
              <w:rPr>
                <w:rFonts w:ascii="Times New Roman" w:hAnsi="Times New Roman" w:cs="Times New Roman"/>
              </w:rPr>
              <w:t>высокоглянцевого</w:t>
            </w:r>
            <w:proofErr w:type="spellEnd"/>
            <w:r w:rsidRPr="002831B0">
              <w:rPr>
                <w:rFonts w:ascii="Times New Roman" w:hAnsi="Times New Roman" w:cs="Times New Roman"/>
              </w:rPr>
              <w:t xml:space="preserve"> декоративного покрытия. Фасовка - емкость 2 литра</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Российских производителей</w:t>
            </w:r>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1</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48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19</w:t>
            </w:r>
          </w:p>
        </w:tc>
        <w:tc>
          <w:tcPr>
            <w:tcW w:w="1134" w:type="dxa"/>
            <w:noWrap/>
            <w:hideMark/>
          </w:tcPr>
          <w:p w:rsidR="00C97655" w:rsidRPr="002831B0" w:rsidRDefault="00C81284">
            <w:pPr>
              <w:rPr>
                <w:rFonts w:ascii="Times New Roman" w:hAnsi="Times New Roman" w:cs="Times New Roman"/>
              </w:rPr>
            </w:pPr>
            <w:r w:rsidRPr="002831B0">
              <w:rPr>
                <w:rFonts w:ascii="Times New Roman" w:hAnsi="Times New Roman" w:cs="Times New Roman"/>
              </w:rPr>
              <w:t>Лента малярная</w:t>
            </w:r>
            <w:r w:rsidR="00C97655" w:rsidRPr="002831B0">
              <w:rPr>
                <w:rFonts w:ascii="Times New Roman" w:hAnsi="Times New Roman" w:cs="Times New Roman"/>
              </w:rPr>
              <w:t xml:space="preserve"> </w:t>
            </w:r>
            <w:proofErr w:type="spellStart"/>
            <w:r w:rsidR="00C97655" w:rsidRPr="002831B0">
              <w:rPr>
                <w:rFonts w:ascii="Times New Roman" w:hAnsi="Times New Roman" w:cs="Times New Roman"/>
              </w:rPr>
              <w:t>бабина</w:t>
            </w:r>
            <w:proofErr w:type="spellEnd"/>
          </w:p>
        </w:tc>
        <w:tc>
          <w:tcPr>
            <w:tcW w:w="3828"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Самоклеящяся</w:t>
            </w:r>
            <w:proofErr w:type="spellEnd"/>
            <w:r w:rsidRPr="002831B0">
              <w:rPr>
                <w:rFonts w:ascii="Times New Roman" w:hAnsi="Times New Roman" w:cs="Times New Roman"/>
              </w:rPr>
              <w:t xml:space="preserve"> бумажная лента, ширина 50 мм, длина 30 метров. </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Российских производи</w:t>
            </w:r>
            <w:r w:rsidR="00C81284" w:rsidRPr="002831B0">
              <w:rPr>
                <w:rFonts w:ascii="Times New Roman" w:hAnsi="Times New Roman" w:cs="Times New Roman"/>
              </w:rPr>
              <w:t>-</w:t>
            </w:r>
            <w:proofErr w:type="spellStart"/>
            <w:r w:rsidRPr="002831B0">
              <w:rPr>
                <w:rFonts w:ascii="Times New Roman" w:hAnsi="Times New Roman" w:cs="Times New Roman"/>
              </w:rPr>
              <w:t>телей</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40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02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20</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Морилка неводная (</w:t>
            </w:r>
            <w:proofErr w:type="spellStart"/>
            <w:r w:rsidRPr="002831B0">
              <w:rPr>
                <w:rFonts w:ascii="Times New Roman" w:hAnsi="Times New Roman" w:cs="Times New Roman"/>
              </w:rPr>
              <w:t>спииртовая</w:t>
            </w:r>
            <w:proofErr w:type="spellEnd"/>
            <w:r w:rsidRPr="002831B0">
              <w:rPr>
                <w:rFonts w:ascii="Times New Roman" w:hAnsi="Times New Roman" w:cs="Times New Roman"/>
              </w:rPr>
              <w:t>) цвет-дуб</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Неводная морилка на алкидной основе предназначена для </w:t>
            </w:r>
            <w:proofErr w:type="spellStart"/>
            <w:r w:rsidRPr="002831B0">
              <w:rPr>
                <w:rFonts w:ascii="Times New Roman" w:hAnsi="Times New Roman" w:cs="Times New Roman"/>
              </w:rPr>
              <w:t>тонирования</w:t>
            </w:r>
            <w:proofErr w:type="spellEnd"/>
            <w:r w:rsidRPr="002831B0">
              <w:rPr>
                <w:rFonts w:ascii="Times New Roman" w:hAnsi="Times New Roman" w:cs="Times New Roman"/>
              </w:rPr>
              <w:t xml:space="preserve"> деревянных элементов и поверхностей.  Устойчива к истиранию и обладает негорючим свойством. Фасовка - емкость 0,5 литра</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Новбытхим</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5</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1035"/>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21</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Морилка неводная (</w:t>
            </w:r>
            <w:proofErr w:type="spellStart"/>
            <w:r w:rsidRPr="002831B0">
              <w:rPr>
                <w:rFonts w:ascii="Times New Roman" w:hAnsi="Times New Roman" w:cs="Times New Roman"/>
              </w:rPr>
              <w:t>спииртовая</w:t>
            </w:r>
            <w:proofErr w:type="spellEnd"/>
            <w:r w:rsidRPr="002831B0">
              <w:rPr>
                <w:rFonts w:ascii="Times New Roman" w:hAnsi="Times New Roman" w:cs="Times New Roman"/>
              </w:rPr>
              <w:t xml:space="preserve">) цвет - </w:t>
            </w:r>
            <w:r w:rsidRPr="002831B0">
              <w:rPr>
                <w:rFonts w:ascii="Times New Roman" w:hAnsi="Times New Roman" w:cs="Times New Roman"/>
              </w:rPr>
              <w:lastRenderedPageBreak/>
              <w:t>мореный дуб</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lastRenderedPageBreak/>
              <w:t xml:space="preserve">Неводная морилка на алкидной основе предназначена для </w:t>
            </w:r>
            <w:proofErr w:type="spellStart"/>
            <w:r w:rsidRPr="002831B0">
              <w:rPr>
                <w:rFonts w:ascii="Times New Roman" w:hAnsi="Times New Roman" w:cs="Times New Roman"/>
              </w:rPr>
              <w:t>тонирования</w:t>
            </w:r>
            <w:proofErr w:type="spellEnd"/>
            <w:r w:rsidRPr="002831B0">
              <w:rPr>
                <w:rFonts w:ascii="Times New Roman" w:hAnsi="Times New Roman" w:cs="Times New Roman"/>
              </w:rPr>
              <w:t xml:space="preserve"> деревянных элементов и поверхностей.  Устойчива к истиранию и обладает негорючим </w:t>
            </w:r>
            <w:r w:rsidRPr="002831B0">
              <w:rPr>
                <w:rFonts w:ascii="Times New Roman" w:hAnsi="Times New Roman" w:cs="Times New Roman"/>
              </w:rPr>
              <w:lastRenderedPageBreak/>
              <w:t>свойством. Фасовка - емкость 0,5 литра</w:t>
            </w:r>
          </w:p>
        </w:tc>
        <w:tc>
          <w:tcPr>
            <w:tcW w:w="1417"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lastRenderedPageBreak/>
              <w:t>Новбытхим</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2</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51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lastRenderedPageBreak/>
              <w:t>22</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Обои</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Виниловые обои на бумажной основе. Ширина 0,7 - 1,05 м, длина - 10 м</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Италия, Германия</w:t>
            </w:r>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рулон</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10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63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23</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Плитка облицовочная</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Керамическая плитки для облицовки стен, размер 200х300 мм, цвет - светло бежевая</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Российских производи</w:t>
            </w:r>
            <w:r w:rsidR="00C81284" w:rsidRPr="002831B0">
              <w:rPr>
                <w:rFonts w:ascii="Times New Roman" w:hAnsi="Times New Roman" w:cs="Times New Roman"/>
              </w:rPr>
              <w:t>-</w:t>
            </w:r>
            <w:proofErr w:type="spellStart"/>
            <w:r w:rsidRPr="002831B0">
              <w:rPr>
                <w:rFonts w:ascii="Times New Roman" w:hAnsi="Times New Roman" w:cs="Times New Roman"/>
              </w:rPr>
              <w:t>телей</w:t>
            </w:r>
            <w:proofErr w:type="spellEnd"/>
          </w:p>
        </w:tc>
        <w:tc>
          <w:tcPr>
            <w:tcW w:w="709"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кв.м</w:t>
            </w:r>
            <w:proofErr w:type="spellEnd"/>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12</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81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24</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Пол наливной быстротвердеющий</w:t>
            </w:r>
          </w:p>
        </w:tc>
        <w:tc>
          <w:tcPr>
            <w:tcW w:w="3828"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Цементно-песчаная смесь, с добавлением полимерных добавок. Фасовка - бумажный мешок 25 кг</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xml:space="preserve">Старатели, </w:t>
            </w:r>
            <w:proofErr w:type="spellStart"/>
            <w:r w:rsidRPr="002831B0">
              <w:rPr>
                <w:rFonts w:ascii="Times New Roman" w:hAnsi="Times New Roman" w:cs="Times New Roman"/>
              </w:rPr>
              <w:t>Основит</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Юнис</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Кнауф</w:t>
            </w:r>
            <w:proofErr w:type="spellEnd"/>
            <w:r w:rsidRPr="002831B0">
              <w:rPr>
                <w:rFonts w:ascii="Times New Roman" w:hAnsi="Times New Roman" w:cs="Times New Roman"/>
              </w:rPr>
              <w:t xml:space="preserve"> и др.</w:t>
            </w:r>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кг</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100</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495"/>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25</w:t>
            </w:r>
          </w:p>
        </w:tc>
        <w:tc>
          <w:tcPr>
            <w:tcW w:w="1134"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Растворитель 646</w:t>
            </w:r>
          </w:p>
        </w:tc>
        <w:tc>
          <w:tcPr>
            <w:tcW w:w="3828" w:type="dxa"/>
            <w:noWrap/>
            <w:hideMark/>
          </w:tcPr>
          <w:p w:rsidR="00C97655" w:rsidRPr="002831B0" w:rsidRDefault="00C97655">
            <w:pPr>
              <w:rPr>
                <w:rFonts w:ascii="Times New Roman" w:hAnsi="Times New Roman" w:cs="Times New Roman"/>
              </w:rPr>
            </w:pPr>
            <w:r w:rsidRPr="002831B0">
              <w:rPr>
                <w:rFonts w:ascii="Times New Roman" w:hAnsi="Times New Roman" w:cs="Times New Roman"/>
              </w:rPr>
              <w:t>Фасовка- емкость 1 литр</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Российских производи</w:t>
            </w:r>
            <w:r w:rsidR="00C81284" w:rsidRPr="002831B0">
              <w:rPr>
                <w:rFonts w:ascii="Times New Roman" w:hAnsi="Times New Roman" w:cs="Times New Roman"/>
              </w:rPr>
              <w:t>-</w:t>
            </w:r>
            <w:proofErr w:type="spellStart"/>
            <w:r w:rsidRPr="002831B0">
              <w:rPr>
                <w:rFonts w:ascii="Times New Roman" w:hAnsi="Times New Roman" w:cs="Times New Roman"/>
              </w:rPr>
              <w:t>телей</w:t>
            </w:r>
            <w:proofErr w:type="spellEnd"/>
          </w:p>
        </w:tc>
        <w:tc>
          <w:tcPr>
            <w:tcW w:w="709"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шт.</w:t>
            </w:r>
          </w:p>
        </w:tc>
        <w:tc>
          <w:tcPr>
            <w:tcW w:w="567" w:type="dxa"/>
            <w:noWrap/>
            <w:hideMark/>
          </w:tcPr>
          <w:p w:rsidR="00C97655" w:rsidRPr="002831B0" w:rsidRDefault="00872001" w:rsidP="00C97655">
            <w:pPr>
              <w:rPr>
                <w:rFonts w:ascii="Times New Roman" w:hAnsi="Times New Roman" w:cs="Times New Roman"/>
              </w:rPr>
            </w:pPr>
            <w:r>
              <w:rPr>
                <w:rFonts w:ascii="Times New Roman" w:hAnsi="Times New Roman" w:cs="Times New Roman"/>
              </w:rPr>
              <w:t>4</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51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26</w:t>
            </w:r>
          </w:p>
        </w:tc>
        <w:tc>
          <w:tcPr>
            <w:tcW w:w="1134" w:type="dxa"/>
            <w:noWrap/>
            <w:hideMark/>
          </w:tcPr>
          <w:p w:rsidR="00C97655" w:rsidRPr="002831B0" w:rsidRDefault="00C97655">
            <w:pPr>
              <w:rPr>
                <w:rFonts w:ascii="Times New Roman" w:hAnsi="Times New Roman" w:cs="Times New Roman"/>
              </w:rPr>
            </w:pPr>
            <w:proofErr w:type="spellStart"/>
            <w:r w:rsidRPr="002831B0">
              <w:rPr>
                <w:rFonts w:ascii="Times New Roman" w:hAnsi="Times New Roman" w:cs="Times New Roman"/>
              </w:rPr>
              <w:t>Саморе</w:t>
            </w:r>
            <w:r w:rsidR="002831B0">
              <w:rPr>
                <w:rFonts w:ascii="Times New Roman" w:hAnsi="Times New Roman" w:cs="Times New Roman"/>
              </w:rPr>
              <w:t>-</w:t>
            </w:r>
            <w:r w:rsidRPr="002831B0">
              <w:rPr>
                <w:rFonts w:ascii="Times New Roman" w:hAnsi="Times New Roman" w:cs="Times New Roman"/>
              </w:rPr>
              <w:t>зы</w:t>
            </w:r>
            <w:proofErr w:type="spellEnd"/>
            <w:r w:rsidRPr="002831B0">
              <w:rPr>
                <w:rFonts w:ascii="Times New Roman" w:hAnsi="Times New Roman" w:cs="Times New Roman"/>
              </w:rPr>
              <w:t xml:space="preserve"> 4х30 мм</w:t>
            </w:r>
          </w:p>
        </w:tc>
        <w:tc>
          <w:tcPr>
            <w:tcW w:w="3828"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Желтопассированный</w:t>
            </w:r>
            <w:proofErr w:type="spellEnd"/>
            <w:r w:rsidRPr="002831B0">
              <w:rPr>
                <w:rFonts w:ascii="Times New Roman" w:hAnsi="Times New Roman" w:cs="Times New Roman"/>
              </w:rPr>
              <w:t>/оцинкованный, упаковка - картонная коробка 1000 шт.</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Российских производи</w:t>
            </w:r>
            <w:r w:rsidR="00C81284" w:rsidRPr="002831B0">
              <w:rPr>
                <w:rFonts w:ascii="Times New Roman" w:hAnsi="Times New Roman" w:cs="Times New Roman"/>
              </w:rPr>
              <w:t>-</w:t>
            </w:r>
            <w:proofErr w:type="spellStart"/>
            <w:r w:rsidRPr="002831B0">
              <w:rPr>
                <w:rFonts w:ascii="Times New Roman" w:hAnsi="Times New Roman" w:cs="Times New Roman"/>
              </w:rPr>
              <w:t>телей</w:t>
            </w:r>
            <w:proofErr w:type="spellEnd"/>
          </w:p>
        </w:tc>
        <w:tc>
          <w:tcPr>
            <w:tcW w:w="709" w:type="dxa"/>
            <w:noWrap/>
            <w:hideMark/>
          </w:tcPr>
          <w:p w:rsidR="00C97655" w:rsidRPr="005E3C96" w:rsidRDefault="00C97655" w:rsidP="00C97655">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2</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C97655" w:rsidRPr="002831B0" w:rsidTr="00573BB1">
        <w:trPr>
          <w:trHeight w:val="480"/>
        </w:trPr>
        <w:tc>
          <w:tcPr>
            <w:tcW w:w="567" w:type="dxa"/>
            <w:noWrap/>
            <w:hideMark/>
          </w:tcPr>
          <w:p w:rsidR="00C97655" w:rsidRPr="002831B0" w:rsidRDefault="00747C0F" w:rsidP="00C97655">
            <w:pPr>
              <w:rPr>
                <w:rFonts w:ascii="Times New Roman" w:hAnsi="Times New Roman" w:cs="Times New Roman"/>
              </w:rPr>
            </w:pPr>
            <w:r>
              <w:rPr>
                <w:rFonts w:ascii="Times New Roman" w:hAnsi="Times New Roman" w:cs="Times New Roman"/>
              </w:rPr>
              <w:t>27</w:t>
            </w:r>
          </w:p>
        </w:tc>
        <w:tc>
          <w:tcPr>
            <w:tcW w:w="1134" w:type="dxa"/>
            <w:noWrap/>
            <w:hideMark/>
          </w:tcPr>
          <w:p w:rsidR="00C97655" w:rsidRPr="002831B0" w:rsidRDefault="00C97655">
            <w:pPr>
              <w:rPr>
                <w:rFonts w:ascii="Times New Roman" w:hAnsi="Times New Roman" w:cs="Times New Roman"/>
              </w:rPr>
            </w:pPr>
            <w:proofErr w:type="spellStart"/>
            <w:r w:rsidRPr="002831B0">
              <w:rPr>
                <w:rFonts w:ascii="Times New Roman" w:hAnsi="Times New Roman" w:cs="Times New Roman"/>
              </w:rPr>
              <w:t>Саморе</w:t>
            </w:r>
            <w:r w:rsidR="00910C4B" w:rsidRPr="002831B0">
              <w:rPr>
                <w:rFonts w:ascii="Times New Roman" w:hAnsi="Times New Roman" w:cs="Times New Roman"/>
              </w:rPr>
              <w:t>-</w:t>
            </w:r>
            <w:r w:rsidRPr="002831B0">
              <w:rPr>
                <w:rFonts w:ascii="Times New Roman" w:hAnsi="Times New Roman" w:cs="Times New Roman"/>
              </w:rPr>
              <w:t>зы</w:t>
            </w:r>
            <w:proofErr w:type="spellEnd"/>
            <w:r w:rsidRPr="002831B0">
              <w:rPr>
                <w:rFonts w:ascii="Times New Roman" w:hAnsi="Times New Roman" w:cs="Times New Roman"/>
              </w:rPr>
              <w:t xml:space="preserve"> </w:t>
            </w:r>
            <w:r w:rsidRPr="002831B0">
              <w:rPr>
                <w:rFonts w:ascii="Times New Roman" w:hAnsi="Times New Roman" w:cs="Times New Roman"/>
                <w:b/>
                <w:bCs/>
              </w:rPr>
              <w:t>5х45</w:t>
            </w:r>
            <w:r w:rsidRPr="002831B0">
              <w:rPr>
                <w:rFonts w:ascii="Times New Roman" w:hAnsi="Times New Roman" w:cs="Times New Roman"/>
              </w:rPr>
              <w:t xml:space="preserve"> мм</w:t>
            </w:r>
          </w:p>
        </w:tc>
        <w:tc>
          <w:tcPr>
            <w:tcW w:w="3828" w:type="dxa"/>
            <w:noWrap/>
            <w:hideMark/>
          </w:tcPr>
          <w:p w:rsidR="00C97655" w:rsidRPr="002831B0" w:rsidRDefault="00C97655" w:rsidP="00C97655">
            <w:pPr>
              <w:rPr>
                <w:rFonts w:ascii="Times New Roman" w:hAnsi="Times New Roman" w:cs="Times New Roman"/>
              </w:rPr>
            </w:pPr>
            <w:proofErr w:type="spellStart"/>
            <w:r w:rsidRPr="002831B0">
              <w:rPr>
                <w:rFonts w:ascii="Times New Roman" w:hAnsi="Times New Roman" w:cs="Times New Roman"/>
              </w:rPr>
              <w:t>Желтопассированный</w:t>
            </w:r>
            <w:proofErr w:type="spellEnd"/>
            <w:r w:rsidRPr="002831B0">
              <w:rPr>
                <w:rFonts w:ascii="Times New Roman" w:hAnsi="Times New Roman" w:cs="Times New Roman"/>
              </w:rPr>
              <w:t>/оцинкованный, упаковка - картонная коробка 1000 шт.</w:t>
            </w:r>
          </w:p>
        </w:tc>
        <w:tc>
          <w:tcPr>
            <w:tcW w:w="141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Российских производи</w:t>
            </w:r>
            <w:r w:rsidR="00C81284" w:rsidRPr="002831B0">
              <w:rPr>
                <w:rFonts w:ascii="Times New Roman" w:hAnsi="Times New Roman" w:cs="Times New Roman"/>
              </w:rPr>
              <w:t>-</w:t>
            </w:r>
            <w:proofErr w:type="spellStart"/>
            <w:r w:rsidRPr="002831B0">
              <w:rPr>
                <w:rFonts w:ascii="Times New Roman" w:hAnsi="Times New Roman" w:cs="Times New Roman"/>
              </w:rPr>
              <w:t>телей</w:t>
            </w:r>
            <w:proofErr w:type="spellEnd"/>
          </w:p>
        </w:tc>
        <w:tc>
          <w:tcPr>
            <w:tcW w:w="709" w:type="dxa"/>
            <w:noWrap/>
            <w:hideMark/>
          </w:tcPr>
          <w:p w:rsidR="00C97655" w:rsidRPr="005E3C96" w:rsidRDefault="00C97655" w:rsidP="00C97655">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2</w:t>
            </w:r>
          </w:p>
        </w:tc>
        <w:tc>
          <w:tcPr>
            <w:tcW w:w="1276"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c>
          <w:tcPr>
            <w:tcW w:w="1275" w:type="dxa"/>
            <w:noWrap/>
            <w:hideMark/>
          </w:tcPr>
          <w:p w:rsidR="00C97655" w:rsidRPr="002831B0" w:rsidRDefault="00C97655" w:rsidP="00C97655">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80"/>
        </w:trPr>
        <w:tc>
          <w:tcPr>
            <w:tcW w:w="567" w:type="dxa"/>
            <w:noWrap/>
          </w:tcPr>
          <w:p w:rsidR="005E3C96" w:rsidRPr="002831B0" w:rsidRDefault="00747C0F" w:rsidP="005E3C96">
            <w:pPr>
              <w:rPr>
                <w:rFonts w:ascii="Times New Roman" w:hAnsi="Times New Roman" w:cs="Times New Roman"/>
              </w:rPr>
            </w:pPr>
            <w:r>
              <w:rPr>
                <w:rFonts w:ascii="Times New Roman" w:hAnsi="Times New Roman" w:cs="Times New Roman"/>
              </w:rPr>
              <w:t>28</w:t>
            </w:r>
          </w:p>
        </w:tc>
        <w:tc>
          <w:tcPr>
            <w:tcW w:w="1134" w:type="dxa"/>
            <w:noWrap/>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Саморе-зы</w:t>
            </w:r>
            <w:proofErr w:type="spellEnd"/>
            <w:r w:rsidRPr="007050F2">
              <w:rPr>
                <w:rFonts w:ascii="Times New Roman" w:hAnsi="Times New Roman" w:cs="Times New Roman"/>
                <w:b/>
              </w:rPr>
              <w:t xml:space="preserve"> 4</w:t>
            </w:r>
            <w:r w:rsidRPr="002831B0">
              <w:rPr>
                <w:rFonts w:ascii="Times New Roman" w:hAnsi="Times New Roman" w:cs="Times New Roman"/>
                <w:b/>
                <w:bCs/>
              </w:rPr>
              <w:t>х45</w:t>
            </w:r>
            <w:r w:rsidRPr="002831B0">
              <w:rPr>
                <w:rFonts w:ascii="Times New Roman" w:hAnsi="Times New Roman" w:cs="Times New Roman"/>
              </w:rPr>
              <w:t xml:space="preserve"> мм</w:t>
            </w:r>
          </w:p>
        </w:tc>
        <w:tc>
          <w:tcPr>
            <w:tcW w:w="3828" w:type="dxa"/>
            <w:noWrap/>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Желтопассированный</w:t>
            </w:r>
            <w:proofErr w:type="spellEnd"/>
            <w:r w:rsidRPr="002831B0">
              <w:rPr>
                <w:rFonts w:ascii="Times New Roman" w:hAnsi="Times New Roman" w:cs="Times New Roman"/>
              </w:rPr>
              <w:t xml:space="preserve">/оцинкованный, упаковка - картонная коробка 1000 </w:t>
            </w:r>
            <w:proofErr w:type="spellStart"/>
            <w:r w:rsidRPr="002831B0">
              <w:rPr>
                <w:rFonts w:ascii="Times New Roman" w:hAnsi="Times New Roman" w:cs="Times New Roman"/>
              </w:rPr>
              <w:t>шт</w:t>
            </w:r>
            <w:proofErr w:type="spellEnd"/>
          </w:p>
        </w:tc>
        <w:tc>
          <w:tcPr>
            <w:tcW w:w="1417" w:type="dxa"/>
            <w:noWrap/>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tcPr>
          <w:p w:rsidR="005E3C96" w:rsidRPr="002831B0" w:rsidRDefault="00DA7104" w:rsidP="005E3C96">
            <w:pPr>
              <w:rPr>
                <w:rFonts w:ascii="Times New Roman" w:hAnsi="Times New Roman" w:cs="Times New Roman"/>
              </w:rPr>
            </w:pPr>
            <w:r>
              <w:rPr>
                <w:rFonts w:ascii="Times New Roman" w:hAnsi="Times New Roman" w:cs="Times New Roman"/>
              </w:rPr>
              <w:t>1</w:t>
            </w:r>
          </w:p>
        </w:tc>
        <w:tc>
          <w:tcPr>
            <w:tcW w:w="1276" w:type="dxa"/>
            <w:noWrap/>
          </w:tcPr>
          <w:p w:rsidR="005E3C96" w:rsidRPr="002831B0" w:rsidRDefault="005E3C96" w:rsidP="005E3C96">
            <w:pPr>
              <w:rPr>
                <w:rFonts w:ascii="Times New Roman" w:hAnsi="Times New Roman" w:cs="Times New Roman"/>
              </w:rPr>
            </w:pPr>
          </w:p>
        </w:tc>
        <w:tc>
          <w:tcPr>
            <w:tcW w:w="1275" w:type="dxa"/>
            <w:noWrap/>
          </w:tcPr>
          <w:p w:rsidR="005E3C96" w:rsidRPr="002831B0" w:rsidRDefault="005E3C96" w:rsidP="005E3C96">
            <w:pPr>
              <w:rPr>
                <w:rFonts w:ascii="Times New Roman" w:hAnsi="Times New Roman" w:cs="Times New Roman"/>
              </w:rPr>
            </w:pPr>
          </w:p>
        </w:tc>
      </w:tr>
      <w:tr w:rsidR="005E3C96" w:rsidRPr="002831B0" w:rsidTr="00573BB1">
        <w:trPr>
          <w:trHeight w:val="48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29</w:t>
            </w:r>
          </w:p>
        </w:tc>
        <w:tc>
          <w:tcPr>
            <w:tcW w:w="1134"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Саморе-зы</w:t>
            </w:r>
            <w:proofErr w:type="spellEnd"/>
            <w:r w:rsidRPr="002831B0">
              <w:rPr>
                <w:rFonts w:ascii="Times New Roman" w:hAnsi="Times New Roman" w:cs="Times New Roman"/>
              </w:rPr>
              <w:t xml:space="preserve"> желтые 3х35 мм</w:t>
            </w:r>
          </w:p>
        </w:tc>
        <w:tc>
          <w:tcPr>
            <w:tcW w:w="3828"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Желтопассированный</w:t>
            </w:r>
            <w:proofErr w:type="spellEnd"/>
            <w:r w:rsidRPr="002831B0">
              <w:rPr>
                <w:rFonts w:ascii="Times New Roman" w:hAnsi="Times New Roman" w:cs="Times New Roman"/>
              </w:rPr>
              <w:t>/оцинкованный, упаковка - картонная коробка 1000 шт.</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1</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6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30</w:t>
            </w:r>
          </w:p>
        </w:tc>
        <w:tc>
          <w:tcPr>
            <w:tcW w:w="1134" w:type="dxa"/>
            <w:noWrap/>
            <w:hideMark/>
          </w:tcPr>
          <w:p w:rsidR="005E3C96" w:rsidRPr="002831B0" w:rsidRDefault="005E3C96" w:rsidP="007050F2">
            <w:pPr>
              <w:rPr>
                <w:rFonts w:ascii="Times New Roman" w:hAnsi="Times New Roman" w:cs="Times New Roman"/>
              </w:rPr>
            </w:pPr>
            <w:proofErr w:type="spellStart"/>
            <w:r w:rsidRPr="002831B0">
              <w:rPr>
                <w:rFonts w:ascii="Times New Roman" w:hAnsi="Times New Roman" w:cs="Times New Roman"/>
              </w:rPr>
              <w:t>Саморе-зы</w:t>
            </w:r>
            <w:proofErr w:type="spellEnd"/>
            <w:r w:rsidRPr="002831B0">
              <w:rPr>
                <w:rFonts w:ascii="Times New Roman" w:hAnsi="Times New Roman" w:cs="Times New Roman"/>
              </w:rPr>
              <w:t xml:space="preserve"> по </w:t>
            </w:r>
            <w:proofErr w:type="spellStart"/>
            <w:r w:rsidRPr="002831B0">
              <w:rPr>
                <w:rFonts w:ascii="Times New Roman" w:hAnsi="Times New Roman" w:cs="Times New Roman"/>
              </w:rPr>
              <w:t>гипсокартону</w:t>
            </w:r>
            <w:proofErr w:type="spellEnd"/>
            <w:r w:rsidRPr="002831B0">
              <w:rPr>
                <w:rFonts w:ascii="Times New Roman" w:hAnsi="Times New Roman" w:cs="Times New Roman"/>
              </w:rPr>
              <w:t xml:space="preserve"> </w:t>
            </w:r>
            <w:r w:rsidR="007050F2">
              <w:rPr>
                <w:rFonts w:ascii="Times New Roman" w:hAnsi="Times New Roman" w:cs="Times New Roman"/>
              </w:rPr>
              <w:t>3х41</w:t>
            </w:r>
            <w:r w:rsidRPr="002831B0">
              <w:rPr>
                <w:rFonts w:ascii="Times New Roman" w:hAnsi="Times New Roman" w:cs="Times New Roman"/>
              </w:rPr>
              <w:t xml:space="preserve"> мм</w:t>
            </w:r>
          </w:p>
        </w:tc>
        <w:tc>
          <w:tcPr>
            <w:tcW w:w="3828"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Фосфатированный</w:t>
            </w:r>
            <w:proofErr w:type="spellEnd"/>
            <w:r w:rsidRPr="002831B0">
              <w:rPr>
                <w:rFonts w:ascii="Times New Roman" w:hAnsi="Times New Roman" w:cs="Times New Roman"/>
              </w:rPr>
              <w:t>, упаковка картонная коробка 1000 шт.</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1</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9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31</w:t>
            </w:r>
          </w:p>
        </w:tc>
        <w:tc>
          <w:tcPr>
            <w:tcW w:w="1134"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Саморе-зы</w:t>
            </w:r>
            <w:proofErr w:type="spellEnd"/>
            <w:r w:rsidRPr="002831B0">
              <w:rPr>
                <w:rFonts w:ascii="Times New Roman" w:hAnsi="Times New Roman" w:cs="Times New Roman"/>
              </w:rPr>
              <w:t xml:space="preserve"> по </w:t>
            </w:r>
            <w:proofErr w:type="spellStart"/>
            <w:r w:rsidRPr="002831B0">
              <w:rPr>
                <w:rFonts w:ascii="Times New Roman" w:hAnsi="Times New Roman" w:cs="Times New Roman"/>
              </w:rPr>
              <w:t>гипсокартону</w:t>
            </w:r>
            <w:proofErr w:type="spellEnd"/>
            <w:r w:rsidRPr="002831B0">
              <w:rPr>
                <w:rFonts w:ascii="Times New Roman" w:hAnsi="Times New Roman" w:cs="Times New Roman"/>
              </w:rPr>
              <w:t xml:space="preserve"> 35 мм</w:t>
            </w:r>
          </w:p>
        </w:tc>
        <w:tc>
          <w:tcPr>
            <w:tcW w:w="3828"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Фосфатированный</w:t>
            </w:r>
            <w:proofErr w:type="spellEnd"/>
            <w:r w:rsidRPr="002831B0">
              <w:rPr>
                <w:rFonts w:ascii="Times New Roman" w:hAnsi="Times New Roman" w:cs="Times New Roman"/>
              </w:rPr>
              <w:t>, фасовка- картонная коробка 1000 шт.</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4</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9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32</w:t>
            </w:r>
          </w:p>
        </w:tc>
        <w:tc>
          <w:tcPr>
            <w:tcW w:w="1134"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Саморе-зы</w:t>
            </w:r>
            <w:proofErr w:type="spellEnd"/>
            <w:r w:rsidRPr="002831B0">
              <w:rPr>
                <w:rFonts w:ascii="Times New Roman" w:hAnsi="Times New Roman" w:cs="Times New Roman"/>
              </w:rPr>
              <w:t xml:space="preserve"> с </w:t>
            </w:r>
            <w:proofErr w:type="spellStart"/>
            <w:r w:rsidRPr="002831B0">
              <w:rPr>
                <w:rFonts w:ascii="Times New Roman" w:hAnsi="Times New Roman" w:cs="Times New Roman"/>
              </w:rPr>
              <w:t>прес</w:t>
            </w:r>
            <w:r>
              <w:rPr>
                <w:rFonts w:ascii="Times New Roman" w:hAnsi="Times New Roman" w:cs="Times New Roman"/>
              </w:rPr>
              <w:t>-</w:t>
            </w:r>
            <w:r w:rsidRPr="002831B0">
              <w:rPr>
                <w:rFonts w:ascii="Times New Roman" w:hAnsi="Times New Roman" w:cs="Times New Roman"/>
              </w:rPr>
              <w:t>сшайбой</w:t>
            </w:r>
            <w:proofErr w:type="spellEnd"/>
            <w:r w:rsidRPr="002831B0">
              <w:rPr>
                <w:rFonts w:ascii="Times New Roman" w:hAnsi="Times New Roman" w:cs="Times New Roman"/>
              </w:rPr>
              <w:t xml:space="preserve"> 4,2х13 мм</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Оцинкованные, острые для дерева, упаковка - картонная коробка 1000 </w:t>
            </w:r>
            <w:proofErr w:type="spellStart"/>
            <w:r w:rsidRPr="002831B0">
              <w:rPr>
                <w:rFonts w:ascii="Times New Roman" w:hAnsi="Times New Roman" w:cs="Times New Roman"/>
              </w:rPr>
              <w:t>тш</w:t>
            </w:r>
            <w:proofErr w:type="spellEnd"/>
            <w:r w:rsidRPr="002831B0">
              <w:rPr>
                <w:rFonts w:ascii="Times New Roman" w:hAnsi="Times New Roman" w:cs="Times New Roman"/>
              </w:rPr>
              <w:t>.</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производителей</w:t>
            </w:r>
          </w:p>
        </w:tc>
        <w:tc>
          <w:tcPr>
            <w:tcW w:w="709" w:type="dxa"/>
            <w:noWrap/>
            <w:hideMark/>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5E3C96" w:rsidRPr="002831B0" w:rsidRDefault="00DA7104" w:rsidP="005E3C96">
            <w:pPr>
              <w:rPr>
                <w:rFonts w:ascii="Times New Roman" w:hAnsi="Times New Roman" w:cs="Times New Roman"/>
              </w:rPr>
            </w:pPr>
            <w:r>
              <w:rPr>
                <w:rFonts w:ascii="Times New Roman" w:hAnsi="Times New Roman" w:cs="Times New Roman"/>
              </w:rPr>
              <w:t>4</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9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33</w:t>
            </w:r>
          </w:p>
        </w:tc>
        <w:tc>
          <w:tcPr>
            <w:tcW w:w="1134"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Саморе-зы</w:t>
            </w:r>
            <w:proofErr w:type="spellEnd"/>
            <w:r w:rsidRPr="002831B0">
              <w:rPr>
                <w:rFonts w:ascii="Times New Roman" w:hAnsi="Times New Roman" w:cs="Times New Roman"/>
              </w:rPr>
              <w:t xml:space="preserve"> с </w:t>
            </w:r>
            <w:proofErr w:type="spellStart"/>
            <w:r w:rsidRPr="002831B0">
              <w:rPr>
                <w:rFonts w:ascii="Times New Roman" w:hAnsi="Times New Roman" w:cs="Times New Roman"/>
              </w:rPr>
              <w:t>прес</w:t>
            </w:r>
            <w:r>
              <w:rPr>
                <w:rFonts w:ascii="Times New Roman" w:hAnsi="Times New Roman" w:cs="Times New Roman"/>
              </w:rPr>
              <w:t>-</w:t>
            </w:r>
            <w:r w:rsidRPr="002831B0">
              <w:rPr>
                <w:rFonts w:ascii="Times New Roman" w:hAnsi="Times New Roman" w:cs="Times New Roman"/>
              </w:rPr>
              <w:t>сшайбой</w:t>
            </w:r>
            <w:proofErr w:type="spellEnd"/>
            <w:r w:rsidRPr="002831B0">
              <w:rPr>
                <w:rFonts w:ascii="Times New Roman" w:hAnsi="Times New Roman" w:cs="Times New Roman"/>
              </w:rPr>
              <w:t xml:space="preserve"> 4,2х16 мм</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Оцинкованные, острые для дерева, упаковка - картонная коробка 1000 </w:t>
            </w:r>
            <w:proofErr w:type="spellStart"/>
            <w:r w:rsidRPr="002831B0">
              <w:rPr>
                <w:rFonts w:ascii="Times New Roman" w:hAnsi="Times New Roman" w:cs="Times New Roman"/>
              </w:rPr>
              <w:t>тш</w:t>
            </w:r>
            <w:proofErr w:type="spellEnd"/>
            <w:r w:rsidRPr="002831B0">
              <w:rPr>
                <w:rFonts w:ascii="Times New Roman" w:hAnsi="Times New Roman" w:cs="Times New Roman"/>
              </w:rPr>
              <w:t>.</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производителей</w:t>
            </w:r>
          </w:p>
        </w:tc>
        <w:tc>
          <w:tcPr>
            <w:tcW w:w="709" w:type="dxa"/>
            <w:noWrap/>
            <w:hideMark/>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4</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6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34</w:t>
            </w:r>
          </w:p>
        </w:tc>
        <w:tc>
          <w:tcPr>
            <w:tcW w:w="1134"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Саморе-зы</w:t>
            </w:r>
            <w:proofErr w:type="spellEnd"/>
            <w:r w:rsidRPr="002831B0">
              <w:rPr>
                <w:rFonts w:ascii="Times New Roman" w:hAnsi="Times New Roman" w:cs="Times New Roman"/>
              </w:rPr>
              <w:t xml:space="preserve"> с </w:t>
            </w:r>
            <w:proofErr w:type="spellStart"/>
            <w:r w:rsidRPr="002831B0">
              <w:rPr>
                <w:rFonts w:ascii="Times New Roman" w:hAnsi="Times New Roman" w:cs="Times New Roman"/>
              </w:rPr>
              <w:t>прессшайбой</w:t>
            </w:r>
            <w:proofErr w:type="spellEnd"/>
            <w:r w:rsidRPr="002831B0">
              <w:rPr>
                <w:rFonts w:ascii="Times New Roman" w:hAnsi="Times New Roman" w:cs="Times New Roman"/>
              </w:rPr>
              <w:t xml:space="preserve"> </w:t>
            </w:r>
            <w:r w:rsidRPr="002831B0">
              <w:rPr>
                <w:rFonts w:ascii="Times New Roman" w:hAnsi="Times New Roman" w:cs="Times New Roman"/>
              </w:rPr>
              <w:lastRenderedPageBreak/>
              <w:t>4,2х25 острые</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lastRenderedPageBreak/>
              <w:t xml:space="preserve">Оцинкованные, острые для дерева, упаковка - картонная коробка 1000 </w:t>
            </w:r>
            <w:proofErr w:type="spellStart"/>
            <w:r w:rsidRPr="002831B0">
              <w:rPr>
                <w:rFonts w:ascii="Times New Roman" w:hAnsi="Times New Roman" w:cs="Times New Roman"/>
              </w:rPr>
              <w:t>тш</w:t>
            </w:r>
            <w:proofErr w:type="spellEnd"/>
            <w:r w:rsidRPr="002831B0">
              <w:rPr>
                <w:rFonts w:ascii="Times New Roman" w:hAnsi="Times New Roman" w:cs="Times New Roman"/>
              </w:rPr>
              <w:t>.</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производителей</w:t>
            </w:r>
          </w:p>
        </w:tc>
        <w:tc>
          <w:tcPr>
            <w:tcW w:w="709" w:type="dxa"/>
            <w:noWrap/>
            <w:hideMark/>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2</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51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lastRenderedPageBreak/>
              <w:t>35</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Скоба 13/10, 10 мм  (упаковка 5000 </w:t>
            </w:r>
            <w:proofErr w:type="spellStart"/>
            <w:r w:rsidRPr="002831B0">
              <w:rPr>
                <w:rFonts w:ascii="Times New Roman" w:hAnsi="Times New Roman" w:cs="Times New Roman"/>
              </w:rPr>
              <w:t>шт</w:t>
            </w:r>
            <w:proofErr w:type="spellEnd"/>
            <w:r w:rsidRPr="002831B0">
              <w:rPr>
                <w:rFonts w:ascii="Times New Roman" w:hAnsi="Times New Roman" w:cs="Times New Roman"/>
              </w:rPr>
              <w:t>)</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Скоба для строительного </w:t>
            </w:r>
            <w:proofErr w:type="spellStart"/>
            <w:r w:rsidRPr="002831B0">
              <w:rPr>
                <w:rFonts w:ascii="Times New Roman" w:hAnsi="Times New Roman" w:cs="Times New Roman"/>
              </w:rPr>
              <w:t>степлера</w:t>
            </w:r>
            <w:proofErr w:type="spellEnd"/>
            <w:r w:rsidRPr="002831B0">
              <w:rPr>
                <w:rFonts w:ascii="Times New Roman" w:hAnsi="Times New Roman" w:cs="Times New Roman"/>
              </w:rPr>
              <w:t xml:space="preserve">, упаковка- бумажная коробка 5000 </w:t>
            </w:r>
            <w:proofErr w:type="spellStart"/>
            <w:r w:rsidRPr="002831B0">
              <w:rPr>
                <w:rFonts w:ascii="Times New Roman" w:hAnsi="Times New Roman" w:cs="Times New Roman"/>
              </w:rPr>
              <w:t>шт</w:t>
            </w:r>
            <w:proofErr w:type="spellEnd"/>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Рапид</w:t>
            </w:r>
          </w:p>
        </w:tc>
        <w:tc>
          <w:tcPr>
            <w:tcW w:w="709" w:type="dxa"/>
            <w:noWrap/>
            <w:hideMark/>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2</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51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36</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Скоба 53/10, 10 мм (упаковка 5000 </w:t>
            </w:r>
            <w:proofErr w:type="spellStart"/>
            <w:r w:rsidRPr="002831B0">
              <w:rPr>
                <w:rFonts w:ascii="Times New Roman" w:hAnsi="Times New Roman" w:cs="Times New Roman"/>
              </w:rPr>
              <w:t>шт</w:t>
            </w:r>
            <w:proofErr w:type="spellEnd"/>
            <w:r w:rsidRPr="002831B0">
              <w:rPr>
                <w:rFonts w:ascii="Times New Roman" w:hAnsi="Times New Roman" w:cs="Times New Roman"/>
              </w:rPr>
              <w:t>)</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Скоба для строительного </w:t>
            </w:r>
            <w:proofErr w:type="spellStart"/>
            <w:r w:rsidRPr="002831B0">
              <w:rPr>
                <w:rFonts w:ascii="Times New Roman" w:hAnsi="Times New Roman" w:cs="Times New Roman"/>
              </w:rPr>
              <w:t>степлера</w:t>
            </w:r>
            <w:proofErr w:type="spellEnd"/>
            <w:r w:rsidRPr="002831B0">
              <w:rPr>
                <w:rFonts w:ascii="Times New Roman" w:hAnsi="Times New Roman" w:cs="Times New Roman"/>
              </w:rPr>
              <w:t xml:space="preserve">, упаковка- бумажная коробка 5000 </w:t>
            </w:r>
            <w:proofErr w:type="spellStart"/>
            <w:r w:rsidRPr="002831B0">
              <w:rPr>
                <w:rFonts w:ascii="Times New Roman" w:hAnsi="Times New Roman" w:cs="Times New Roman"/>
              </w:rPr>
              <w:t>шт</w:t>
            </w:r>
            <w:proofErr w:type="spellEnd"/>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Рапид</w:t>
            </w:r>
          </w:p>
        </w:tc>
        <w:tc>
          <w:tcPr>
            <w:tcW w:w="709" w:type="dxa"/>
            <w:noWrap/>
            <w:hideMark/>
          </w:tcPr>
          <w:p w:rsidR="005E3C96" w:rsidRPr="005E3C96" w:rsidRDefault="005E3C96" w:rsidP="005E3C96">
            <w:pPr>
              <w:rPr>
                <w:rFonts w:ascii="Times New Roman" w:hAnsi="Times New Roman" w:cs="Times New Roman"/>
                <w:sz w:val="20"/>
                <w:szCs w:val="20"/>
              </w:rPr>
            </w:pPr>
            <w:proofErr w:type="spellStart"/>
            <w:r w:rsidRPr="005E3C96">
              <w:rPr>
                <w:rFonts w:ascii="Times New Roman" w:hAnsi="Times New Roman" w:cs="Times New Roman"/>
                <w:sz w:val="20"/>
                <w:szCs w:val="20"/>
              </w:rPr>
              <w:t>упако-вка</w:t>
            </w:r>
            <w:proofErr w:type="spellEnd"/>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3</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51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37</w:t>
            </w:r>
          </w:p>
        </w:tc>
        <w:tc>
          <w:tcPr>
            <w:tcW w:w="1134"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Двухсто-ронний</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аримированный</w:t>
            </w:r>
            <w:proofErr w:type="spellEnd"/>
            <w:r w:rsidRPr="002831B0">
              <w:rPr>
                <w:rFonts w:ascii="Times New Roman" w:hAnsi="Times New Roman" w:cs="Times New Roman"/>
              </w:rPr>
              <w:t xml:space="preserve"> скотч "</w:t>
            </w:r>
            <w:proofErr w:type="spellStart"/>
            <w:r w:rsidRPr="002831B0">
              <w:rPr>
                <w:rFonts w:ascii="Times New Roman" w:hAnsi="Times New Roman" w:cs="Times New Roman"/>
              </w:rPr>
              <w:t>Profi</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Stayer</w:t>
            </w:r>
            <w:proofErr w:type="spellEnd"/>
            <w:r w:rsidRPr="002831B0">
              <w:rPr>
                <w:rFonts w:ascii="Times New Roman" w:hAnsi="Times New Roman" w:cs="Times New Roman"/>
              </w:rPr>
              <w:t xml:space="preserve"> 1217-25, 48мм х 25 м</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Для наклейки информационных табличек на стены, двери и т.д.</w:t>
            </w:r>
          </w:p>
        </w:tc>
        <w:tc>
          <w:tcPr>
            <w:tcW w:w="1417"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Stayer</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шт.</w:t>
            </w:r>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4</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81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38</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Смесь цемент-но пес-чанная</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Марка М 150, упаковка- мешок бумажный 40 кг</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Старатель, </w:t>
            </w:r>
            <w:proofErr w:type="spellStart"/>
            <w:r w:rsidRPr="002831B0">
              <w:rPr>
                <w:rFonts w:ascii="Times New Roman" w:hAnsi="Times New Roman" w:cs="Times New Roman"/>
              </w:rPr>
              <w:t>Основит</w:t>
            </w:r>
            <w:proofErr w:type="spellEnd"/>
            <w:r w:rsidRPr="002831B0">
              <w:rPr>
                <w:rFonts w:ascii="Times New Roman" w:hAnsi="Times New Roman" w:cs="Times New Roman"/>
              </w:rPr>
              <w:t>/</w:t>
            </w:r>
          </w:p>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Юнис</w:t>
            </w:r>
            <w:proofErr w:type="spellEnd"/>
            <w:r w:rsidRPr="002831B0">
              <w:rPr>
                <w:rFonts w:ascii="Times New Roman" w:hAnsi="Times New Roman" w:cs="Times New Roman"/>
              </w:rPr>
              <w:t>/</w:t>
            </w:r>
          </w:p>
          <w:p w:rsidR="005E3C96" w:rsidRPr="002831B0" w:rsidRDefault="005E3C96" w:rsidP="005E3C96">
            <w:pPr>
              <w:rPr>
                <w:rFonts w:ascii="Times New Roman" w:hAnsi="Times New Roman" w:cs="Times New Roman"/>
              </w:rPr>
            </w:pPr>
            <w:r w:rsidRPr="002831B0">
              <w:rPr>
                <w:rFonts w:ascii="Times New Roman" w:hAnsi="Times New Roman" w:cs="Times New Roman"/>
              </w:rPr>
              <w:t>/</w:t>
            </w:r>
            <w:proofErr w:type="spellStart"/>
            <w:r w:rsidRPr="002831B0">
              <w:rPr>
                <w:rFonts w:ascii="Times New Roman" w:hAnsi="Times New Roman" w:cs="Times New Roman"/>
              </w:rPr>
              <w:t>Кнауф</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кг</w:t>
            </w:r>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80</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9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39</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Средство чистящее "Уайт Спирит"</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Фасовка- емкость 1 литр</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литр</w:t>
            </w:r>
          </w:p>
        </w:tc>
        <w:tc>
          <w:tcPr>
            <w:tcW w:w="567" w:type="dxa"/>
            <w:noWrap/>
            <w:hideMark/>
          </w:tcPr>
          <w:p w:rsidR="005E3C96" w:rsidRPr="002831B0" w:rsidRDefault="00872001" w:rsidP="005E3C96">
            <w:pPr>
              <w:rPr>
                <w:rFonts w:ascii="Times New Roman" w:hAnsi="Times New Roman" w:cs="Times New Roman"/>
              </w:rPr>
            </w:pPr>
            <w:r>
              <w:rPr>
                <w:rFonts w:ascii="Times New Roman" w:hAnsi="Times New Roman" w:cs="Times New Roman"/>
              </w:rPr>
              <w:t>6</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9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40</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Уголок </w:t>
            </w:r>
            <w:proofErr w:type="spellStart"/>
            <w:r w:rsidRPr="002831B0">
              <w:rPr>
                <w:rFonts w:ascii="Times New Roman" w:hAnsi="Times New Roman" w:cs="Times New Roman"/>
              </w:rPr>
              <w:t>перфори-рован-ный</w:t>
            </w:r>
            <w:proofErr w:type="spellEnd"/>
            <w:r w:rsidRPr="002831B0">
              <w:rPr>
                <w:rFonts w:ascii="Times New Roman" w:hAnsi="Times New Roman" w:cs="Times New Roman"/>
              </w:rPr>
              <w:t xml:space="preserve"> крепеж-</w:t>
            </w:r>
            <w:proofErr w:type="spellStart"/>
            <w:r w:rsidRPr="002831B0">
              <w:rPr>
                <w:rFonts w:ascii="Times New Roman" w:hAnsi="Times New Roman" w:cs="Times New Roman"/>
              </w:rPr>
              <w:t>ный</w:t>
            </w:r>
            <w:proofErr w:type="spellEnd"/>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Сталь, угол 90 град. Размер 40х40х40х2 мм, 30х30х20х2, 30х30х30х2 мм</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шт.</w:t>
            </w:r>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300</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8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41</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Уголок мебель-</w:t>
            </w:r>
            <w:proofErr w:type="spellStart"/>
            <w:r w:rsidRPr="002831B0">
              <w:rPr>
                <w:rFonts w:ascii="Times New Roman" w:hAnsi="Times New Roman" w:cs="Times New Roman"/>
              </w:rPr>
              <w:t>ный</w:t>
            </w:r>
            <w:proofErr w:type="spellEnd"/>
            <w:r w:rsidRPr="002831B0">
              <w:rPr>
                <w:rFonts w:ascii="Times New Roman" w:hAnsi="Times New Roman" w:cs="Times New Roman"/>
              </w:rPr>
              <w:t xml:space="preserve"> пластмассовый</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Пластик, угол 90 град. Размер 20х20мм</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шт.</w:t>
            </w:r>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200</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51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42</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Ограни-</w:t>
            </w:r>
            <w:proofErr w:type="spellStart"/>
            <w:r w:rsidRPr="002831B0">
              <w:rPr>
                <w:rFonts w:ascii="Times New Roman" w:hAnsi="Times New Roman" w:cs="Times New Roman"/>
              </w:rPr>
              <w:t>читель</w:t>
            </w:r>
            <w:proofErr w:type="spellEnd"/>
            <w:r w:rsidRPr="002831B0">
              <w:rPr>
                <w:rFonts w:ascii="Times New Roman" w:hAnsi="Times New Roman" w:cs="Times New Roman"/>
              </w:rPr>
              <w:t xml:space="preserve"> дверной</w:t>
            </w:r>
          </w:p>
        </w:tc>
        <w:tc>
          <w:tcPr>
            <w:tcW w:w="3828"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Стациолнарный</w:t>
            </w:r>
            <w:proofErr w:type="spellEnd"/>
            <w:r w:rsidRPr="002831B0">
              <w:rPr>
                <w:rFonts w:ascii="Times New Roman" w:hAnsi="Times New Roman" w:cs="Times New Roman"/>
              </w:rPr>
              <w:t xml:space="preserve"> напольного типа</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Нора модель 100</w:t>
            </w:r>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шт.</w:t>
            </w:r>
          </w:p>
        </w:tc>
        <w:tc>
          <w:tcPr>
            <w:tcW w:w="567" w:type="dxa"/>
            <w:noWrap/>
            <w:hideMark/>
          </w:tcPr>
          <w:p w:rsidR="005E3C96" w:rsidRPr="002831B0" w:rsidRDefault="00872001" w:rsidP="005E3C96">
            <w:pPr>
              <w:rPr>
                <w:rFonts w:ascii="Times New Roman" w:hAnsi="Times New Roman" w:cs="Times New Roman"/>
              </w:rPr>
            </w:pPr>
            <w:r>
              <w:rPr>
                <w:rFonts w:ascii="Times New Roman" w:hAnsi="Times New Roman" w:cs="Times New Roman"/>
              </w:rPr>
              <w:t>240</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8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43</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Ламинированная фанера</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Фанера ламинированная размером 2440х1220х9 мм, используется для замены днища французских кроватей</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лист</w:t>
            </w:r>
          </w:p>
        </w:tc>
        <w:tc>
          <w:tcPr>
            <w:tcW w:w="567" w:type="dxa"/>
            <w:noWrap/>
            <w:hideMark/>
          </w:tcPr>
          <w:p w:rsidR="005E3C96" w:rsidRPr="002831B0" w:rsidRDefault="00872001" w:rsidP="005E3C96">
            <w:pPr>
              <w:rPr>
                <w:rFonts w:ascii="Times New Roman" w:hAnsi="Times New Roman" w:cs="Times New Roman"/>
              </w:rPr>
            </w:pPr>
            <w:r>
              <w:rPr>
                <w:rFonts w:ascii="Times New Roman" w:hAnsi="Times New Roman" w:cs="Times New Roman"/>
              </w:rPr>
              <w:t>24</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49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44</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Фанера</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Фанера листовая размером 2440х1220х21 мм, используется для замены днища кроватей типа "Пента"</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лист</w:t>
            </w:r>
          </w:p>
        </w:tc>
        <w:tc>
          <w:tcPr>
            <w:tcW w:w="567" w:type="dxa"/>
            <w:noWrap/>
            <w:hideMark/>
          </w:tcPr>
          <w:p w:rsidR="005E3C96" w:rsidRPr="002831B0" w:rsidRDefault="00872001" w:rsidP="005E3C96">
            <w:pPr>
              <w:rPr>
                <w:rFonts w:ascii="Times New Roman" w:hAnsi="Times New Roman" w:cs="Times New Roman"/>
              </w:rPr>
            </w:pPr>
            <w:r>
              <w:rPr>
                <w:rFonts w:ascii="Times New Roman" w:hAnsi="Times New Roman" w:cs="Times New Roman"/>
              </w:rPr>
              <w:t>24</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25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45</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Цемент</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Марка М 500, упаковка- мешок </w:t>
            </w:r>
            <w:r w:rsidRPr="002831B0">
              <w:rPr>
                <w:rFonts w:ascii="Times New Roman" w:hAnsi="Times New Roman" w:cs="Times New Roman"/>
                <w:b/>
                <w:bCs/>
              </w:rPr>
              <w:t>10</w:t>
            </w:r>
            <w:r w:rsidRPr="002831B0">
              <w:rPr>
                <w:rFonts w:ascii="Times New Roman" w:hAnsi="Times New Roman" w:cs="Times New Roman"/>
              </w:rPr>
              <w:t xml:space="preserve"> кг</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кг</w:t>
            </w:r>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40</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76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lastRenderedPageBreak/>
              <w:t>46</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Шпаклевка </w:t>
            </w:r>
            <w:proofErr w:type="spellStart"/>
            <w:r w:rsidRPr="002831B0">
              <w:rPr>
                <w:rFonts w:ascii="Times New Roman" w:hAnsi="Times New Roman" w:cs="Times New Roman"/>
              </w:rPr>
              <w:t>фини-шная</w:t>
            </w:r>
            <w:proofErr w:type="spellEnd"/>
            <w:r w:rsidRPr="002831B0">
              <w:rPr>
                <w:rFonts w:ascii="Times New Roman" w:hAnsi="Times New Roman" w:cs="Times New Roman"/>
              </w:rPr>
              <w:t xml:space="preserve"> для сухих </w:t>
            </w:r>
            <w:proofErr w:type="spellStart"/>
            <w:r w:rsidRPr="002831B0">
              <w:rPr>
                <w:rFonts w:ascii="Times New Roman" w:hAnsi="Times New Roman" w:cs="Times New Roman"/>
              </w:rPr>
              <w:t>помеще-ний</w:t>
            </w:r>
            <w:proofErr w:type="spellEnd"/>
            <w:r w:rsidRPr="002831B0">
              <w:rPr>
                <w:rFonts w:ascii="Times New Roman" w:hAnsi="Times New Roman" w:cs="Times New Roman"/>
              </w:rPr>
              <w:t>, белая</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Финишная штукатурная смесь на основе цемента и известняка для сухих помещений, упаковка-бумажный мешок 20 кг</w:t>
            </w:r>
          </w:p>
        </w:tc>
        <w:tc>
          <w:tcPr>
            <w:tcW w:w="1417"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Vetonit</w:t>
            </w:r>
            <w:proofErr w:type="spellEnd"/>
            <w:r w:rsidRPr="002831B0">
              <w:rPr>
                <w:rFonts w:ascii="Times New Roman" w:hAnsi="Times New Roman" w:cs="Times New Roman"/>
              </w:rPr>
              <w:t xml:space="preserve"> LR</w:t>
            </w:r>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кг</w:t>
            </w:r>
          </w:p>
        </w:tc>
        <w:tc>
          <w:tcPr>
            <w:tcW w:w="567" w:type="dxa"/>
            <w:noWrap/>
            <w:hideMark/>
          </w:tcPr>
          <w:p w:rsidR="005E3C96" w:rsidRPr="002831B0" w:rsidRDefault="00872001" w:rsidP="005E3C96">
            <w:pPr>
              <w:rPr>
                <w:rFonts w:ascii="Times New Roman" w:hAnsi="Times New Roman" w:cs="Times New Roman"/>
              </w:rPr>
            </w:pPr>
            <w:r>
              <w:rPr>
                <w:rFonts w:ascii="Times New Roman" w:hAnsi="Times New Roman" w:cs="Times New Roman"/>
              </w:rPr>
              <w:t>20</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76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47</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Шпаклевка </w:t>
            </w:r>
            <w:proofErr w:type="spellStart"/>
            <w:r w:rsidRPr="002831B0">
              <w:rPr>
                <w:rFonts w:ascii="Times New Roman" w:hAnsi="Times New Roman" w:cs="Times New Roman"/>
              </w:rPr>
              <w:t>фини-шная</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влаго</w:t>
            </w:r>
            <w:proofErr w:type="spellEnd"/>
            <w:r w:rsidRPr="002831B0">
              <w:rPr>
                <w:rFonts w:ascii="Times New Roman" w:hAnsi="Times New Roman" w:cs="Times New Roman"/>
              </w:rPr>
              <w:t>-стойкая, белая</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Финишная штукатурная смесь на основе цемента и известняка для влажных помещений, упаковка-бумажный мешок 20 кг</w:t>
            </w:r>
          </w:p>
        </w:tc>
        <w:tc>
          <w:tcPr>
            <w:tcW w:w="1417"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Vetonit</w:t>
            </w:r>
            <w:proofErr w:type="spellEnd"/>
            <w:r w:rsidRPr="002831B0">
              <w:rPr>
                <w:rFonts w:ascii="Times New Roman" w:hAnsi="Times New Roman" w:cs="Times New Roman"/>
              </w:rPr>
              <w:t xml:space="preserve"> VH</w:t>
            </w:r>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кг</w:t>
            </w:r>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480</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102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48</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Штука-турка гипсовая</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Универсальная сухая штукатурная смесь на основе гипса с полимерными добавками, используется для грубого выравнивания поверхностей, упаковка- бумажный мешок 30 кг</w:t>
            </w:r>
          </w:p>
        </w:tc>
        <w:tc>
          <w:tcPr>
            <w:tcW w:w="1417"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Кнауф</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Ротбанд</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Ротбанд</w:t>
            </w:r>
            <w:proofErr w:type="spellEnd"/>
            <w:r w:rsidRPr="002831B0">
              <w:rPr>
                <w:rFonts w:ascii="Times New Roman" w:hAnsi="Times New Roman" w:cs="Times New Roman"/>
              </w:rPr>
              <w:t xml:space="preserve"> паста, </w:t>
            </w:r>
            <w:proofErr w:type="spellStart"/>
            <w:r w:rsidRPr="002831B0">
              <w:rPr>
                <w:rFonts w:ascii="Times New Roman" w:hAnsi="Times New Roman" w:cs="Times New Roman"/>
              </w:rPr>
              <w:t>Унифлот</w:t>
            </w:r>
            <w:proofErr w:type="spellEnd"/>
            <w:r w:rsidRPr="002831B0">
              <w:rPr>
                <w:rFonts w:ascii="Times New Roman" w:hAnsi="Times New Roman" w:cs="Times New Roman"/>
              </w:rPr>
              <w:t>)</w:t>
            </w:r>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кг</w:t>
            </w:r>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300</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510"/>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49</w:t>
            </w:r>
          </w:p>
        </w:tc>
        <w:tc>
          <w:tcPr>
            <w:tcW w:w="1134" w:type="dxa"/>
            <w:noWrap/>
            <w:hideMark/>
          </w:tcPr>
          <w:p w:rsidR="005E3C96" w:rsidRPr="002831B0" w:rsidRDefault="005E3C96" w:rsidP="005E3C96">
            <w:pPr>
              <w:rPr>
                <w:rFonts w:ascii="Times New Roman" w:hAnsi="Times New Roman" w:cs="Times New Roman"/>
              </w:rPr>
            </w:pPr>
            <w:proofErr w:type="spellStart"/>
            <w:r w:rsidRPr="002831B0">
              <w:rPr>
                <w:rFonts w:ascii="Times New Roman" w:hAnsi="Times New Roman" w:cs="Times New Roman"/>
              </w:rPr>
              <w:t>Ламини-рованная</w:t>
            </w:r>
            <w:proofErr w:type="spellEnd"/>
            <w:r w:rsidRPr="002831B0">
              <w:rPr>
                <w:rFonts w:ascii="Times New Roman" w:hAnsi="Times New Roman" w:cs="Times New Roman"/>
              </w:rPr>
              <w:t xml:space="preserve"> </w:t>
            </w:r>
            <w:proofErr w:type="spellStart"/>
            <w:r w:rsidRPr="002831B0">
              <w:rPr>
                <w:rFonts w:ascii="Times New Roman" w:hAnsi="Times New Roman" w:cs="Times New Roman"/>
              </w:rPr>
              <w:t>древесностружеч-ная</w:t>
            </w:r>
            <w:proofErr w:type="spellEnd"/>
            <w:r w:rsidRPr="002831B0">
              <w:rPr>
                <w:rFonts w:ascii="Times New Roman" w:hAnsi="Times New Roman" w:cs="Times New Roman"/>
              </w:rPr>
              <w:t xml:space="preserve"> плита (ЛДСП)</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xml:space="preserve">Ламинированная с 2-х сторон древесно-стружечная плита, цвет - орех, размер 2500/2800х1850/2070х16 мм </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2831B0" w:rsidRDefault="005E3C96" w:rsidP="005E3C96">
            <w:pPr>
              <w:rPr>
                <w:rFonts w:ascii="Times New Roman" w:hAnsi="Times New Roman" w:cs="Times New Roman"/>
                <w:sz w:val="20"/>
                <w:szCs w:val="20"/>
              </w:rPr>
            </w:pPr>
            <w:r w:rsidRPr="002831B0">
              <w:rPr>
                <w:rFonts w:ascii="Times New Roman" w:hAnsi="Times New Roman" w:cs="Times New Roman"/>
                <w:sz w:val="20"/>
                <w:szCs w:val="20"/>
              </w:rPr>
              <w:t>плита</w:t>
            </w:r>
          </w:p>
        </w:tc>
        <w:tc>
          <w:tcPr>
            <w:tcW w:w="56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24</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525"/>
        </w:trPr>
        <w:tc>
          <w:tcPr>
            <w:tcW w:w="567" w:type="dxa"/>
            <w:noWrap/>
            <w:hideMark/>
          </w:tcPr>
          <w:p w:rsidR="005E3C96" w:rsidRPr="002831B0" w:rsidRDefault="00747C0F" w:rsidP="005E3C96">
            <w:pPr>
              <w:rPr>
                <w:rFonts w:ascii="Times New Roman" w:hAnsi="Times New Roman" w:cs="Times New Roman"/>
              </w:rPr>
            </w:pPr>
            <w:r>
              <w:rPr>
                <w:rFonts w:ascii="Times New Roman" w:hAnsi="Times New Roman" w:cs="Times New Roman"/>
              </w:rPr>
              <w:t>50</w:t>
            </w:r>
          </w:p>
        </w:tc>
        <w:tc>
          <w:tcPr>
            <w:tcW w:w="1134"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Экраны под ванну L = 1700 мм</w:t>
            </w:r>
          </w:p>
        </w:tc>
        <w:tc>
          <w:tcPr>
            <w:tcW w:w="3828"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Экраны под ванну 170 см, установочная высота 52-62 см.</w:t>
            </w:r>
          </w:p>
        </w:tc>
        <w:tc>
          <w:tcPr>
            <w:tcW w:w="1417"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Российских производи-</w:t>
            </w:r>
            <w:proofErr w:type="spellStart"/>
            <w:r w:rsidRPr="002831B0">
              <w:rPr>
                <w:rFonts w:ascii="Times New Roman" w:hAnsi="Times New Roman" w:cs="Times New Roman"/>
              </w:rPr>
              <w:t>телей</w:t>
            </w:r>
            <w:proofErr w:type="spellEnd"/>
          </w:p>
        </w:tc>
        <w:tc>
          <w:tcPr>
            <w:tcW w:w="709"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шт.</w:t>
            </w:r>
          </w:p>
        </w:tc>
        <w:tc>
          <w:tcPr>
            <w:tcW w:w="567" w:type="dxa"/>
            <w:noWrap/>
            <w:hideMark/>
          </w:tcPr>
          <w:p w:rsidR="005E3C96" w:rsidRPr="002831B0" w:rsidRDefault="00872001" w:rsidP="005E3C96">
            <w:pPr>
              <w:rPr>
                <w:rFonts w:ascii="Times New Roman" w:hAnsi="Times New Roman" w:cs="Times New Roman"/>
              </w:rPr>
            </w:pPr>
            <w:r>
              <w:rPr>
                <w:rFonts w:ascii="Times New Roman" w:hAnsi="Times New Roman" w:cs="Times New Roman"/>
              </w:rPr>
              <w:t>48</w:t>
            </w: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r w:rsidR="005E3C96" w:rsidRPr="002831B0" w:rsidTr="00573BB1">
        <w:trPr>
          <w:trHeight w:val="765"/>
        </w:trPr>
        <w:tc>
          <w:tcPr>
            <w:tcW w:w="567" w:type="dxa"/>
            <w:noWrap/>
            <w:hideMark/>
          </w:tcPr>
          <w:p w:rsidR="005E3C96" w:rsidRPr="002831B0" w:rsidRDefault="005E3C96" w:rsidP="005E3C96">
            <w:pPr>
              <w:rPr>
                <w:rFonts w:ascii="Times New Roman" w:hAnsi="Times New Roman" w:cs="Times New Roman"/>
              </w:rPr>
            </w:pPr>
          </w:p>
        </w:tc>
        <w:tc>
          <w:tcPr>
            <w:tcW w:w="1134" w:type="dxa"/>
            <w:noWrap/>
            <w:hideMark/>
          </w:tcPr>
          <w:p w:rsidR="005E3C96" w:rsidRPr="002831B0" w:rsidRDefault="005E3C96" w:rsidP="005E3C96">
            <w:pPr>
              <w:rPr>
                <w:rFonts w:ascii="Times New Roman" w:hAnsi="Times New Roman" w:cs="Times New Roman"/>
              </w:rPr>
            </w:pPr>
          </w:p>
        </w:tc>
        <w:tc>
          <w:tcPr>
            <w:tcW w:w="3828" w:type="dxa"/>
            <w:noWrap/>
            <w:hideMark/>
          </w:tcPr>
          <w:p w:rsidR="005E3C96" w:rsidRPr="002831B0" w:rsidRDefault="005E3C96" w:rsidP="005E3C96">
            <w:pPr>
              <w:rPr>
                <w:rFonts w:ascii="Times New Roman" w:hAnsi="Times New Roman" w:cs="Times New Roman"/>
              </w:rPr>
            </w:pPr>
          </w:p>
        </w:tc>
        <w:tc>
          <w:tcPr>
            <w:tcW w:w="1417" w:type="dxa"/>
            <w:noWrap/>
            <w:hideMark/>
          </w:tcPr>
          <w:p w:rsidR="005E3C96" w:rsidRPr="002831B0" w:rsidRDefault="005E3C96" w:rsidP="005E3C96">
            <w:pPr>
              <w:rPr>
                <w:rFonts w:ascii="Times New Roman" w:hAnsi="Times New Roman" w:cs="Times New Roman"/>
              </w:rPr>
            </w:pPr>
          </w:p>
        </w:tc>
        <w:tc>
          <w:tcPr>
            <w:tcW w:w="709" w:type="dxa"/>
            <w:noWrap/>
            <w:hideMark/>
          </w:tcPr>
          <w:p w:rsidR="005E3C96" w:rsidRPr="002831B0" w:rsidRDefault="005E3C96" w:rsidP="005E3C96">
            <w:pPr>
              <w:rPr>
                <w:rFonts w:ascii="Times New Roman" w:hAnsi="Times New Roman" w:cs="Times New Roman"/>
              </w:rPr>
            </w:pPr>
          </w:p>
        </w:tc>
        <w:tc>
          <w:tcPr>
            <w:tcW w:w="567" w:type="dxa"/>
            <w:noWrap/>
            <w:hideMark/>
          </w:tcPr>
          <w:p w:rsidR="005E3C96" w:rsidRPr="002831B0" w:rsidRDefault="005E3C96" w:rsidP="005E3C96">
            <w:pPr>
              <w:rPr>
                <w:rFonts w:ascii="Times New Roman" w:hAnsi="Times New Roman" w:cs="Times New Roman"/>
              </w:rPr>
            </w:pPr>
          </w:p>
        </w:tc>
        <w:tc>
          <w:tcPr>
            <w:tcW w:w="1276"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Итого, сумма в год, рублей с НДС</w:t>
            </w:r>
          </w:p>
        </w:tc>
        <w:tc>
          <w:tcPr>
            <w:tcW w:w="1275" w:type="dxa"/>
            <w:noWrap/>
            <w:hideMark/>
          </w:tcPr>
          <w:p w:rsidR="005E3C96" w:rsidRPr="002831B0" w:rsidRDefault="005E3C96" w:rsidP="005E3C96">
            <w:pPr>
              <w:rPr>
                <w:rFonts w:ascii="Times New Roman" w:hAnsi="Times New Roman" w:cs="Times New Roman"/>
              </w:rPr>
            </w:pPr>
            <w:r w:rsidRPr="002831B0">
              <w:rPr>
                <w:rFonts w:ascii="Times New Roman" w:hAnsi="Times New Roman" w:cs="Times New Roman"/>
              </w:rPr>
              <w:t> </w:t>
            </w:r>
          </w:p>
        </w:tc>
      </w:tr>
    </w:tbl>
    <w:p w:rsidR="00C97655" w:rsidRPr="002831B0" w:rsidRDefault="00C97655">
      <w:pPr>
        <w:rPr>
          <w:rFonts w:ascii="Times New Roman" w:hAnsi="Times New Roman" w:cs="Times New Roman"/>
        </w:rPr>
      </w:pPr>
    </w:p>
    <w:p w:rsidR="00497AAD" w:rsidRPr="002831B0" w:rsidRDefault="00497AAD" w:rsidP="002831B0">
      <w:pPr>
        <w:ind w:firstLine="708"/>
        <w:jc w:val="both"/>
        <w:rPr>
          <w:rFonts w:ascii="Times New Roman" w:hAnsi="Times New Roman" w:cs="Times New Roman"/>
        </w:rPr>
      </w:pPr>
      <w:r w:rsidRPr="002831B0">
        <w:rPr>
          <w:rFonts w:ascii="Times New Roman" w:hAnsi="Times New Roman" w:cs="Times New Roman"/>
          <w:b/>
        </w:rPr>
        <w:t>В коммерческом предложении необходимо заполнить вышеуказанную таблицу (столбцы</w:t>
      </w:r>
      <w:r w:rsidR="000D047C" w:rsidRPr="002831B0">
        <w:rPr>
          <w:rFonts w:ascii="Times New Roman" w:hAnsi="Times New Roman" w:cs="Times New Roman"/>
          <w:b/>
        </w:rPr>
        <w:t xml:space="preserve"> 7 -</w:t>
      </w:r>
      <w:r w:rsidRPr="002831B0">
        <w:rPr>
          <w:rFonts w:ascii="Times New Roman" w:hAnsi="Times New Roman" w:cs="Times New Roman"/>
          <w:b/>
        </w:rPr>
        <w:t xml:space="preserve"> «Стоимость за ед.» и </w:t>
      </w:r>
      <w:r w:rsidR="000D047C" w:rsidRPr="002831B0">
        <w:rPr>
          <w:rFonts w:ascii="Times New Roman" w:hAnsi="Times New Roman" w:cs="Times New Roman"/>
          <w:b/>
        </w:rPr>
        <w:t xml:space="preserve">8 - </w:t>
      </w:r>
      <w:r w:rsidR="009719D0">
        <w:rPr>
          <w:rFonts w:ascii="Times New Roman" w:hAnsi="Times New Roman" w:cs="Times New Roman"/>
          <w:b/>
        </w:rPr>
        <w:t>«Итого в год»</w:t>
      </w:r>
      <w:r w:rsidRPr="002831B0">
        <w:rPr>
          <w:rFonts w:ascii="Times New Roman" w:hAnsi="Times New Roman" w:cs="Times New Roman"/>
          <w:b/>
        </w:rPr>
        <w:t>).</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4</w:t>
      </w:r>
      <w:r w:rsidRPr="002831B0">
        <w:rPr>
          <w:rFonts w:ascii="Times New Roman" w:hAnsi="Times New Roman" w:cs="Times New Roman"/>
          <w:b/>
        </w:rPr>
        <w:t>. Срок поставки</w:t>
      </w:r>
      <w:r w:rsidRPr="002831B0">
        <w:rPr>
          <w:rFonts w:ascii="Times New Roman" w:hAnsi="Times New Roman" w:cs="Times New Roman"/>
        </w:rPr>
        <w:t xml:space="preserve"> - в течение календарного года с даты заключения договора. Поставка товара осуществляется партиями по заявке Заказчика в течение 2-х рабочих дней с даты получения заявки на поставку от Заказчика.</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b/>
        </w:rPr>
        <w:t>5. Способы оплаты</w:t>
      </w:r>
      <w:r w:rsidRPr="002831B0">
        <w:rPr>
          <w:rFonts w:ascii="Times New Roman" w:hAnsi="Times New Roman" w:cs="Times New Roman"/>
        </w:rPr>
        <w:t xml:space="preserve"> – безналичный расчет, по факту поставки в течение 21 календарного дня на основании счета, счета-фактуры.</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b/>
        </w:rPr>
        <w:t xml:space="preserve">6. Требования к качеству товара: </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 xml:space="preserve">6.1. Соответствие предлагаемого к поставке товара в полном объеме российским стандартам, принятым для данного вида товаров с подтверждением соответствующими сертификатами. </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6.2. Тара, упаковка, маркировка должны обеспечивать сохранность при обычных условиях хранения, транспортирования, соответствовать техническим стандартам, техническим условиям. В случае поставки товара в специализированной невозвратной таре и упаковке, стоимость тары и упаковки включается в стоимость товара</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 xml:space="preserve">6.3.  Заказчик имеет право при приемке товар передать выборочно на экспертизу образцы поставляемого товара на предмет проверки качества поставляемого товара. В случае обнаружения </w:t>
      </w:r>
      <w:r w:rsidRPr="002831B0">
        <w:rPr>
          <w:rFonts w:ascii="Times New Roman" w:hAnsi="Times New Roman" w:cs="Times New Roman"/>
        </w:rPr>
        <w:lastRenderedPageBreak/>
        <w:t>товара несоответствующего качества и отказ Поставщика произвести замену некачественного товара на качественный Заказчик имеет право:</w:t>
      </w:r>
    </w:p>
    <w:p w:rsidR="00497AAD" w:rsidRPr="002831B0" w:rsidRDefault="00497AAD" w:rsidP="002831B0">
      <w:pPr>
        <w:ind w:firstLine="708"/>
        <w:jc w:val="both"/>
        <w:rPr>
          <w:rFonts w:ascii="Times New Roman" w:hAnsi="Times New Roman" w:cs="Times New Roman"/>
        </w:rPr>
      </w:pPr>
      <w:r w:rsidRPr="002831B0">
        <w:rPr>
          <w:rFonts w:ascii="Times New Roman" w:hAnsi="Times New Roman" w:cs="Times New Roman"/>
        </w:rPr>
        <w:t>- в одностороннем порядке отказаться от исполнения договора, направив Поставщику соответствующее уведомление</w:t>
      </w:r>
    </w:p>
    <w:p w:rsidR="00497AAD" w:rsidRPr="002831B0" w:rsidRDefault="00497AAD" w:rsidP="002831B0">
      <w:pPr>
        <w:ind w:firstLine="708"/>
        <w:jc w:val="both"/>
        <w:rPr>
          <w:rFonts w:ascii="Times New Roman" w:hAnsi="Times New Roman" w:cs="Times New Roman"/>
        </w:rPr>
      </w:pPr>
      <w:r w:rsidRPr="002831B0">
        <w:rPr>
          <w:rFonts w:ascii="Times New Roman" w:hAnsi="Times New Roman" w:cs="Times New Roman"/>
        </w:rPr>
        <w:t xml:space="preserve">- потребовать уплаты штрафа в размере 50 (пятидесяти) % от стоимости партии некачественного товара, </w:t>
      </w:r>
    </w:p>
    <w:p w:rsidR="00497AAD" w:rsidRPr="002831B0" w:rsidRDefault="00497AAD" w:rsidP="002831B0">
      <w:pPr>
        <w:ind w:firstLine="708"/>
        <w:jc w:val="both"/>
        <w:rPr>
          <w:rFonts w:ascii="Times New Roman" w:hAnsi="Times New Roman" w:cs="Times New Roman"/>
        </w:rPr>
      </w:pPr>
      <w:r w:rsidRPr="002831B0">
        <w:rPr>
          <w:rFonts w:ascii="Times New Roman" w:hAnsi="Times New Roman" w:cs="Times New Roman"/>
        </w:rPr>
        <w:t xml:space="preserve">- возмещение расходов на проведение экспертизы. </w:t>
      </w:r>
      <w:r w:rsidRPr="002831B0">
        <w:rPr>
          <w:rFonts w:ascii="Times New Roman" w:hAnsi="Times New Roman" w:cs="Times New Roman"/>
        </w:rPr>
        <w:tab/>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b/>
        </w:rPr>
        <w:t>7. Обязательные требования</w:t>
      </w:r>
      <w:r w:rsidRPr="002831B0">
        <w:rPr>
          <w:rFonts w:ascii="Times New Roman" w:hAnsi="Times New Roman" w:cs="Times New Roman"/>
        </w:rPr>
        <w:t xml:space="preserve">: </w:t>
      </w:r>
      <w:r w:rsidRPr="002831B0">
        <w:rPr>
          <w:rFonts w:ascii="Times New Roman" w:hAnsi="Times New Roman" w:cs="Times New Roman"/>
        </w:rPr>
        <w:tab/>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7.1. Участник должен соответствовать требованиям, предъявляемым законодательством Российской Федерации к лицам, осуществляющим выполнение работ/оказание услуг, являющиеся предметом электронных торгов</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7.2. Участник должен соответствовать требованию о не проведении ликвидации участника электронных торгов или не проведении в отношении участника электронных торгов процедуры банкротства</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 xml:space="preserve">7.3. Участник должен соответствовать требованию о не приостановлении деятельности участника электронных торгов в порядке, предусмотренном Кодексом Российской Федерации об административных правонарушениях на день регистрации участника на электронные торги. </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7.4. Участник должен соответствовать требованию об отсутствии у участника электронных торгов задолженности по начисленным налогам и сборам и иным обязательным платежам в бюджеты любого уровня или государственные внебюджетные формы за прошедший календарный год,  размер которой не превышает двадцать пять процентов балансовой стоимости активов участника электронных торгов по данной бухгалтерской отчетности за последний завершенный отчетный период, что подтверждается актом сверки, выданным ИФНС о состоянии расчетов с бюджетами всех уровней и внебюджетными фондами за последний отчетный период с отметкой налогового органа.</w:t>
      </w:r>
      <w:r w:rsidRPr="002831B0">
        <w:rPr>
          <w:rFonts w:ascii="Times New Roman" w:hAnsi="Times New Roman" w:cs="Times New Roman"/>
        </w:rPr>
        <w:tab/>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 xml:space="preserve">7.5. Участник не должен оказывать влияние на деятельность Заказчика, Организаторов, а также сотрудников и аффилированных лиц. </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 xml:space="preserve">7.6. Участник должен работать на Российском рынке не менее трех лет и соответствовать требованию об отсутствии фактов нарушения обязательств по договорам с ОАО АФК «Система», в том числе фактов задержки поставок товаров/выполнения работ/предоставления услуг в течение последнего календарного года. </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 xml:space="preserve">7.7. Участник должен действовать и иметь действующие филиалы (агентства, подразделения, представительства, склады) на территории г. Москвы и Московской области. </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b/>
        </w:rPr>
        <w:t>8. Дополнительные условия</w:t>
      </w:r>
      <w:r w:rsidRPr="002831B0">
        <w:rPr>
          <w:rFonts w:ascii="Times New Roman" w:hAnsi="Times New Roman" w:cs="Times New Roman"/>
        </w:rPr>
        <w:t xml:space="preserve">: </w:t>
      </w:r>
      <w:r w:rsidRPr="002831B0">
        <w:rPr>
          <w:rFonts w:ascii="Times New Roman" w:hAnsi="Times New Roman" w:cs="Times New Roman"/>
        </w:rPr>
        <w:tab/>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8.1. Условия поставки – доставка осуществляется транспортом Поставщика, включая погрузку/выгрузку товара. При приеме товара Заказчик имеет право проводить выборочный контроль качества товара, а в случае возникновения необходимости Заказчик осуществляет контроль в размере 100% объема поставляемого товара. Поставщик производит доставку товара в рабочие часы и не позднее чем за 1 час до окончания рабочего времени</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 xml:space="preserve">8.2.  Адрес поставки –  г. Москва, ул. Проспект Мира, дом 150. </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 xml:space="preserve">8.3. Требования к обслуживанию и расходам на эксплуатацию – все расходы в рамках гарантийного обслуживания (замена, ремонт) несет Поставщик. </w:t>
      </w:r>
    </w:p>
    <w:p w:rsidR="00497AAD" w:rsidRPr="002831B0" w:rsidRDefault="00497AAD" w:rsidP="002831B0">
      <w:pPr>
        <w:jc w:val="both"/>
        <w:rPr>
          <w:rFonts w:ascii="Times New Roman" w:hAnsi="Times New Roman" w:cs="Times New Roman"/>
          <w:b/>
        </w:rPr>
      </w:pPr>
      <w:r w:rsidRPr="002831B0">
        <w:rPr>
          <w:rFonts w:ascii="Times New Roman" w:hAnsi="Times New Roman" w:cs="Times New Roman"/>
          <w:b/>
        </w:rPr>
        <w:t>9. Порядок формирования цены</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lastRenderedPageBreak/>
        <w:t xml:space="preserve">9.1. Цена должна быть указана в рублях, являться фиксированной на весь срок действия договора, должна включать в себя все расходы на перевозку, страхование, уплату таможенных пошлин, налогов (в </w:t>
      </w:r>
      <w:proofErr w:type="spellStart"/>
      <w:r w:rsidRPr="002831B0">
        <w:rPr>
          <w:rFonts w:ascii="Times New Roman" w:hAnsi="Times New Roman" w:cs="Times New Roman"/>
        </w:rPr>
        <w:t>т.ч</w:t>
      </w:r>
      <w:proofErr w:type="spellEnd"/>
      <w:r w:rsidRPr="002831B0">
        <w:rPr>
          <w:rFonts w:ascii="Times New Roman" w:hAnsi="Times New Roman" w:cs="Times New Roman"/>
        </w:rPr>
        <w:t xml:space="preserve">. НДС), доставку к месту нахождения склада Заказчика, всех погрузочно-разгрузочных работ (в </w:t>
      </w:r>
      <w:proofErr w:type="spellStart"/>
      <w:r w:rsidRPr="002831B0">
        <w:rPr>
          <w:rFonts w:ascii="Times New Roman" w:hAnsi="Times New Roman" w:cs="Times New Roman"/>
        </w:rPr>
        <w:t>т.ч</w:t>
      </w:r>
      <w:proofErr w:type="spellEnd"/>
      <w:r w:rsidRPr="002831B0">
        <w:rPr>
          <w:rFonts w:ascii="Times New Roman" w:hAnsi="Times New Roman" w:cs="Times New Roman"/>
        </w:rPr>
        <w:t>. занос товара на склад Заказчика или к месту его хранения) и другие обязательные платежи.</w:t>
      </w:r>
    </w:p>
    <w:p w:rsidR="00497AAD" w:rsidRPr="002831B0" w:rsidRDefault="00497AAD" w:rsidP="002831B0">
      <w:pPr>
        <w:jc w:val="both"/>
        <w:rPr>
          <w:rFonts w:ascii="Times New Roman" w:hAnsi="Times New Roman" w:cs="Times New Roman"/>
        </w:rPr>
      </w:pPr>
      <w:r w:rsidRPr="002831B0">
        <w:rPr>
          <w:rFonts w:ascii="Times New Roman" w:hAnsi="Times New Roman" w:cs="Times New Roman"/>
        </w:rPr>
        <w:t>10.  Продукция должна соответствовать по качеству, стандартам, техническим условиям, иной документации, устанавливающей требования к качеству данной продукции, и иметь сертификат, паспорт, руководство по эксплуатации, соответствующую маркировку на русском языке.</w:t>
      </w:r>
    </w:p>
    <w:p w:rsidR="00497AAD" w:rsidRPr="002831B0" w:rsidRDefault="00497AAD" w:rsidP="00497AAD">
      <w:pPr>
        <w:rPr>
          <w:rFonts w:ascii="Times New Roman" w:hAnsi="Times New Roman" w:cs="Times New Roman"/>
        </w:rPr>
      </w:pPr>
    </w:p>
    <w:p w:rsidR="00497AAD" w:rsidRPr="002831B0" w:rsidRDefault="00497AAD" w:rsidP="00497AAD">
      <w:pPr>
        <w:rPr>
          <w:rFonts w:ascii="Times New Roman" w:hAnsi="Times New Roman" w:cs="Times New Roman"/>
        </w:rPr>
      </w:pPr>
      <w:r w:rsidRPr="002831B0">
        <w:rPr>
          <w:rFonts w:ascii="Times New Roman" w:hAnsi="Times New Roman" w:cs="Times New Roman"/>
        </w:rPr>
        <w:tab/>
        <w:t>Технический директор</w:t>
      </w:r>
      <w:r w:rsidRPr="002831B0">
        <w:rPr>
          <w:rFonts w:ascii="Times New Roman" w:hAnsi="Times New Roman" w:cs="Times New Roman"/>
        </w:rPr>
        <w:tab/>
      </w:r>
      <w:r w:rsidR="000D047C" w:rsidRPr="002831B0">
        <w:rPr>
          <w:rFonts w:ascii="Times New Roman" w:hAnsi="Times New Roman" w:cs="Times New Roman"/>
        </w:rPr>
        <w:tab/>
      </w:r>
      <w:r w:rsidR="000D047C" w:rsidRPr="002831B0">
        <w:rPr>
          <w:rFonts w:ascii="Times New Roman" w:hAnsi="Times New Roman" w:cs="Times New Roman"/>
        </w:rPr>
        <w:tab/>
      </w:r>
      <w:r w:rsidR="000D047C" w:rsidRPr="002831B0">
        <w:rPr>
          <w:rFonts w:ascii="Times New Roman" w:hAnsi="Times New Roman" w:cs="Times New Roman"/>
        </w:rPr>
        <w:tab/>
      </w:r>
      <w:r w:rsidR="000D047C" w:rsidRPr="002831B0">
        <w:rPr>
          <w:rFonts w:ascii="Times New Roman" w:hAnsi="Times New Roman" w:cs="Times New Roman"/>
        </w:rPr>
        <w:tab/>
      </w:r>
      <w:r w:rsidRPr="002831B0">
        <w:rPr>
          <w:rFonts w:ascii="Times New Roman" w:hAnsi="Times New Roman" w:cs="Times New Roman"/>
        </w:rPr>
        <w:tab/>
        <w:t>Мочалов Д.А.</w:t>
      </w:r>
    </w:p>
    <w:p w:rsidR="00497AAD" w:rsidRPr="002831B0" w:rsidRDefault="00497AAD" w:rsidP="00497AAD">
      <w:pPr>
        <w:rPr>
          <w:rFonts w:ascii="Times New Roman" w:hAnsi="Times New Roman" w:cs="Times New Roman"/>
        </w:rPr>
      </w:pPr>
    </w:p>
    <w:p w:rsidR="00497AAD" w:rsidRPr="002831B0" w:rsidRDefault="00497AAD" w:rsidP="00497AAD">
      <w:pPr>
        <w:rPr>
          <w:rFonts w:ascii="Times New Roman" w:hAnsi="Times New Roman" w:cs="Times New Roman"/>
        </w:rPr>
      </w:pPr>
      <w:r w:rsidRPr="002831B0">
        <w:rPr>
          <w:rFonts w:ascii="Times New Roman" w:hAnsi="Times New Roman" w:cs="Times New Roman"/>
        </w:rPr>
        <w:tab/>
        <w:t>Согласовано:</w:t>
      </w:r>
    </w:p>
    <w:p w:rsidR="00497AAD" w:rsidRPr="002831B0" w:rsidRDefault="00497AAD" w:rsidP="00497AAD">
      <w:pPr>
        <w:rPr>
          <w:rFonts w:ascii="Times New Roman" w:hAnsi="Times New Roman" w:cs="Times New Roman"/>
        </w:rPr>
      </w:pPr>
      <w:r w:rsidRPr="002831B0">
        <w:rPr>
          <w:rFonts w:ascii="Times New Roman" w:hAnsi="Times New Roman" w:cs="Times New Roman"/>
        </w:rPr>
        <w:tab/>
        <w:t>Директор Департамента</w:t>
      </w:r>
    </w:p>
    <w:p w:rsidR="00FF7091" w:rsidRPr="002831B0" w:rsidRDefault="00497AAD" w:rsidP="00497AAD">
      <w:pPr>
        <w:rPr>
          <w:rFonts w:ascii="Times New Roman" w:hAnsi="Times New Roman" w:cs="Times New Roman"/>
        </w:rPr>
      </w:pPr>
      <w:r w:rsidRPr="002831B0">
        <w:rPr>
          <w:rFonts w:ascii="Times New Roman" w:hAnsi="Times New Roman" w:cs="Times New Roman"/>
        </w:rPr>
        <w:tab/>
        <w:t>закупок</w:t>
      </w:r>
    </w:p>
    <w:sectPr w:rsidR="00FF7091" w:rsidRPr="00283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55"/>
    <w:rsid w:val="000551C9"/>
    <w:rsid w:val="000D047C"/>
    <w:rsid w:val="002831B0"/>
    <w:rsid w:val="00314928"/>
    <w:rsid w:val="003B4942"/>
    <w:rsid w:val="00490189"/>
    <w:rsid w:val="00497AAD"/>
    <w:rsid w:val="004C130E"/>
    <w:rsid w:val="00573BB1"/>
    <w:rsid w:val="005E3C96"/>
    <w:rsid w:val="00621A38"/>
    <w:rsid w:val="007050F2"/>
    <w:rsid w:val="00747C0F"/>
    <w:rsid w:val="007E606C"/>
    <w:rsid w:val="00872001"/>
    <w:rsid w:val="00910C4B"/>
    <w:rsid w:val="009719D0"/>
    <w:rsid w:val="00C81284"/>
    <w:rsid w:val="00C85BF9"/>
    <w:rsid w:val="00C97655"/>
    <w:rsid w:val="00DA7104"/>
    <w:rsid w:val="00F82363"/>
    <w:rsid w:val="00FF7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D6F3"/>
  <w15:chartTrackingRefBased/>
  <w15:docId w15:val="{DD264B71-945D-451A-A00A-0D681355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11858">
      <w:bodyDiv w:val="1"/>
      <w:marLeft w:val="0"/>
      <w:marRight w:val="0"/>
      <w:marTop w:val="0"/>
      <w:marBottom w:val="0"/>
      <w:divBdr>
        <w:top w:val="none" w:sz="0" w:space="0" w:color="auto"/>
        <w:left w:val="none" w:sz="0" w:space="0" w:color="auto"/>
        <w:bottom w:val="none" w:sz="0" w:space="0" w:color="auto"/>
        <w:right w:val="none" w:sz="0" w:space="0" w:color="auto"/>
      </w:divBdr>
    </w:div>
    <w:div w:id="142896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2214</Words>
  <Characters>12623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 Николай</dc:creator>
  <cp:keywords/>
  <dc:description/>
  <cp:lastModifiedBy>Шибаев Сергей</cp:lastModifiedBy>
  <cp:revision>6</cp:revision>
  <dcterms:created xsi:type="dcterms:W3CDTF">2019-12-10T08:41:00Z</dcterms:created>
  <dcterms:modified xsi:type="dcterms:W3CDTF">2020-06-18T11:58:00Z</dcterms:modified>
</cp:coreProperties>
</file>