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9" w:type="dxa"/>
        <w:tblInd w:w="-479" w:type="dxa"/>
        <w:tblLook w:val="04A0" w:firstRow="1" w:lastRow="0" w:firstColumn="1" w:lastColumn="0" w:noHBand="0" w:noVBand="1"/>
      </w:tblPr>
      <w:tblGrid>
        <w:gridCol w:w="5830"/>
        <w:gridCol w:w="4489"/>
      </w:tblGrid>
      <w:tr w:rsidR="00B6576B" w:rsidRPr="00CE634D" w14:paraId="1F01CF87" w14:textId="77777777" w:rsidTr="009E127C">
        <w:trPr>
          <w:trHeight w:val="2614"/>
        </w:trPr>
        <w:tc>
          <w:tcPr>
            <w:tcW w:w="5830" w:type="dxa"/>
            <w:shd w:val="clear" w:color="auto" w:fill="auto"/>
          </w:tcPr>
          <w:p w14:paraId="2F8A4CC2" w14:textId="77777777" w:rsidR="000076E1" w:rsidRDefault="000076E1" w:rsidP="003F4F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</w:t>
            </w:r>
          </w:p>
          <w:p w14:paraId="1329994A" w14:textId="33AA1EFC" w:rsidR="00B6576B" w:rsidRPr="00006620" w:rsidRDefault="00B6576B" w:rsidP="000076E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9" w:type="dxa"/>
            <w:shd w:val="clear" w:color="auto" w:fill="auto"/>
          </w:tcPr>
          <w:p w14:paraId="2DF8DF65" w14:textId="77777777" w:rsidR="00AF5777" w:rsidRDefault="00AF5777" w:rsidP="003F4F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BCD20FD" w14:textId="5D730307" w:rsidR="00B6576B" w:rsidRPr="00006620" w:rsidRDefault="005C1E4C" w:rsidP="003F4F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УТВЕРЖДАЮ</w:t>
            </w:r>
          </w:p>
          <w:p w14:paraId="795A5915" w14:textId="77777777" w:rsidR="000076E1" w:rsidRPr="000076E1" w:rsidRDefault="000076E1" w:rsidP="000076E1">
            <w:pPr>
              <w:pStyle w:val="ab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6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Технический директор</w:t>
            </w:r>
          </w:p>
          <w:p w14:paraId="1A187AD5" w14:textId="77777777" w:rsidR="000076E1" w:rsidRPr="000076E1" w:rsidRDefault="000076E1" w:rsidP="000076E1">
            <w:pPr>
              <w:pStyle w:val="ab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6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ПАО «ГК «Космос»</w:t>
            </w:r>
          </w:p>
          <w:p w14:paraId="44BA0B36" w14:textId="77777777" w:rsidR="000076E1" w:rsidRDefault="000076E1" w:rsidP="000076E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9C10B0" w14:textId="5AE9D5E8" w:rsidR="00AF5777" w:rsidRDefault="000076E1" w:rsidP="000076E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Pr="00007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  Д.А.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Мочалов</w:t>
            </w:r>
          </w:p>
          <w:p w14:paraId="38E75DAF" w14:textId="5A7A557D" w:rsidR="00B6576B" w:rsidRPr="00006620" w:rsidRDefault="00B6576B" w:rsidP="003F4F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CEC8779" w14:textId="2383366D" w:rsidR="00853096" w:rsidRDefault="00853096" w:rsidP="00853096">
      <w:pPr>
        <w:spacing w:after="0" w:line="240" w:lineRule="auto"/>
        <w:contextualSpacing/>
        <w:rPr>
          <w:rFonts w:asciiTheme="majorHAnsi" w:hAnsiTheme="majorHAnsi" w:cstheme="majorHAnsi"/>
          <w:b/>
          <w:sz w:val="21"/>
          <w:szCs w:val="21"/>
        </w:rPr>
      </w:pPr>
    </w:p>
    <w:p w14:paraId="7BCBB8E7" w14:textId="77777777" w:rsidR="00B6576B" w:rsidRPr="00470AD2" w:rsidRDefault="00B6576B" w:rsidP="00853096">
      <w:pPr>
        <w:spacing w:after="0" w:line="240" w:lineRule="auto"/>
        <w:contextualSpacing/>
        <w:rPr>
          <w:rFonts w:asciiTheme="majorHAnsi" w:hAnsiTheme="majorHAnsi" w:cstheme="majorHAnsi"/>
          <w:b/>
          <w:sz w:val="21"/>
          <w:szCs w:val="21"/>
        </w:rPr>
      </w:pPr>
    </w:p>
    <w:p w14:paraId="4916169B" w14:textId="77777777" w:rsidR="00853096" w:rsidRPr="00470AD2" w:rsidRDefault="00853096" w:rsidP="00853096">
      <w:pPr>
        <w:spacing w:line="240" w:lineRule="auto"/>
        <w:contextualSpacing/>
        <w:jc w:val="center"/>
        <w:rPr>
          <w:rFonts w:asciiTheme="majorHAnsi" w:hAnsiTheme="majorHAnsi" w:cstheme="majorHAnsi"/>
          <w:b/>
          <w:sz w:val="21"/>
          <w:szCs w:val="21"/>
        </w:rPr>
      </w:pPr>
    </w:p>
    <w:p w14:paraId="0D9214CA" w14:textId="602B2B13" w:rsidR="00286A98" w:rsidRPr="000076E1" w:rsidRDefault="00853096" w:rsidP="000076E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6E1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3781AC4D" w14:textId="02823045" w:rsidR="00E1789B" w:rsidRPr="00AB713F" w:rsidRDefault="00E1789B" w:rsidP="00AF5777">
      <w:pPr>
        <w:spacing w:after="6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  <w:r w:rsidRPr="00AB713F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на </w:t>
      </w:r>
      <w:r w:rsidRPr="00AB713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>выполнение</w:t>
      </w:r>
      <w:r w:rsidR="000F10A8" w:rsidRPr="00AB713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 xml:space="preserve"> работ по</w:t>
      </w:r>
      <w:r w:rsidR="000076E1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 xml:space="preserve"> </w:t>
      </w:r>
      <w:proofErr w:type="gramStart"/>
      <w:r w:rsidR="000076E1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 xml:space="preserve">ремонту </w:t>
      </w:r>
      <w:r w:rsidR="004D65AE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 xml:space="preserve"> площадки</w:t>
      </w:r>
      <w:proofErr w:type="gramEnd"/>
      <w:r w:rsidR="004D65AE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 xml:space="preserve"> </w:t>
      </w:r>
      <w:r w:rsidR="000076E1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>въездного пандуса</w:t>
      </w:r>
      <w:r w:rsidR="00C224C4" w:rsidRPr="00AB713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 xml:space="preserve">, </w:t>
      </w:r>
      <w:r w:rsidRPr="00AB713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>гостиничного комплекса «Космос»,</w:t>
      </w:r>
      <w:r w:rsidR="00C224C4" w:rsidRPr="00AB713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 xml:space="preserve"> </w:t>
      </w:r>
      <w:r w:rsidRPr="00AB713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>расположенного по адресу: г. Москва, Проспект Мира, д.150</w:t>
      </w:r>
    </w:p>
    <w:p w14:paraId="04BBD254" w14:textId="77777777" w:rsidR="00E1789B" w:rsidRPr="00286A98" w:rsidRDefault="00E1789B" w:rsidP="00853096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kern w:val="24"/>
          <w:sz w:val="24"/>
          <w:szCs w:val="24"/>
        </w:rPr>
      </w:pPr>
    </w:p>
    <w:tbl>
      <w:tblPr>
        <w:tblW w:w="57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5"/>
        <w:gridCol w:w="8003"/>
      </w:tblGrid>
      <w:tr w:rsidR="00DB16E5" w:rsidRPr="00B6576B" w14:paraId="4DAB4917" w14:textId="77777777" w:rsidTr="000076E1">
        <w:trPr>
          <w:trHeight w:val="20"/>
          <w:tblHeader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809784" w14:textId="77777777" w:rsidR="00DB16E5" w:rsidRPr="00B6576B" w:rsidRDefault="00DB16E5" w:rsidP="00562D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4162DE" w14:textId="77777777" w:rsidR="00DB16E5" w:rsidRPr="00B6576B" w:rsidRDefault="00DB16E5" w:rsidP="00562D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7AB62B" w14:textId="77777777" w:rsidR="00DB16E5" w:rsidRPr="00B6576B" w:rsidRDefault="00DB16E5" w:rsidP="00562D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</w:tr>
      <w:tr w:rsidR="00DB16E5" w:rsidRPr="00B6576B" w14:paraId="4B0872A1" w14:textId="77777777" w:rsidTr="000076E1">
        <w:trPr>
          <w:trHeight w:val="20"/>
          <w:tblHeader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1FDD68" w14:textId="77777777" w:rsidR="00DB16E5" w:rsidRPr="00B6576B" w:rsidRDefault="00DB16E5" w:rsidP="00562D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7DC7C1" w14:textId="77777777" w:rsidR="00DB16E5" w:rsidRPr="00B6576B" w:rsidRDefault="00DB16E5" w:rsidP="00562D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652350" w14:textId="77777777" w:rsidR="00DB16E5" w:rsidRPr="00B6576B" w:rsidRDefault="00DB16E5" w:rsidP="00562D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33456F" w:rsidRPr="00B6576B" w14:paraId="3795D2AE" w14:textId="77777777" w:rsidTr="000076E1">
        <w:trPr>
          <w:trHeight w:val="20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71865" w14:textId="77777777" w:rsidR="0033456F" w:rsidRPr="00B6576B" w:rsidRDefault="008A68A6" w:rsidP="00562D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30B74217" w14:textId="66E6CD83" w:rsidR="008A68A6" w:rsidRPr="00B6576B" w:rsidRDefault="008A68A6" w:rsidP="00562D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F315F" w14:textId="4E762D4C" w:rsidR="0033456F" w:rsidRPr="00B6576B" w:rsidRDefault="001F3851" w:rsidP="000076E1">
            <w:pPr>
              <w:spacing w:after="0" w:line="240" w:lineRule="auto"/>
              <w:ind w:right="-1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 xml:space="preserve">Основание выполнения </w:t>
            </w:r>
            <w:r w:rsidR="000076E1">
              <w:rPr>
                <w:rFonts w:ascii="Times New Roman" w:eastAsia="Times New Roman" w:hAnsi="Times New Roman" w:cs="Times New Roman"/>
                <w:lang w:eastAsia="ru-RU"/>
              </w:rPr>
              <w:t>работ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5AD4B" w14:textId="7D8257AB" w:rsidR="0033456F" w:rsidRPr="00B6576B" w:rsidRDefault="000076E1" w:rsidP="00562DE8">
            <w:pPr>
              <w:spacing w:after="0" w:line="240" w:lineRule="auto"/>
              <w:ind w:right="-1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Утвержденный бюджет Общества на 2021 г.</w:t>
            </w:r>
          </w:p>
        </w:tc>
      </w:tr>
      <w:tr w:rsidR="0033456F" w:rsidRPr="00B6576B" w14:paraId="091876D0" w14:textId="77777777" w:rsidTr="000076E1">
        <w:trPr>
          <w:trHeight w:val="20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C249E" w14:textId="711FB38E" w:rsidR="0033456F" w:rsidRPr="00B6576B" w:rsidRDefault="008A68A6" w:rsidP="00562D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5B52A" w14:textId="1AB76892" w:rsidR="0033456F" w:rsidRPr="00B6576B" w:rsidRDefault="000076E1" w:rsidP="00562DE8">
            <w:pPr>
              <w:spacing w:after="0" w:line="240" w:lineRule="auto"/>
              <w:ind w:right="-1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Цель выполнения работ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3D828" w14:textId="36553348" w:rsidR="00D757A5" w:rsidRPr="00B6576B" w:rsidRDefault="000076E1" w:rsidP="000076E1">
            <w:pPr>
              <w:spacing w:after="0" w:line="240" w:lineRule="auto"/>
              <w:ind w:right="-1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Устранение  разрушения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несущих конструкций</w:t>
            </w:r>
            <w:r w:rsidR="004D65AE">
              <w:rPr>
                <w:rFonts w:ascii="Times New Roman" w:eastAsia="Times New Roman" w:hAnsi="Times New Roman" w:cs="Times New Roman"/>
                <w:lang w:eastAsia="ru-RU"/>
              </w:rPr>
              <w:t xml:space="preserve"> площадки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пандуса. Создание  эстетически привлекательного внешнего вида.</w:t>
            </w:r>
          </w:p>
        </w:tc>
      </w:tr>
      <w:tr w:rsidR="00DB16E5" w:rsidRPr="00B6576B" w14:paraId="66FD3559" w14:textId="77777777" w:rsidTr="000076E1">
        <w:trPr>
          <w:trHeight w:val="20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765B95" w14:textId="486000CB" w:rsidR="00DB16E5" w:rsidRPr="00B6576B" w:rsidRDefault="008A68A6" w:rsidP="00562D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A43A58" w14:textId="77777777" w:rsidR="00DB16E5" w:rsidRPr="00B6576B" w:rsidRDefault="00250E69" w:rsidP="00562DE8">
            <w:pPr>
              <w:spacing w:after="0" w:line="240" w:lineRule="auto"/>
              <w:ind w:right="-1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Местоположение объекта, адрес.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F2C4C" w14:textId="77777777" w:rsidR="00DB16E5" w:rsidRPr="00B6576B" w:rsidRDefault="00DB16E5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Гостиничный комплекс «Космос» (ГК «Космос»),</w:t>
            </w:r>
          </w:p>
          <w:p w14:paraId="5E33096B" w14:textId="77777777" w:rsidR="00DB16E5" w:rsidRPr="00B6576B" w:rsidRDefault="00DB16E5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 xml:space="preserve"> расположенный по адресу: г. Москва, Проспект Мира, д.150 </w:t>
            </w:r>
          </w:p>
        </w:tc>
      </w:tr>
      <w:tr w:rsidR="00DB16E5" w:rsidRPr="00B6576B" w14:paraId="21513860" w14:textId="77777777" w:rsidTr="000076E1">
        <w:trPr>
          <w:trHeight w:val="20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F479A4" w14:textId="61A0977F" w:rsidR="00DB16E5" w:rsidRPr="00B6576B" w:rsidRDefault="008A68A6" w:rsidP="00562D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B480B" w14:textId="77777777" w:rsidR="00DB16E5" w:rsidRPr="00B6576B" w:rsidRDefault="004847E0" w:rsidP="00562DE8">
            <w:pPr>
              <w:spacing w:after="0" w:line="240" w:lineRule="auto"/>
              <w:ind w:right="-1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 xml:space="preserve">Заказчик 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A210" w14:textId="77777777" w:rsidR="00DB16E5" w:rsidRPr="00B6576B" w:rsidRDefault="004847E0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ПАО «ГК «Космос»</w:t>
            </w:r>
          </w:p>
        </w:tc>
      </w:tr>
      <w:tr w:rsidR="003C606B" w:rsidRPr="00B6576B" w14:paraId="4621AE87" w14:textId="77777777" w:rsidTr="000076E1">
        <w:trPr>
          <w:trHeight w:val="20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EC7864" w14:textId="68E0C930" w:rsidR="003C606B" w:rsidRPr="00B6576B" w:rsidRDefault="008A68A6" w:rsidP="00562D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37309" w14:textId="0CEA2C3E" w:rsidR="003C606B" w:rsidRPr="00B6576B" w:rsidRDefault="003C606B" w:rsidP="00562DE8">
            <w:pPr>
              <w:spacing w:after="0" w:line="240" w:lineRule="auto"/>
              <w:ind w:right="-1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Вид строительства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110E4" w14:textId="6AA4BC68" w:rsidR="003C606B" w:rsidRPr="00B6576B" w:rsidRDefault="000076E1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3C606B" w:rsidRPr="00B6576B">
              <w:rPr>
                <w:rFonts w:ascii="Times New Roman" w:eastAsia="Times New Roman" w:hAnsi="Times New Roman" w:cs="Times New Roman"/>
                <w:lang w:eastAsia="ru-RU"/>
              </w:rPr>
              <w:t>емонт</w:t>
            </w:r>
          </w:p>
        </w:tc>
      </w:tr>
      <w:tr w:rsidR="00DF5FAB" w:rsidRPr="00B6576B" w14:paraId="284B43FF" w14:textId="77777777" w:rsidTr="000076E1">
        <w:trPr>
          <w:trHeight w:val="20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EF33A" w14:textId="0DD99EA4" w:rsidR="00DF5FAB" w:rsidRPr="00B6576B" w:rsidRDefault="00DF5FAB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5EE87" w14:textId="423B73F8" w:rsidR="00DF5FAB" w:rsidRPr="00B6576B" w:rsidRDefault="00DF5FAB" w:rsidP="00DF5FAB">
            <w:pPr>
              <w:spacing w:after="0" w:line="240" w:lineRule="auto"/>
              <w:ind w:right="-1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Срок выполнения работы (с учетом согласования Заказчика)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4E8F" w14:textId="5508D2A5" w:rsidR="000C5AA9" w:rsidRDefault="000076E1" w:rsidP="00DF5FAB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детального обследования</w:t>
            </w:r>
            <w:r w:rsidR="004D65AE">
              <w:rPr>
                <w:rFonts w:ascii="Times New Roman" w:hAnsi="Times New Roman"/>
              </w:rPr>
              <w:t xml:space="preserve"> </w:t>
            </w:r>
            <w:proofErr w:type="gramStart"/>
            <w:r w:rsidR="004D65AE">
              <w:rPr>
                <w:rFonts w:ascii="Times New Roman" w:hAnsi="Times New Roman"/>
              </w:rPr>
              <w:t xml:space="preserve">площадки </w:t>
            </w:r>
            <w:r>
              <w:rPr>
                <w:rFonts w:ascii="Times New Roman" w:hAnsi="Times New Roman"/>
              </w:rPr>
              <w:t xml:space="preserve"> пандуса</w:t>
            </w:r>
            <w:proofErr w:type="gramEnd"/>
            <w:r>
              <w:rPr>
                <w:rFonts w:ascii="Times New Roman" w:hAnsi="Times New Roman"/>
              </w:rPr>
              <w:t xml:space="preserve"> на предмет определения мест поступления влаги </w:t>
            </w:r>
            <w:r w:rsidR="000C5AA9">
              <w:rPr>
                <w:rFonts w:ascii="Times New Roman" w:hAnsi="Times New Roman"/>
              </w:rPr>
              <w:t>в несущие конструкции – 15  рабочих дней с момента заключения Договора подряда.</w:t>
            </w:r>
          </w:p>
          <w:p w14:paraId="44438EFA" w14:textId="6E6191E0" w:rsidR="00584D26" w:rsidRDefault="001F3851" w:rsidP="00DF5FAB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B6576B">
              <w:rPr>
                <w:rFonts w:ascii="Times New Roman" w:hAnsi="Times New Roman"/>
              </w:rPr>
              <w:t xml:space="preserve"> </w:t>
            </w:r>
            <w:r w:rsidR="000C5AA9">
              <w:rPr>
                <w:rFonts w:ascii="Times New Roman" w:hAnsi="Times New Roman"/>
              </w:rPr>
              <w:t xml:space="preserve">Проведение ремонтных работ по устранению поступления влаги в </w:t>
            </w:r>
            <w:r w:rsidR="00AE57EB">
              <w:rPr>
                <w:rFonts w:ascii="Times New Roman" w:hAnsi="Times New Roman"/>
              </w:rPr>
              <w:t>несущие конструкции пандуса – 30</w:t>
            </w:r>
            <w:r w:rsidR="000C5AA9">
              <w:rPr>
                <w:rFonts w:ascii="Times New Roman" w:hAnsi="Times New Roman"/>
              </w:rPr>
              <w:t xml:space="preserve"> рабочих дней по выполнении п.1.</w:t>
            </w:r>
          </w:p>
          <w:p w14:paraId="013728F7" w14:textId="7F671AA6" w:rsidR="000C5AA9" w:rsidRDefault="00DC71C3" w:rsidP="00DF5FAB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Проведение ремонтных работ </w:t>
            </w:r>
            <w:r w:rsidR="004D65AE">
              <w:rPr>
                <w:rFonts w:ascii="Times New Roman" w:hAnsi="Times New Roman"/>
              </w:rPr>
              <w:t>несущих конструкций пандуса – 30</w:t>
            </w:r>
            <w:r>
              <w:rPr>
                <w:rFonts w:ascii="Times New Roman" w:hAnsi="Times New Roman"/>
              </w:rPr>
              <w:t xml:space="preserve"> рабочих дней с момента выполнения п.2</w:t>
            </w:r>
          </w:p>
          <w:p w14:paraId="4DA643B2" w14:textId="76DE1770" w:rsidR="00DC71C3" w:rsidRPr="00DC71C3" w:rsidRDefault="00DC71C3" w:rsidP="00DC71C3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DC71C3">
              <w:rPr>
                <w:rFonts w:ascii="Times New Roman" w:hAnsi="Times New Roman"/>
              </w:rPr>
              <w:t>Окраска несущих конструкций пандуса - 15 рабоч</w:t>
            </w:r>
            <w:r>
              <w:rPr>
                <w:rFonts w:ascii="Times New Roman" w:hAnsi="Times New Roman"/>
              </w:rPr>
              <w:t>их дней с момента выполнения п.3</w:t>
            </w:r>
          </w:p>
          <w:p w14:paraId="6A8BBCDF" w14:textId="490AE590" w:rsidR="00DF5FAB" w:rsidRPr="00B6576B" w:rsidRDefault="00DF5FAB" w:rsidP="00DC71C3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B6576B">
              <w:rPr>
                <w:rFonts w:ascii="Times New Roman" w:hAnsi="Times New Roman"/>
              </w:rPr>
              <w:t xml:space="preserve">Окончание </w:t>
            </w:r>
            <w:proofErr w:type="gramStart"/>
            <w:r w:rsidRPr="00B6576B">
              <w:rPr>
                <w:rFonts w:ascii="Times New Roman" w:hAnsi="Times New Roman"/>
              </w:rPr>
              <w:t xml:space="preserve">всех </w:t>
            </w:r>
            <w:r w:rsidR="00AE57EB">
              <w:rPr>
                <w:rFonts w:ascii="Times New Roman" w:hAnsi="Times New Roman"/>
              </w:rPr>
              <w:t xml:space="preserve"> ремонтных</w:t>
            </w:r>
            <w:proofErr w:type="gramEnd"/>
            <w:r w:rsidR="00AE57EB">
              <w:rPr>
                <w:rFonts w:ascii="Times New Roman" w:hAnsi="Times New Roman"/>
              </w:rPr>
              <w:t xml:space="preserve"> работ не позднее 90</w:t>
            </w:r>
            <w:r w:rsidR="00DC71C3">
              <w:rPr>
                <w:rFonts w:ascii="Times New Roman" w:hAnsi="Times New Roman"/>
              </w:rPr>
              <w:t xml:space="preserve"> рабочих дней с момента заключения </w:t>
            </w:r>
            <w:r w:rsidR="00DC71C3">
              <w:t xml:space="preserve"> </w:t>
            </w:r>
            <w:r w:rsidR="00DC71C3" w:rsidRPr="00DC71C3">
              <w:rPr>
                <w:rFonts w:ascii="Times New Roman" w:hAnsi="Times New Roman"/>
              </w:rPr>
              <w:t>Договора подряда.</w:t>
            </w:r>
            <w:r w:rsidR="00DC71C3">
              <w:rPr>
                <w:rFonts w:ascii="Times New Roman" w:hAnsi="Times New Roman"/>
              </w:rPr>
              <w:t xml:space="preserve"> </w:t>
            </w:r>
          </w:p>
          <w:p w14:paraId="459CB7FD" w14:textId="77777777" w:rsidR="00DF5FAB" w:rsidRPr="00B6576B" w:rsidRDefault="00DF5FAB" w:rsidP="00DF5FA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F5FAB" w:rsidRPr="00B6576B" w14:paraId="2A8C973C" w14:textId="77777777" w:rsidTr="000076E1">
        <w:trPr>
          <w:trHeight w:val="20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E09DE" w14:textId="1A997305" w:rsidR="00DF5FAB" w:rsidRPr="00B6576B" w:rsidRDefault="00884259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38DB" w14:textId="2C693EEF" w:rsidR="00DF5FAB" w:rsidRPr="00B6576B" w:rsidRDefault="00DF5FAB" w:rsidP="00DF5FAB">
            <w:pPr>
              <w:spacing w:after="0" w:line="240" w:lineRule="auto"/>
              <w:ind w:right="-1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Объект строительства (с описанием сущ. положения)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F10EF" w14:textId="6BCA37DC" w:rsidR="00DF5FAB" w:rsidRPr="00B6576B" w:rsidRDefault="00DF5FAB" w:rsidP="00DF5FA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6576B">
              <w:rPr>
                <w:rFonts w:ascii="Times New Roman" w:hAnsi="Times New Roman" w:cs="Times New Roman"/>
                <w:lang w:eastAsia="ru-RU"/>
              </w:rPr>
              <w:t>ГК «Космос» конструктивно состоит из гостиничного комплекса, имеющего 26 этажей, 2 технических этажей, концертного зала, и въездного пандуса с кольцевой площадкой и лестничного схода к площади.  Гостиничный комплекс предназначен для размещения более 3000 человек и организации деловых мероприятий численностью более 2000 человек с обеспечением питания в пределах единого здания.</w:t>
            </w:r>
          </w:p>
          <w:p w14:paraId="52099D0E" w14:textId="456CEC0F" w:rsidR="00DF5FAB" w:rsidRPr="00B6576B" w:rsidRDefault="00DF5FAB" w:rsidP="00DF5FA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6576B">
              <w:rPr>
                <w:rFonts w:ascii="Times New Roman" w:hAnsi="Times New Roman" w:cs="Times New Roman"/>
                <w:lang w:eastAsia="ru-RU"/>
              </w:rPr>
              <w:t xml:space="preserve">Конструктивная схема: многоэтажное, имеющее несущий железобетонный каркас, состоящий из 2-х частей высотной – башенной (26 этажей) и цокольной – </w:t>
            </w:r>
            <w:proofErr w:type="spellStart"/>
            <w:r w:rsidRPr="00B6576B">
              <w:rPr>
                <w:rFonts w:ascii="Times New Roman" w:hAnsi="Times New Roman" w:cs="Times New Roman"/>
                <w:lang w:eastAsia="ru-RU"/>
              </w:rPr>
              <w:t>стилобатной</w:t>
            </w:r>
            <w:proofErr w:type="spellEnd"/>
            <w:r w:rsidRPr="00B6576B">
              <w:rPr>
                <w:rFonts w:ascii="Times New Roman" w:hAnsi="Times New Roman" w:cs="Times New Roman"/>
                <w:lang w:eastAsia="ru-RU"/>
              </w:rPr>
              <w:t xml:space="preserve"> (3 этажа) частей. Высотная часть состоит в основном из поперечных вертикальных армированных железобетонных диафрагм жесткости толщиной от 160 до 200 мм в зависимости от этажа. В трех нижних этажах (</w:t>
            </w:r>
            <w:proofErr w:type="spellStart"/>
            <w:r w:rsidRPr="00B6576B">
              <w:rPr>
                <w:rFonts w:ascii="Times New Roman" w:hAnsi="Times New Roman" w:cs="Times New Roman"/>
                <w:lang w:eastAsia="ru-RU"/>
              </w:rPr>
              <w:t>стилобатной</w:t>
            </w:r>
            <w:proofErr w:type="spellEnd"/>
            <w:r w:rsidRPr="00B6576B">
              <w:rPr>
                <w:rFonts w:ascii="Times New Roman" w:hAnsi="Times New Roman" w:cs="Times New Roman"/>
                <w:lang w:eastAsia="ru-RU"/>
              </w:rPr>
              <w:t xml:space="preserve"> части) основной несущей конструкцией являются железобетонные колонны и балки перекрытий. Между двумя конструктивными системами предусмотрен промежуточный уровень с железобетонными балками большого сечения. Температурно-осадочные деформационные швы: радиально расположенные по осям 11, 21, 31, 41, 54 (совмещенная ось Концертного зала).</w:t>
            </w:r>
          </w:p>
          <w:p w14:paraId="55DB0238" w14:textId="2F94A251" w:rsidR="00DF5FAB" w:rsidRPr="00B6576B" w:rsidRDefault="00DF5FAB" w:rsidP="00DF5FA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6576B">
              <w:rPr>
                <w:rFonts w:ascii="Times New Roman" w:hAnsi="Times New Roman" w:cs="Times New Roman"/>
                <w:lang w:eastAsia="ru-RU"/>
              </w:rPr>
              <w:t xml:space="preserve">В гостиничном комплексе «Космос» также имеется универсальный концертный зал, который имеет веерообразную форму в осях 54-63/N-V и также выполнен из монолитного железобетона. </w:t>
            </w:r>
          </w:p>
          <w:p w14:paraId="594AEDAB" w14:textId="4DF0F9E8" w:rsidR="00DF5FAB" w:rsidRPr="00B6576B" w:rsidRDefault="00DF5FAB" w:rsidP="00DF5F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hAnsi="Times New Roman" w:cs="Times New Roman"/>
                <w:lang w:eastAsia="ru-RU"/>
              </w:rPr>
              <w:t>Год ввода в эксплуатацию: 1979 г.</w:t>
            </w:r>
          </w:p>
        </w:tc>
      </w:tr>
      <w:tr w:rsidR="00DF5FAB" w:rsidRPr="00B6576B" w14:paraId="1D328388" w14:textId="77777777" w:rsidTr="000076E1">
        <w:trPr>
          <w:trHeight w:val="20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3C4BC" w14:textId="6A40A074" w:rsidR="00DF5FAB" w:rsidRPr="00B6576B" w:rsidRDefault="00884259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3CC2" w14:textId="10A4DBA9" w:rsidR="00DF5FAB" w:rsidRPr="00B6576B" w:rsidRDefault="00DF5FAB" w:rsidP="00DF5FAB">
            <w:pPr>
              <w:spacing w:after="0" w:line="240" w:lineRule="auto"/>
              <w:ind w:right="-1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Стадийность работ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ABDDB" w14:textId="029970BB" w:rsidR="00DF5FAB" w:rsidRPr="00DC71C3" w:rsidRDefault="00DC71C3" w:rsidP="00DC71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В соответствии с п.7 настоящего ТЗ</w:t>
            </w:r>
          </w:p>
        </w:tc>
      </w:tr>
      <w:tr w:rsidR="00DF5FAB" w:rsidRPr="00B6576B" w14:paraId="4397847C" w14:textId="77777777" w:rsidTr="000076E1">
        <w:trPr>
          <w:trHeight w:val="20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31579F" w14:textId="30C93C8C" w:rsidR="00DF5FAB" w:rsidRPr="00B6576B" w:rsidRDefault="00884259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B3BCA" w14:textId="1F7CE748" w:rsidR="00DF5FAB" w:rsidRPr="00B6576B" w:rsidRDefault="00DF5FAB" w:rsidP="00DC71C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>Границы производства работ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83BB" w14:textId="30E94614" w:rsidR="00DF5FAB" w:rsidRPr="00B6576B" w:rsidRDefault="00DC71C3" w:rsidP="00D57B73">
            <w:pPr>
              <w:spacing w:after="0" w:line="240" w:lineRule="auto"/>
              <w:ind w:firstLine="4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Въездной пандус</w:t>
            </w:r>
            <w:r w:rsidR="0051098C">
              <w:rPr>
                <w:rFonts w:ascii="Times New Roman" w:hAnsi="Times New Roman" w:cs="Times New Roman"/>
                <w:lang w:eastAsia="ru-RU"/>
              </w:rPr>
              <w:t xml:space="preserve"> включая площадку въездного пандуса.</w:t>
            </w:r>
          </w:p>
        </w:tc>
      </w:tr>
      <w:tr w:rsidR="00DF5FAB" w:rsidRPr="00B6576B" w14:paraId="2CD4B82F" w14:textId="77777777" w:rsidTr="000076E1">
        <w:trPr>
          <w:trHeight w:val="20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7453B" w14:textId="04937A0B" w:rsidR="00DF5FAB" w:rsidRPr="00B6576B" w:rsidRDefault="00884259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7C785" w14:textId="533685CE" w:rsidR="00DF5FAB" w:rsidRPr="00B6576B" w:rsidRDefault="00DF5FAB" w:rsidP="00DF5FAB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kern w:val="24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>Перечень исходных данных, передаваемых Подрядчику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000C" w14:textId="327C0FF7" w:rsidR="00DF5FAB" w:rsidRPr="00B6576B" w:rsidRDefault="00DC71C3" w:rsidP="00DF5FAB">
            <w:pPr>
              <w:spacing w:after="0" w:line="240" w:lineRule="auto"/>
              <w:ind w:firstLine="41"/>
              <w:rPr>
                <w:rFonts w:ascii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Архивные </w:t>
            </w:r>
            <w:r w:rsidR="00A431AD">
              <w:rPr>
                <w:rFonts w:ascii="Times New Roman" w:hAnsi="Times New Roman" w:cs="Times New Roman"/>
                <w:lang w:eastAsia="ru-RU"/>
              </w:rPr>
              <w:t xml:space="preserve"> технические </w:t>
            </w:r>
            <w:r w:rsidR="00DF5FAB" w:rsidRPr="00B6576B">
              <w:rPr>
                <w:rFonts w:ascii="Times New Roman" w:hAnsi="Times New Roman" w:cs="Times New Roman"/>
                <w:lang w:eastAsia="ru-RU"/>
              </w:rPr>
              <w:t>документы, а также дополнительные исходные данные предоставляются Заказчиком по отдельному запросу.</w:t>
            </w:r>
          </w:p>
        </w:tc>
      </w:tr>
      <w:tr w:rsidR="00DF5FAB" w:rsidRPr="00B6576B" w14:paraId="3E09C014" w14:textId="77777777" w:rsidTr="000076E1">
        <w:trPr>
          <w:trHeight w:val="20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48030" w14:textId="1D9122E7" w:rsidR="00DF5FAB" w:rsidRPr="00B6576B" w:rsidRDefault="00A431AD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67458" w14:textId="2C62DB0A" w:rsidR="00DF5FAB" w:rsidRPr="00B6576B" w:rsidRDefault="00DF5FAB" w:rsidP="00DF5FA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>Требования к согласованиям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5C09" w14:textId="1B553F5E" w:rsidR="00DF5FAB" w:rsidRPr="00B6576B" w:rsidRDefault="00A431AD" w:rsidP="00A43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</w:rPr>
              <w:t>Провести с</w:t>
            </w:r>
            <w:r w:rsidR="00DC71C3">
              <w:rPr>
                <w:rFonts w:ascii="Times New Roman" w:hAnsi="Times New Roman" w:cs="Times New Roman"/>
                <w:kern w:val="24"/>
              </w:rPr>
              <w:t>огласование детального объема</w:t>
            </w:r>
            <w:r>
              <w:rPr>
                <w:rFonts w:ascii="Times New Roman" w:hAnsi="Times New Roman" w:cs="Times New Roman"/>
                <w:kern w:val="24"/>
              </w:rPr>
              <w:t xml:space="preserve"> и методов выполнения </w:t>
            </w:r>
            <w:r w:rsidR="00DC71C3">
              <w:rPr>
                <w:rFonts w:ascii="Times New Roman" w:hAnsi="Times New Roman" w:cs="Times New Roman"/>
                <w:kern w:val="24"/>
              </w:rPr>
              <w:t xml:space="preserve"> ремонтных </w:t>
            </w:r>
            <w:r>
              <w:rPr>
                <w:rFonts w:ascii="Times New Roman" w:hAnsi="Times New Roman" w:cs="Times New Roman"/>
                <w:kern w:val="24"/>
              </w:rPr>
              <w:t xml:space="preserve"> работ </w:t>
            </w:r>
            <w:r w:rsidR="00DC71C3">
              <w:rPr>
                <w:rFonts w:ascii="Times New Roman" w:hAnsi="Times New Roman" w:cs="Times New Roman"/>
                <w:kern w:val="24"/>
              </w:rPr>
              <w:t xml:space="preserve"> по окончании обследования  пандуса</w:t>
            </w:r>
            <w:r>
              <w:rPr>
                <w:rFonts w:ascii="Times New Roman" w:hAnsi="Times New Roman" w:cs="Times New Roman"/>
                <w:kern w:val="24"/>
              </w:rPr>
              <w:t xml:space="preserve"> с Техническим департаментом ПАО «ГК «Космос»</w:t>
            </w:r>
            <w:r w:rsidR="00DC71C3">
              <w:rPr>
                <w:rFonts w:ascii="Times New Roman" w:hAnsi="Times New Roman" w:cs="Times New Roman"/>
                <w:kern w:val="24"/>
              </w:rPr>
              <w:t>.</w:t>
            </w:r>
          </w:p>
        </w:tc>
      </w:tr>
      <w:tr w:rsidR="00DF5FAB" w:rsidRPr="00B6576B" w14:paraId="6BC1CBF3" w14:textId="77777777" w:rsidTr="000076E1">
        <w:trPr>
          <w:trHeight w:val="20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7C262F" w14:textId="3AB686BE" w:rsidR="00DF5FAB" w:rsidRPr="00B6576B" w:rsidRDefault="00A431AD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1DDD9" w14:textId="64722342" w:rsidR="00DF5FAB" w:rsidRPr="00B6576B" w:rsidRDefault="00DF5FAB" w:rsidP="00DC71C3">
            <w:pPr>
              <w:spacing w:after="0" w:line="240" w:lineRule="auto"/>
              <w:ind w:right="-1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>Требования к оформлению сметной документации</w:t>
            </w:r>
            <w:r w:rsidR="00DC71C3">
              <w:rPr>
                <w:rFonts w:ascii="Times New Roman" w:hAnsi="Times New Roman" w:cs="Times New Roman"/>
                <w:kern w:val="24"/>
              </w:rPr>
              <w:t>.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3967" w14:textId="49520625" w:rsidR="00DF5FAB" w:rsidRPr="00DC71C3" w:rsidRDefault="00DF5FAB" w:rsidP="00DC71C3">
            <w:p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</w:p>
          <w:p w14:paraId="15360776" w14:textId="09BF915E" w:rsidR="00DF5FAB" w:rsidRPr="00B6576B" w:rsidRDefault="00DF5FAB" w:rsidP="00574D8A">
            <w:pPr>
              <w:pStyle w:val="a8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 xml:space="preserve">Сметная документация на работы составляется в соответствии с: </w:t>
            </w:r>
          </w:p>
          <w:p w14:paraId="1729CAB5" w14:textId="77777777" w:rsidR="00574D8A" w:rsidRPr="00B6576B" w:rsidRDefault="00574D8A" w:rsidP="00574D8A">
            <w:pPr>
              <w:pStyle w:val="a8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vanish/>
                <w:kern w:val="24"/>
              </w:rPr>
            </w:pPr>
          </w:p>
          <w:p w14:paraId="24E486AC" w14:textId="77777777" w:rsidR="00574D8A" w:rsidRPr="00B6576B" w:rsidRDefault="00574D8A" w:rsidP="00574D8A">
            <w:pPr>
              <w:pStyle w:val="a8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vanish/>
                <w:kern w:val="24"/>
              </w:rPr>
            </w:pPr>
          </w:p>
          <w:p w14:paraId="5DB5B337" w14:textId="395249C3" w:rsidR="00DF5FAB" w:rsidRPr="00B6576B" w:rsidRDefault="00DF5FAB" w:rsidP="00574D8A">
            <w:pPr>
              <w:pStyle w:val="a8"/>
              <w:numPr>
                <w:ilvl w:val="1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Методикой определения стоимости строительной продукции на территории Российской Федерации МДС 81</w:t>
            </w:r>
            <w:r w:rsidRPr="00B6576B">
              <w:rPr>
                <w:rFonts w:ascii="Times New Roman" w:hAnsi="Times New Roman"/>
                <w:kern w:val="24"/>
              </w:rPr>
              <w:noBreakHyphen/>
              <w:t xml:space="preserve">35.2004 (в ред. Приказа </w:t>
            </w:r>
            <w:proofErr w:type="spellStart"/>
            <w:r w:rsidRPr="00B6576B">
              <w:rPr>
                <w:rFonts w:ascii="Times New Roman" w:hAnsi="Times New Roman"/>
                <w:kern w:val="24"/>
              </w:rPr>
              <w:t>Минрегиона</w:t>
            </w:r>
            <w:proofErr w:type="spellEnd"/>
            <w:r w:rsidRPr="00B6576B">
              <w:rPr>
                <w:rFonts w:ascii="Times New Roman" w:hAnsi="Times New Roman"/>
                <w:kern w:val="24"/>
              </w:rPr>
              <w:t xml:space="preserve"> России от 01.06.2012 № 220, и Приказа Минстроя России от 16.06.2014 № 294/</w:t>
            </w:r>
            <w:proofErr w:type="spellStart"/>
            <w:r w:rsidRPr="00B6576B">
              <w:rPr>
                <w:rFonts w:ascii="Times New Roman" w:hAnsi="Times New Roman"/>
                <w:kern w:val="24"/>
              </w:rPr>
              <w:t>пр</w:t>
            </w:r>
            <w:proofErr w:type="spellEnd"/>
            <w:r w:rsidRPr="00B6576B">
              <w:rPr>
                <w:rFonts w:ascii="Times New Roman" w:hAnsi="Times New Roman"/>
                <w:kern w:val="24"/>
              </w:rPr>
              <w:t xml:space="preserve">) (далее </w:t>
            </w:r>
            <w:r w:rsidRPr="00B6576B">
              <w:rPr>
                <w:rFonts w:ascii="Times New Roman" w:hAnsi="Times New Roman"/>
              </w:rPr>
              <w:sym w:font="Symbol" w:char="F02D"/>
            </w:r>
            <w:r w:rsidRPr="00B6576B">
              <w:rPr>
                <w:rFonts w:ascii="Times New Roman" w:hAnsi="Times New Roman"/>
                <w:kern w:val="24"/>
              </w:rPr>
              <w:t xml:space="preserve"> МДС 81</w:t>
            </w:r>
            <w:r w:rsidRPr="00B6576B">
              <w:rPr>
                <w:rFonts w:ascii="Times New Roman" w:hAnsi="Times New Roman"/>
                <w:kern w:val="24"/>
              </w:rPr>
              <w:noBreakHyphen/>
              <w:t>35.2004).</w:t>
            </w:r>
          </w:p>
          <w:p w14:paraId="1D3DB6CA" w14:textId="00A6EB45" w:rsidR="00DF5FAB" w:rsidRPr="00B6576B" w:rsidRDefault="00DF5FAB" w:rsidP="00574D8A">
            <w:pPr>
              <w:pStyle w:val="a8"/>
              <w:numPr>
                <w:ilvl w:val="1"/>
                <w:numId w:val="35"/>
              </w:numPr>
              <w:spacing w:after="0" w:line="240" w:lineRule="auto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Индексы пересчета от базовых цен ТСН -2001 к текущим ценам не должны превышать индексы, рекомендованные Министерством строительства жилищно-коммунального и хозяйства РФ</w:t>
            </w:r>
            <w:r w:rsidR="00276A1E">
              <w:rPr>
                <w:rFonts w:ascii="Times New Roman" w:hAnsi="Times New Roman"/>
                <w:kern w:val="24"/>
              </w:rPr>
              <w:t xml:space="preserve"> для 2</w:t>
            </w:r>
            <w:r w:rsidR="00DC71C3">
              <w:rPr>
                <w:rFonts w:ascii="Times New Roman" w:hAnsi="Times New Roman"/>
                <w:kern w:val="24"/>
              </w:rPr>
              <w:t xml:space="preserve"> кв. 2021</w:t>
            </w:r>
            <w:r w:rsidR="00585DBD" w:rsidRPr="00B6576B">
              <w:rPr>
                <w:rFonts w:ascii="Times New Roman" w:hAnsi="Times New Roman"/>
                <w:kern w:val="24"/>
              </w:rPr>
              <w:t xml:space="preserve"> г.</w:t>
            </w:r>
          </w:p>
          <w:p w14:paraId="5B09A368" w14:textId="26D0C7DC" w:rsidR="00DF5FAB" w:rsidRPr="00B6576B" w:rsidRDefault="007F5501" w:rsidP="00574D8A">
            <w:pPr>
              <w:pStyle w:val="a8"/>
              <w:numPr>
                <w:ilvl w:val="1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Подрядчик</w:t>
            </w:r>
            <w:r w:rsidR="00DF5FAB" w:rsidRPr="00B6576B">
              <w:rPr>
                <w:rFonts w:ascii="Times New Roman" w:hAnsi="Times New Roman"/>
                <w:kern w:val="24"/>
              </w:rPr>
              <w:t xml:space="preserve"> обязан обосновать стоимость принятых к рассмотрению материалов прайс-листами или технико-коммерческими предложениями завода изготовителя (официального дилера).</w:t>
            </w:r>
            <w:bookmarkStart w:id="0" w:name="_GoBack"/>
            <w:bookmarkEnd w:id="0"/>
          </w:p>
          <w:p w14:paraId="2C1FF767" w14:textId="010D751A" w:rsidR="00352D85" w:rsidRPr="00313F89" w:rsidRDefault="00DF5FAB" w:rsidP="00313F89">
            <w:pPr>
              <w:pStyle w:val="a8"/>
              <w:numPr>
                <w:ilvl w:val="1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По требованию Заказчика представить полную документально подтвержденную расшифровку затрат на приобретение материалов.</w:t>
            </w:r>
          </w:p>
          <w:p w14:paraId="6B54F517" w14:textId="0C9A1794" w:rsidR="009123AC" w:rsidRPr="00313F89" w:rsidRDefault="00EF77A2" w:rsidP="00313F89">
            <w:pPr>
              <w:pStyle w:val="a8"/>
              <w:numPr>
                <w:ilvl w:val="1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В соответствии сборником</w:t>
            </w:r>
            <w:r w:rsidR="002B7485">
              <w:rPr>
                <w:rFonts w:ascii="Times New Roman" w:hAnsi="Times New Roman"/>
                <w:kern w:val="24"/>
              </w:rPr>
              <w:t xml:space="preserve"> </w:t>
            </w:r>
            <w:r w:rsidR="00752E61">
              <w:rPr>
                <w:rFonts w:ascii="Times New Roman" w:hAnsi="Times New Roman"/>
                <w:kern w:val="24"/>
              </w:rPr>
              <w:t>ТСН-2001.6</w:t>
            </w:r>
            <w:r w:rsidR="002B7485">
              <w:rPr>
                <w:rFonts w:ascii="Times New Roman" w:hAnsi="Times New Roman"/>
                <w:kern w:val="24"/>
              </w:rPr>
              <w:t xml:space="preserve"> «</w:t>
            </w:r>
            <w:r w:rsidR="002B7485" w:rsidRPr="002B7485">
              <w:rPr>
                <w:rFonts w:ascii="Times New Roman" w:hAnsi="Times New Roman"/>
                <w:kern w:val="24"/>
              </w:rPr>
              <w:t>Ремонтно-строительные работы</w:t>
            </w:r>
            <w:r w:rsidR="002B7485">
              <w:rPr>
                <w:rFonts w:ascii="Times New Roman" w:hAnsi="Times New Roman"/>
                <w:kern w:val="24"/>
              </w:rPr>
              <w:t xml:space="preserve">» </w:t>
            </w:r>
            <w:r w:rsidR="001E71B4">
              <w:rPr>
                <w:rFonts w:ascii="Times New Roman" w:hAnsi="Times New Roman"/>
                <w:kern w:val="24"/>
              </w:rPr>
              <w:t xml:space="preserve">поправка: </w:t>
            </w:r>
            <w:r>
              <w:rPr>
                <w:rFonts w:ascii="Times New Roman" w:hAnsi="Times New Roman"/>
                <w:kern w:val="24"/>
              </w:rPr>
              <w:t xml:space="preserve">приложение 2 пункт 1, </w:t>
            </w:r>
            <w:r w:rsidR="002B7485">
              <w:rPr>
                <w:rFonts w:ascii="Times New Roman" w:hAnsi="Times New Roman"/>
                <w:kern w:val="24"/>
              </w:rPr>
              <w:t xml:space="preserve">при стесненных условиях </w:t>
            </w:r>
            <w:r>
              <w:rPr>
                <w:rFonts w:ascii="Times New Roman" w:hAnsi="Times New Roman"/>
                <w:kern w:val="24"/>
              </w:rPr>
              <w:t xml:space="preserve">производства работ - применять коэффициент стесненности </w:t>
            </w:r>
            <w:proofErr w:type="gramStart"/>
            <w:r>
              <w:rPr>
                <w:rFonts w:ascii="Times New Roman" w:hAnsi="Times New Roman"/>
                <w:kern w:val="24"/>
              </w:rPr>
              <w:t>К</w:t>
            </w:r>
            <w:proofErr w:type="gramEnd"/>
            <w:r>
              <w:rPr>
                <w:rFonts w:ascii="Times New Roman" w:hAnsi="Times New Roman"/>
                <w:kern w:val="24"/>
              </w:rPr>
              <w:t>=1,15.</w:t>
            </w:r>
          </w:p>
          <w:p w14:paraId="3DFCDB4D" w14:textId="77777777" w:rsidR="00DF5FAB" w:rsidRPr="00B6576B" w:rsidRDefault="00DF5FAB" w:rsidP="00574D8A">
            <w:pPr>
              <w:pStyle w:val="a8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 xml:space="preserve">Сметы должны быть выполнены в форматах </w:t>
            </w:r>
            <w:proofErr w:type="spellStart"/>
            <w:r w:rsidRPr="00B6576B">
              <w:rPr>
                <w:rFonts w:ascii="Times New Roman" w:hAnsi="Times New Roman"/>
                <w:kern w:val="24"/>
              </w:rPr>
              <w:t>Sob</w:t>
            </w:r>
            <w:proofErr w:type="spellEnd"/>
            <w:r w:rsidRPr="00B6576B">
              <w:rPr>
                <w:rFonts w:ascii="Times New Roman" w:hAnsi="Times New Roman"/>
                <w:kern w:val="24"/>
              </w:rPr>
              <w:t xml:space="preserve"> Smeta.ru и продублированы в </w:t>
            </w:r>
            <w:proofErr w:type="spellStart"/>
            <w:r w:rsidRPr="00B6576B">
              <w:rPr>
                <w:rFonts w:ascii="Times New Roman" w:hAnsi="Times New Roman"/>
                <w:kern w:val="24"/>
              </w:rPr>
              <w:t>Excel</w:t>
            </w:r>
            <w:proofErr w:type="spellEnd"/>
            <w:r w:rsidRPr="00B6576B">
              <w:rPr>
                <w:rFonts w:ascii="Times New Roman" w:hAnsi="Times New Roman"/>
                <w:kern w:val="24"/>
              </w:rPr>
              <w:t>.</w:t>
            </w:r>
          </w:p>
          <w:p w14:paraId="19648C49" w14:textId="13D1A8EA" w:rsidR="00DF5FAB" w:rsidRPr="00B6576B" w:rsidRDefault="007F5501" w:rsidP="00574D8A">
            <w:pPr>
              <w:pStyle w:val="a8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</w:rPr>
              <w:t>Подрядчик</w:t>
            </w:r>
            <w:r w:rsidR="00DF5FAB" w:rsidRPr="00B6576B">
              <w:rPr>
                <w:rFonts w:ascii="Times New Roman" w:hAnsi="Times New Roman"/>
              </w:rPr>
              <w:t xml:space="preserve"> закладывает расходы на парковку автомобилей на территории ГК «Космос» согласно </w:t>
            </w:r>
            <w:proofErr w:type="gramStart"/>
            <w:r w:rsidR="00DF5FAB" w:rsidRPr="00B6576B">
              <w:rPr>
                <w:rFonts w:ascii="Times New Roman" w:hAnsi="Times New Roman"/>
              </w:rPr>
              <w:t>Прейскуранту</w:t>
            </w:r>
            <w:proofErr w:type="gramEnd"/>
            <w:r w:rsidR="00DF5FAB" w:rsidRPr="00B6576B">
              <w:rPr>
                <w:rFonts w:ascii="Times New Roman" w:hAnsi="Times New Roman"/>
              </w:rPr>
              <w:t xml:space="preserve"> на услуги </w:t>
            </w:r>
            <w:proofErr w:type="spellStart"/>
            <w:r w:rsidR="00DF5FAB" w:rsidRPr="00B6576B">
              <w:rPr>
                <w:rFonts w:ascii="Times New Roman" w:hAnsi="Times New Roman"/>
              </w:rPr>
              <w:t>автопарковочного</w:t>
            </w:r>
            <w:proofErr w:type="spellEnd"/>
            <w:r w:rsidR="00DF5FAB" w:rsidRPr="00B6576B">
              <w:rPr>
                <w:rFonts w:ascii="Times New Roman" w:hAnsi="Times New Roman"/>
              </w:rPr>
              <w:t xml:space="preserve"> комплекса</w:t>
            </w:r>
            <w:r w:rsidR="00DF5FAB" w:rsidRPr="00B6576B">
              <w:rPr>
                <w:rFonts w:ascii="Times New Roman" w:hAnsi="Times New Roman"/>
                <w:u w:val="single"/>
              </w:rPr>
              <w:t xml:space="preserve"> </w:t>
            </w:r>
          </w:p>
          <w:p w14:paraId="6E7F7B2F" w14:textId="77777777" w:rsidR="00521C92" w:rsidRPr="00B6576B" w:rsidRDefault="00B6736A" w:rsidP="00521C92">
            <w:pPr>
              <w:pStyle w:val="a8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</w:rPr>
              <w:t xml:space="preserve">Стоимость материальных ресурсов определяется в текущем уровне </w:t>
            </w:r>
            <w:r w:rsidR="00521C92" w:rsidRPr="00B6576B">
              <w:rPr>
                <w:rFonts w:ascii="Times New Roman" w:hAnsi="Times New Roman"/>
              </w:rPr>
              <w:t>цен по</w:t>
            </w:r>
            <w:r w:rsidRPr="00B6576B">
              <w:rPr>
                <w:rFonts w:ascii="Times New Roman" w:hAnsi="Times New Roman"/>
              </w:rPr>
              <w:t xml:space="preserve"> фактической стоимости материалов, изделий и конструкций с учетом транспортных и заготовительно-складских расходов, наценок (надбавок), комиссионных вознаграждений, уплаченных снабженческим внешнеэкономическим организациям, оплаты услуг товарных бирж, включая брокерские услуги, таможенных пошлин.</w:t>
            </w:r>
          </w:p>
          <w:p w14:paraId="6438A293" w14:textId="6FD58C97" w:rsidR="00B2339C" w:rsidRPr="00B6576B" w:rsidRDefault="00B2339C" w:rsidP="00521C92">
            <w:pPr>
              <w:pStyle w:val="a8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kern w:val="24"/>
              </w:rPr>
            </w:pPr>
            <w:r w:rsidRPr="00B6576B">
              <w:rPr>
                <w:rFonts w:ascii="Times New Roman" w:hAnsi="Times New Roman"/>
                <w:kern w:val="24"/>
              </w:rPr>
              <w:t>В актах выполненных работ по форме КС-2 стоимость материалов (со ссылками на текущую цену) подтверждать первичными отчетными документами (счета-фактуры, товарные накладные).</w:t>
            </w:r>
          </w:p>
        </w:tc>
      </w:tr>
      <w:tr w:rsidR="00DF5FAB" w:rsidRPr="00B6576B" w14:paraId="16F6237F" w14:textId="77777777" w:rsidTr="000076E1">
        <w:trPr>
          <w:trHeight w:val="297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BA0E5C" w14:textId="3CFB4783" w:rsidR="00DF5FAB" w:rsidRPr="00B6576B" w:rsidRDefault="00A431AD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5943E" w14:textId="2D9FE6E2" w:rsidR="00DF5FAB" w:rsidRPr="00B6576B" w:rsidRDefault="00DF5FAB" w:rsidP="00DF5FAB">
            <w:pPr>
              <w:spacing w:after="0" w:line="240" w:lineRule="auto"/>
              <w:ind w:right="-1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Требования к качеству, конкурентоспособности и экологическим параметрам продукции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510E6" w14:textId="5D7ED60D" w:rsidR="00DF5FAB" w:rsidRPr="00B6576B" w:rsidRDefault="00DF5FAB" w:rsidP="00DF5F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313F89">
              <w:rPr>
                <w:rFonts w:ascii="Times New Roman" w:eastAsia="Times New Roman" w:hAnsi="Times New Roman" w:cs="Times New Roman"/>
                <w:lang w:eastAsia="ru-RU"/>
              </w:rPr>
              <w:t xml:space="preserve">ринятые технологии, </w:t>
            </w: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 xml:space="preserve"> решения, организация производства и труда должны соответствовать действующим стандартам и нормам Российской Федерации по качеству.</w:t>
            </w:r>
          </w:p>
        </w:tc>
      </w:tr>
      <w:tr w:rsidR="00DF5FAB" w:rsidRPr="00B6576B" w14:paraId="5C95A167" w14:textId="77777777" w:rsidTr="000076E1">
        <w:trPr>
          <w:trHeight w:val="20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1DD68" w14:textId="562760B5" w:rsidR="00DF5FAB" w:rsidRPr="00B6576B" w:rsidRDefault="00A431AD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78152" w14:textId="054069E4" w:rsidR="00DF5FAB" w:rsidRPr="00B6576B" w:rsidRDefault="00DF5FAB" w:rsidP="00A431AD">
            <w:pPr>
              <w:spacing w:after="0" w:line="240" w:lineRule="auto"/>
              <w:ind w:right="-1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 xml:space="preserve">Требования к технологии, режиму предприятия 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5BA33" w14:textId="77777777" w:rsidR="00DF5FAB" w:rsidRPr="00B6576B" w:rsidRDefault="00DF5FAB" w:rsidP="00215483">
            <w:pPr>
              <w:pStyle w:val="a8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 xml:space="preserve">Технологические процессы должны быть максимально автоматизированы. </w:t>
            </w:r>
          </w:p>
          <w:p w14:paraId="55E4F338" w14:textId="77777777" w:rsidR="00DF5FAB" w:rsidRPr="00B6576B" w:rsidRDefault="00DF5FAB" w:rsidP="00215483">
            <w:pPr>
              <w:pStyle w:val="a8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>Режим работы предприятия круглосуточный, круглогодичный.</w:t>
            </w:r>
          </w:p>
          <w:p w14:paraId="4B5395A1" w14:textId="2ED38FCD" w:rsidR="00DF5FAB" w:rsidRPr="00B6576B" w:rsidRDefault="00A431AD" w:rsidP="00215483">
            <w:pPr>
              <w:pStyle w:val="a8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Принятые технологии, строительные решения и </w:t>
            </w:r>
            <w:proofErr w:type="gramStart"/>
            <w:r w:rsidR="00DF5FAB" w:rsidRPr="00B6576B">
              <w:rPr>
                <w:rFonts w:ascii="Times New Roman" w:eastAsia="Times New Roman" w:hAnsi="Times New Roman"/>
                <w:lang w:eastAsia="ru-RU"/>
              </w:rPr>
              <w:t xml:space="preserve">организация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ремонтных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работ </w:t>
            </w:r>
            <w:r w:rsidR="00DF5FAB" w:rsidRPr="00B6576B">
              <w:rPr>
                <w:rFonts w:ascii="Times New Roman" w:eastAsia="Times New Roman" w:hAnsi="Times New Roman"/>
                <w:lang w:eastAsia="ru-RU"/>
              </w:rPr>
              <w:t>должны соответствовать нормам Российской Федерации.</w:t>
            </w:r>
          </w:p>
          <w:p w14:paraId="7A2E0CB5" w14:textId="77777777" w:rsidR="00DF5FAB" w:rsidRPr="00B6576B" w:rsidRDefault="00DF5FAB" w:rsidP="00215483">
            <w:pPr>
              <w:pStyle w:val="a8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>Предусмотреть использование, энергосберегающих, экологически чистых технологий.</w:t>
            </w:r>
          </w:p>
          <w:p w14:paraId="53AA86F8" w14:textId="14E4FF80" w:rsidR="00DF5FAB" w:rsidRPr="00B6576B" w:rsidRDefault="00DF5FAB" w:rsidP="00215483">
            <w:pPr>
              <w:pStyle w:val="a8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 xml:space="preserve">Предусмотреть применение оборудования, </w:t>
            </w:r>
            <w:r w:rsidR="00313F89">
              <w:rPr>
                <w:rFonts w:ascii="Times New Roman" w:eastAsia="Times New Roman" w:hAnsi="Times New Roman"/>
                <w:lang w:eastAsia="ru-RU"/>
              </w:rPr>
              <w:t>изоляционных покрытий</w:t>
            </w:r>
            <w:r w:rsidRPr="00B6576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313F89">
              <w:rPr>
                <w:rFonts w:ascii="Times New Roman" w:eastAsia="Times New Roman" w:hAnsi="Times New Roman"/>
                <w:lang w:eastAsia="ru-RU"/>
              </w:rPr>
              <w:t xml:space="preserve">красок </w:t>
            </w:r>
            <w:r w:rsidRPr="00B6576B">
              <w:rPr>
                <w:rFonts w:ascii="Times New Roman" w:eastAsia="Times New Roman" w:hAnsi="Times New Roman"/>
                <w:lang w:eastAsia="ru-RU"/>
              </w:rPr>
              <w:t>сертифицированных в установленном порядке, разрешенных к применению.</w:t>
            </w:r>
          </w:p>
          <w:p w14:paraId="54B91CE0" w14:textId="302A86C6" w:rsidR="00DF5FAB" w:rsidRPr="00B6576B" w:rsidRDefault="00DF5FAB" w:rsidP="00313F89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  <w:tr w:rsidR="00DF5FAB" w:rsidRPr="00B6576B" w14:paraId="0B901CBB" w14:textId="77777777" w:rsidTr="000076E1">
        <w:trPr>
          <w:trHeight w:val="20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DAC6C8" w14:textId="426BABF3" w:rsidR="00DF5FAB" w:rsidRPr="00B6576B" w:rsidRDefault="00A431AD" w:rsidP="00DF5F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8AFB6" w14:textId="77777777" w:rsidR="00DF5FAB" w:rsidRPr="00B6576B" w:rsidRDefault="00DF5FAB" w:rsidP="00DF5FAB">
            <w:pPr>
              <w:spacing w:after="0" w:line="240" w:lineRule="auto"/>
              <w:ind w:right="-1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Условия выполнения работ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9B6C7" w14:textId="6A813963" w:rsidR="00DF5FAB" w:rsidRPr="00B6576B" w:rsidRDefault="00DF5FAB" w:rsidP="00215483">
            <w:pPr>
              <w:pStyle w:val="a8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>Работы производятся только в отведенной зоне работ, переданных по акту приема-передачи.</w:t>
            </w:r>
          </w:p>
          <w:p w14:paraId="42F5CC15" w14:textId="60C5338D" w:rsidR="00DF5FAB" w:rsidRPr="00B6576B" w:rsidRDefault="00DF5FAB" w:rsidP="00215483">
            <w:pPr>
              <w:pStyle w:val="a8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>Выполняемые работы должны производитьс</w:t>
            </w:r>
            <w:r w:rsidR="00B6736A" w:rsidRPr="00B6576B">
              <w:rPr>
                <w:rFonts w:ascii="Times New Roman" w:eastAsia="Times New Roman" w:hAnsi="Times New Roman"/>
                <w:lang w:eastAsia="ru-RU"/>
              </w:rPr>
              <w:t xml:space="preserve">я в соответствии с </w:t>
            </w:r>
            <w:r w:rsidR="00A431AD">
              <w:rPr>
                <w:rFonts w:ascii="Times New Roman" w:eastAsia="Times New Roman" w:hAnsi="Times New Roman"/>
                <w:lang w:eastAsia="ru-RU"/>
              </w:rPr>
              <w:t>разрабатываемым</w:t>
            </w:r>
            <w:r w:rsidR="00521C92" w:rsidRPr="00B6576B">
              <w:rPr>
                <w:rFonts w:ascii="Times New Roman" w:eastAsia="Times New Roman" w:hAnsi="Times New Roman"/>
                <w:lang w:eastAsia="ru-RU"/>
              </w:rPr>
              <w:t xml:space="preserve"> Подрядчиком</w:t>
            </w:r>
            <w:r w:rsidR="00313F89">
              <w:rPr>
                <w:rFonts w:ascii="Times New Roman" w:eastAsia="Times New Roman" w:hAnsi="Times New Roman"/>
                <w:lang w:eastAsia="ru-RU"/>
              </w:rPr>
              <w:t xml:space="preserve"> ППР</w:t>
            </w:r>
            <w:r w:rsidRPr="00B6576B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6AA308A9" w14:textId="77777777" w:rsidR="00DF5FAB" w:rsidRPr="00B6576B" w:rsidRDefault="00DF5FAB" w:rsidP="00215483">
            <w:pPr>
              <w:pStyle w:val="a8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lastRenderedPageBreak/>
              <w:t>Подрядчик обязан выполнить работы своими материалами, средствами в соответствии с действующими нормативными и правовыми актами законодательства РФ.</w:t>
            </w:r>
          </w:p>
        </w:tc>
      </w:tr>
      <w:tr w:rsidR="00DF5FAB" w:rsidRPr="00B6576B" w14:paraId="14843284" w14:textId="77777777" w:rsidTr="000076E1">
        <w:trPr>
          <w:trHeight w:val="20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AAE38A" w14:textId="14204DEF" w:rsidR="00DF5FAB" w:rsidRPr="00B6576B" w:rsidRDefault="00A431AD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7E20C" w14:textId="4ADFFE53" w:rsidR="00DF5FAB" w:rsidRPr="00B6576B" w:rsidRDefault="00DF5FAB" w:rsidP="00A431AD">
            <w:pPr>
              <w:spacing w:after="0" w:line="240" w:lineRule="auto"/>
              <w:ind w:right="-1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 к технологии производства </w:t>
            </w:r>
            <w:r w:rsidR="00A431AD">
              <w:rPr>
                <w:rFonts w:ascii="Times New Roman" w:eastAsia="Times New Roman" w:hAnsi="Times New Roman" w:cs="Times New Roman"/>
                <w:lang w:eastAsia="ru-RU"/>
              </w:rPr>
              <w:t>работ и применяемым материалам.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DA0D" w14:textId="0F1416EC" w:rsidR="00DF5FAB" w:rsidRPr="00B6576B" w:rsidRDefault="00DF5FAB" w:rsidP="003E4D5C">
            <w:pPr>
              <w:pStyle w:val="a8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 xml:space="preserve">Работы производить с использованием сертифицированных материалов Образцы всех материалов согласовать с </w:t>
            </w:r>
            <w:proofErr w:type="gramStart"/>
            <w:r w:rsidRPr="00B6576B">
              <w:rPr>
                <w:rFonts w:ascii="Times New Roman" w:eastAsia="Times New Roman" w:hAnsi="Times New Roman"/>
                <w:lang w:eastAsia="ru-RU"/>
              </w:rPr>
              <w:t>Заказчиком..</w:t>
            </w:r>
            <w:proofErr w:type="gramEnd"/>
            <w:r w:rsidRPr="00B6576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4A6CEA8D" w14:textId="77777777" w:rsidR="00DF5FAB" w:rsidRPr="00B6576B" w:rsidRDefault="00DF5FAB" w:rsidP="003E4D5C">
            <w:pPr>
              <w:pStyle w:val="a8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 xml:space="preserve">Использование при проведении работ товаров, бывших в употреблении или товаров, содержащих компоненты, бывшие в употреблении, не допускаются. </w:t>
            </w:r>
          </w:p>
          <w:p w14:paraId="4F6EFBA3" w14:textId="77777777" w:rsidR="00DF5FAB" w:rsidRPr="00B6576B" w:rsidRDefault="00DF5FAB" w:rsidP="003E4D5C">
            <w:pPr>
              <w:pStyle w:val="a8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>Подрядчик несет ответственность за соответствие используемых материалов государственным стандартам и техническим условиям.</w:t>
            </w:r>
          </w:p>
          <w:p w14:paraId="49974895" w14:textId="6543EF74" w:rsidR="003E4D5C" w:rsidRPr="00B6576B" w:rsidRDefault="00DF5FAB" w:rsidP="003E4D5C">
            <w:pPr>
              <w:pStyle w:val="a8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>Подрядчик несет ответственность за сохранность всех поставленных для реализации договора материалов и оборудования до сдачи</w:t>
            </w:r>
            <w:r w:rsidR="00313F89">
              <w:rPr>
                <w:rFonts w:ascii="Times New Roman" w:eastAsia="Times New Roman" w:hAnsi="Times New Roman"/>
                <w:lang w:eastAsia="ru-RU"/>
              </w:rPr>
              <w:t xml:space="preserve"> работ</w:t>
            </w:r>
            <w:r w:rsidRPr="00B6576B">
              <w:rPr>
                <w:rFonts w:ascii="Times New Roman" w:eastAsia="Times New Roman" w:hAnsi="Times New Roman"/>
                <w:lang w:eastAsia="ru-RU"/>
              </w:rPr>
              <w:t>.</w:t>
            </w:r>
            <w:r w:rsidR="003E4D5C" w:rsidRPr="00B6576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6FB882F0" w14:textId="1DE9A1CF" w:rsidR="00DF5FAB" w:rsidRPr="00B6576B" w:rsidRDefault="003E4D5C" w:rsidP="003E4D5C">
            <w:pPr>
              <w:pStyle w:val="a8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>Подрядчик производит ликвидацию рабочей зоны, уборку и вывоз мусора, уборку материалов после окончания работ собственными силам</w:t>
            </w:r>
            <w:r w:rsidR="00B6736A" w:rsidRPr="00B6576B">
              <w:rPr>
                <w:rFonts w:ascii="Times New Roman" w:eastAsia="Times New Roman" w:hAnsi="Times New Roman"/>
                <w:lang w:eastAsia="ru-RU"/>
              </w:rPr>
              <w:t>и и за счет собственных средств не позднее 3-х дней после завершения работ.</w:t>
            </w:r>
          </w:p>
        </w:tc>
      </w:tr>
      <w:tr w:rsidR="00DF5FAB" w:rsidRPr="00B6576B" w14:paraId="313AB8EB" w14:textId="77777777" w:rsidTr="000076E1">
        <w:trPr>
          <w:trHeight w:val="20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92B936" w14:textId="3B3FEAEB" w:rsidR="00DF5FAB" w:rsidRPr="00B6576B" w:rsidRDefault="00A431AD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D81C7D" w14:textId="77777777" w:rsidR="00DF5FAB" w:rsidRPr="00B6576B" w:rsidRDefault="00DF5FAB" w:rsidP="00DF5FAB">
            <w:pPr>
              <w:spacing w:after="0" w:line="240" w:lineRule="auto"/>
              <w:ind w:right="-1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Сохранность имущества Заказчика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51C48" w14:textId="4737FD8A" w:rsidR="00DF5FAB" w:rsidRPr="00B6576B" w:rsidRDefault="00DF5FAB" w:rsidP="00215483">
            <w:pPr>
              <w:pStyle w:val="a8"/>
              <w:spacing w:after="0" w:line="240" w:lineRule="auto"/>
              <w:ind w:left="360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>В случае повреждения отделки иных помещений или инженерных систем, произошедших по причине производимых подрядной организацией работ – все работы по восстановлению берет на себя подрядная организация.</w:t>
            </w:r>
          </w:p>
        </w:tc>
      </w:tr>
      <w:tr w:rsidR="00DF5FAB" w:rsidRPr="00B6576B" w14:paraId="68E4993B" w14:textId="77777777" w:rsidTr="000076E1">
        <w:trPr>
          <w:trHeight w:val="20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D4E324" w14:textId="6C83B70B" w:rsidR="00DF5FAB" w:rsidRPr="00B6576B" w:rsidRDefault="00A431AD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1AB8C3" w14:textId="77777777" w:rsidR="00DF5FAB" w:rsidRPr="00B6576B" w:rsidRDefault="00DF5FAB" w:rsidP="00DF5F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Порядок выполнения работ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F0521" w14:textId="4D85B92B" w:rsidR="00DF5FAB" w:rsidRPr="00B6576B" w:rsidRDefault="00B6736A" w:rsidP="003E7C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DF5FAB" w:rsidRPr="00B6576B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соответствии с графиком производства работ, составленным подрядной организацией и утвержденным Заказчиком,</w:t>
            </w:r>
            <w:r w:rsidR="003E7C79">
              <w:rPr>
                <w:rFonts w:ascii="Times New Roman" w:eastAsia="Times New Roman" w:hAnsi="Times New Roman" w:cs="Times New Roman"/>
                <w:lang w:eastAsia="ru-RU"/>
              </w:rPr>
              <w:t xml:space="preserve"> настоящим Техническим заданием.</w:t>
            </w:r>
          </w:p>
        </w:tc>
      </w:tr>
      <w:tr w:rsidR="00DF5FAB" w:rsidRPr="00B6576B" w14:paraId="4C260A7D" w14:textId="77777777" w:rsidTr="000076E1">
        <w:trPr>
          <w:trHeight w:val="20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D748E6" w14:textId="4B43A03D" w:rsidR="00DF5FAB" w:rsidRPr="00B6576B" w:rsidRDefault="00A431AD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45893" w14:textId="77777777" w:rsidR="00DF5FAB" w:rsidRPr="00B6576B" w:rsidRDefault="00DF5FAB" w:rsidP="00DF5F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Общие требования к охране труда и технике безопасности.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6E203" w14:textId="4BCAF5BA" w:rsidR="00DF5FAB" w:rsidRPr="00B6576B" w:rsidRDefault="00DF5FAB" w:rsidP="00215483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 xml:space="preserve">Подрядчик должен предусмотреть мероприятия по охране труда и технике безопасности, а также мероприятия по предотвращению аварийных ситуаций на объекте в соответствии с требованиями Приложения СНиП 12-03-2001 «Безопасность труда в </w:t>
            </w:r>
            <w:r w:rsidR="00BD062D" w:rsidRPr="00B6576B">
              <w:rPr>
                <w:rFonts w:ascii="Times New Roman" w:eastAsia="Times New Roman" w:hAnsi="Times New Roman"/>
                <w:lang w:eastAsia="ru-RU"/>
              </w:rPr>
              <w:t>строительстве» и</w:t>
            </w:r>
            <w:r w:rsidRPr="00B6576B">
              <w:rPr>
                <w:rFonts w:ascii="Times New Roman" w:eastAsia="Times New Roman" w:hAnsi="Times New Roman"/>
                <w:lang w:eastAsia="ru-RU"/>
              </w:rPr>
              <w:t xml:space="preserve"> другими действующими положениями.</w:t>
            </w:r>
          </w:p>
          <w:p w14:paraId="64694210" w14:textId="77777777" w:rsidR="00DF5FAB" w:rsidRPr="00B6576B" w:rsidRDefault="00DF5FAB" w:rsidP="00215483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 xml:space="preserve">Охрана труда рабочих должна обеспечиваться выдачей необходимых средств индивидуальной защиты, выполнением мероприятий по коллективной защите работающих. </w:t>
            </w:r>
          </w:p>
          <w:p w14:paraId="351849C3" w14:textId="77777777" w:rsidR="00DF5FAB" w:rsidRPr="00B6576B" w:rsidRDefault="00DF5FAB" w:rsidP="00215483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 xml:space="preserve">Рабочие места в вечернее время должны быть освещены. </w:t>
            </w:r>
          </w:p>
          <w:p w14:paraId="7FD29188" w14:textId="77777777" w:rsidR="00DF5FAB" w:rsidRPr="00B6576B" w:rsidRDefault="00DF5FAB" w:rsidP="00215483">
            <w:pPr>
              <w:pStyle w:val="a8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>При производстве работ должны использоваться оборудование, машины и механизмы, допущенные к применению органами государственного надзора.</w:t>
            </w:r>
          </w:p>
        </w:tc>
      </w:tr>
      <w:tr w:rsidR="00DF5FAB" w:rsidRPr="00B6576B" w14:paraId="047FADA4" w14:textId="77777777" w:rsidTr="000076E1">
        <w:trPr>
          <w:trHeight w:val="2718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6D2F74" w14:textId="0F738F59" w:rsidR="00DF5FAB" w:rsidRPr="00B6576B" w:rsidRDefault="00A431AD" w:rsidP="00DF5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2715E" w14:textId="6B8AD6BB" w:rsidR="00DF5FAB" w:rsidRPr="00B6576B" w:rsidRDefault="00DF5FAB" w:rsidP="003E0D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 к качеству </w:t>
            </w:r>
            <w:r w:rsidR="003E0D9D" w:rsidRPr="00B6576B">
              <w:rPr>
                <w:rFonts w:ascii="Times New Roman" w:eastAsia="Times New Roman" w:hAnsi="Times New Roman" w:cs="Times New Roman"/>
                <w:lang w:eastAsia="ru-RU"/>
              </w:rPr>
              <w:t>и производству работ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11729" w14:textId="6315F309" w:rsidR="00DF5FAB" w:rsidRPr="00B6576B" w:rsidRDefault="00DF5FAB" w:rsidP="008C5F5F">
            <w:pPr>
              <w:pStyle w:val="a8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B6576B">
              <w:rPr>
                <w:rFonts w:ascii="Times New Roman" w:hAnsi="Times New Roman"/>
              </w:rPr>
              <w:t>Материалы, используемые для выполнения Работ должны соответствовать</w:t>
            </w:r>
          </w:p>
          <w:p w14:paraId="1742444F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сертификатам качества, быть новыми, ранее не бывшими в употреблении и</w:t>
            </w:r>
          </w:p>
          <w:p w14:paraId="644337F4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соответствовать всем нормативным документам Российской Федерации.</w:t>
            </w:r>
          </w:p>
          <w:p w14:paraId="01C680C2" w14:textId="69E601A2" w:rsidR="00DF5FAB" w:rsidRPr="00B6576B" w:rsidRDefault="00DF5FAB" w:rsidP="008C5F5F">
            <w:pPr>
              <w:pStyle w:val="a8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B6576B">
              <w:rPr>
                <w:rFonts w:ascii="Times New Roman" w:hAnsi="Times New Roman"/>
              </w:rPr>
              <w:t>Работы должны выполняться в строгом соответствии с нормативной</w:t>
            </w:r>
          </w:p>
          <w:p w14:paraId="37464248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документацией:</w:t>
            </w:r>
          </w:p>
          <w:p w14:paraId="1D6999A7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• Градостроительный кодекс Российской Федерации от 29 декабря 2004 года №</w:t>
            </w:r>
          </w:p>
          <w:p w14:paraId="77386FCF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190-ФЗ.</w:t>
            </w:r>
          </w:p>
          <w:p w14:paraId="4B2657BA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• Федеральный закон от 27 декабря 2002 года № 184-ФЗ «О техническом</w:t>
            </w:r>
          </w:p>
          <w:p w14:paraId="19005A68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регулировании».</w:t>
            </w:r>
          </w:p>
          <w:p w14:paraId="3D990779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• Федеральный закон от 21.12.1994 года № 69-ФЗ «О пожарной безопасности».</w:t>
            </w:r>
          </w:p>
          <w:p w14:paraId="32C06F92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• СНиП 12-03-2001 «Безопасность труда в строительстве. Часть первая. Общие</w:t>
            </w:r>
          </w:p>
          <w:p w14:paraId="1B84F9E0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требования».</w:t>
            </w:r>
          </w:p>
          <w:p w14:paraId="5772C4F0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• СНиП 3.04.01-87, СНиП 2.04.03-85, СНиП 2.03.11-85, СНиП 41-01-2003,</w:t>
            </w:r>
          </w:p>
          <w:p w14:paraId="68FA1EBA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СНиП 41-02-2003, СНиП 41-03-2003, СНиП 3.05.01-85, СНиП 3.05.02-88, СНиП 3.05.03-</w:t>
            </w:r>
          </w:p>
          <w:p w14:paraId="5E79A2DB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85, СНиП 3.05.04-85*, СНиП 3.05.05-84, СНиП 3.05.06-85, СНиП 3.05.07-85, СНиП III-</w:t>
            </w:r>
          </w:p>
          <w:p w14:paraId="7B698ADD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10-75.</w:t>
            </w:r>
          </w:p>
          <w:p w14:paraId="1B01424A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• Федеральный закон №52-ФЗ от 30.03.1999 г. «О санитарно-</w:t>
            </w:r>
          </w:p>
          <w:p w14:paraId="1A58CA0E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эпидемиологическом благополучии населения».</w:t>
            </w:r>
          </w:p>
          <w:p w14:paraId="5B4C4543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• СНиП 12-03-2001 «Безопасность труда в строительстве».</w:t>
            </w:r>
          </w:p>
          <w:p w14:paraId="180A14CD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• Правила устройства электроустановок (ПУЭ).</w:t>
            </w:r>
          </w:p>
          <w:p w14:paraId="55CCC0CE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• Правила технической эксплуатации электроустановок потребителей (ПТЭЭП).</w:t>
            </w:r>
          </w:p>
          <w:p w14:paraId="2B0D91DA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• Правила технической эксплуатации тепловых энергоустановок.</w:t>
            </w:r>
          </w:p>
          <w:p w14:paraId="3BFE00F8" w14:textId="480D9C81" w:rsidR="00DF5FAB" w:rsidRPr="00B6576B" w:rsidRDefault="00DF5FAB" w:rsidP="008C5F5F">
            <w:pPr>
              <w:pStyle w:val="a8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B6576B">
              <w:rPr>
                <w:rFonts w:ascii="Times New Roman" w:hAnsi="Times New Roman"/>
              </w:rPr>
              <w:t>Места пересечения стен новым инженерным оборудованием должны</w:t>
            </w:r>
          </w:p>
          <w:p w14:paraId="1A78031C" w14:textId="47ECF9B8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 xml:space="preserve">заделываться негорючим составом (раствором, пеной противопожарной и </w:t>
            </w:r>
            <w:r w:rsidR="00F60F56" w:rsidRPr="00B6576B">
              <w:rPr>
                <w:rFonts w:ascii="Times New Roman" w:hAnsi="Times New Roman" w:cs="Times New Roman"/>
              </w:rPr>
              <w:t>т.д.</w:t>
            </w:r>
            <w:r w:rsidRPr="00B6576B">
              <w:rPr>
                <w:rFonts w:ascii="Times New Roman" w:hAnsi="Times New Roman" w:cs="Times New Roman"/>
              </w:rPr>
              <w:t>) составом</w:t>
            </w:r>
          </w:p>
          <w:p w14:paraId="390A724B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по ГОСТ 23037-99 «Заполнители огнеупорные. Технические условия».</w:t>
            </w:r>
          </w:p>
          <w:p w14:paraId="164189BB" w14:textId="45BE853E" w:rsidR="00DF5FAB" w:rsidRPr="00B6576B" w:rsidRDefault="00DF5FAB" w:rsidP="008C5F5F">
            <w:pPr>
              <w:pStyle w:val="a8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B6576B">
              <w:rPr>
                <w:rFonts w:ascii="Times New Roman" w:hAnsi="Times New Roman"/>
              </w:rPr>
              <w:t>На объекте выполнения Работ и прилегающей территории должно быть</w:t>
            </w:r>
          </w:p>
          <w:p w14:paraId="1A5B6CC3" w14:textId="4CC9B158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lastRenderedPageBreak/>
              <w:t>обеспечено соблюдение необходимых мероприятий по пожарной безопасности, охране</w:t>
            </w:r>
            <w:r w:rsidR="003E7C79">
              <w:rPr>
                <w:rFonts w:ascii="Times New Roman" w:hAnsi="Times New Roman" w:cs="Times New Roman"/>
              </w:rPr>
              <w:t xml:space="preserve"> </w:t>
            </w:r>
            <w:r w:rsidRPr="00B6576B">
              <w:rPr>
                <w:rFonts w:ascii="Times New Roman" w:hAnsi="Times New Roman" w:cs="Times New Roman"/>
              </w:rPr>
              <w:t>окружающей среды и не допущение возникновения ЧС;</w:t>
            </w:r>
          </w:p>
          <w:p w14:paraId="40683D4C" w14:textId="1C3247FF" w:rsidR="00DF5FAB" w:rsidRPr="00B6576B" w:rsidRDefault="00DF5FAB" w:rsidP="008C5F5F">
            <w:pPr>
              <w:pStyle w:val="a8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B6576B">
              <w:rPr>
                <w:rFonts w:ascii="Times New Roman" w:hAnsi="Times New Roman"/>
              </w:rPr>
              <w:t>Подрядчик обязан:</w:t>
            </w:r>
          </w:p>
          <w:p w14:paraId="7A0458E2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- производить уборку рабочей площадки и прилегающей непосредственно к ней</w:t>
            </w:r>
          </w:p>
          <w:p w14:paraId="19F00609" w14:textId="100DEE9B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территории, еженедельный вывоз строительного мусора, образующегося в процессе</w:t>
            </w:r>
            <w:r w:rsidR="003E7C79">
              <w:rPr>
                <w:rFonts w:ascii="Times New Roman" w:hAnsi="Times New Roman" w:cs="Times New Roman"/>
              </w:rPr>
              <w:t xml:space="preserve"> </w:t>
            </w:r>
            <w:r w:rsidRPr="00B6576B">
              <w:rPr>
                <w:rFonts w:ascii="Times New Roman" w:hAnsi="Times New Roman" w:cs="Times New Roman"/>
              </w:rPr>
              <w:t>производ</w:t>
            </w:r>
            <w:r w:rsidR="008C5F5F" w:rsidRPr="00B6576B">
              <w:rPr>
                <w:rFonts w:ascii="Times New Roman" w:hAnsi="Times New Roman" w:cs="Times New Roman"/>
              </w:rPr>
              <w:t>ства работ;</w:t>
            </w:r>
          </w:p>
          <w:p w14:paraId="28243F05" w14:textId="77777777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- по окончании работ весь строительный мусор, остатки материалов должны быть</w:t>
            </w:r>
          </w:p>
          <w:p w14:paraId="15B8512A" w14:textId="508550DA" w:rsidR="00DF5FAB" w:rsidRPr="00B6576B" w:rsidRDefault="00DF5FAB" w:rsidP="00DF5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убраны, демонтированы и вывезены временные сооружения, обеспечены подъездные</w:t>
            </w:r>
            <w:r w:rsidR="008C5F5F" w:rsidRPr="00B6576B">
              <w:rPr>
                <w:rFonts w:ascii="Times New Roman" w:hAnsi="Times New Roman" w:cs="Times New Roman"/>
              </w:rPr>
              <w:t xml:space="preserve"> </w:t>
            </w:r>
            <w:r w:rsidRPr="00B6576B">
              <w:rPr>
                <w:rFonts w:ascii="Times New Roman" w:hAnsi="Times New Roman" w:cs="Times New Roman"/>
              </w:rPr>
              <w:t>пути, произведена уборка всех помещений объекта, без чего работы не могут считаться</w:t>
            </w:r>
            <w:r w:rsidR="008C5F5F" w:rsidRPr="00B6576B">
              <w:rPr>
                <w:rFonts w:ascii="Times New Roman" w:hAnsi="Times New Roman" w:cs="Times New Roman"/>
              </w:rPr>
              <w:t xml:space="preserve"> </w:t>
            </w:r>
            <w:r w:rsidRPr="00B6576B">
              <w:rPr>
                <w:rFonts w:ascii="Times New Roman" w:hAnsi="Times New Roman" w:cs="Times New Roman"/>
              </w:rPr>
              <w:t>законченными (принятыми Заказчиком).</w:t>
            </w:r>
          </w:p>
          <w:p w14:paraId="5B0E873B" w14:textId="77777777" w:rsidR="008C5F5F" w:rsidRPr="00B6576B" w:rsidRDefault="008C5F5F" w:rsidP="008C5F5F">
            <w:pPr>
              <w:pStyle w:val="a8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576B">
              <w:rPr>
                <w:rFonts w:ascii="Times New Roman" w:hAnsi="Times New Roman"/>
              </w:rPr>
              <w:t xml:space="preserve">Все скрытые работы должны быть приняты Заказчиком у Подрядчика и оформлены актами освидетельствования скрытых работ. </w:t>
            </w:r>
          </w:p>
          <w:p w14:paraId="5766CD81" w14:textId="77777777" w:rsidR="008C5F5F" w:rsidRPr="00B6576B" w:rsidRDefault="008C5F5F" w:rsidP="008C5F5F">
            <w:pPr>
              <w:pStyle w:val="a8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576B">
              <w:rPr>
                <w:rFonts w:ascii="Times New Roman" w:hAnsi="Times New Roman"/>
              </w:rPr>
              <w:t xml:space="preserve">Выполнять последующие работы, закрывая при этом скрытые, без приемки Заказчиком, запрещается. </w:t>
            </w:r>
          </w:p>
          <w:p w14:paraId="6B4656E0" w14:textId="1DE6BD5C" w:rsidR="008C5F5F" w:rsidRPr="00B6576B" w:rsidRDefault="008C5F5F" w:rsidP="008C5F5F">
            <w:pPr>
              <w:pStyle w:val="a8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B6576B">
              <w:rPr>
                <w:rFonts w:ascii="Times New Roman" w:hAnsi="Times New Roman"/>
              </w:rPr>
              <w:t xml:space="preserve">Заказчик вправе потребовать демонтаж или разборку выполненных последующих конструкций для осмотра скрытых, а повторное выполнение Подрядчик выполняет за свой счет.  </w:t>
            </w:r>
          </w:p>
        </w:tc>
      </w:tr>
      <w:tr w:rsidR="00DF5FAB" w:rsidRPr="00B6576B" w14:paraId="74C23B35" w14:textId="77777777" w:rsidTr="000076E1">
        <w:trPr>
          <w:trHeight w:val="20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594706" w14:textId="155A6693" w:rsidR="00DF5FAB" w:rsidRPr="00B6576B" w:rsidRDefault="00A431AD" w:rsidP="00DF5F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699EE" w14:textId="77777777" w:rsidR="00DF5FAB" w:rsidRPr="00B6576B" w:rsidRDefault="00DF5FAB" w:rsidP="00DF5F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Общий и специальные журналы работ.</w:t>
            </w:r>
          </w:p>
          <w:p w14:paraId="074C16C2" w14:textId="77777777" w:rsidR="00DF5FAB" w:rsidRPr="00B6576B" w:rsidRDefault="00DF5FAB" w:rsidP="00DF5F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B330C" w14:textId="15DDF94F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Подрядчик обязан</w:t>
            </w:r>
            <w:r w:rsidR="00215483" w:rsidRPr="00B6576B">
              <w:rPr>
                <w:rFonts w:ascii="Times New Roman" w:hAnsi="Times New Roman" w:cs="Times New Roman"/>
              </w:rPr>
              <w:t xml:space="preserve"> вести общий и специальные</w:t>
            </w:r>
            <w:r w:rsidRPr="00B6576B">
              <w:rPr>
                <w:rFonts w:ascii="Times New Roman" w:hAnsi="Times New Roman" w:cs="Times New Roman"/>
              </w:rPr>
              <w:t xml:space="preserve"> журнал</w:t>
            </w:r>
            <w:r w:rsidR="00215483" w:rsidRPr="00B6576B">
              <w:rPr>
                <w:rFonts w:ascii="Times New Roman" w:hAnsi="Times New Roman" w:cs="Times New Roman"/>
              </w:rPr>
              <w:t>ы</w:t>
            </w:r>
            <w:r w:rsidRPr="00B6576B">
              <w:rPr>
                <w:rFonts w:ascii="Times New Roman" w:hAnsi="Times New Roman" w:cs="Times New Roman"/>
              </w:rPr>
              <w:t xml:space="preserve"> учета выполнения работ при строительстве, реконструкции, капитальном ремонте объектов капитального строительства в соответствии с РД-11-05-2007г. </w:t>
            </w:r>
          </w:p>
        </w:tc>
      </w:tr>
      <w:tr w:rsidR="00DF5FAB" w:rsidRPr="00B6576B" w14:paraId="757FE3D7" w14:textId="77777777" w:rsidTr="000076E1">
        <w:trPr>
          <w:trHeight w:val="20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05BB3" w14:textId="31AFB658" w:rsidR="00DF5FAB" w:rsidRPr="00B6576B" w:rsidRDefault="00A431AD" w:rsidP="00DF5F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D4C55" w14:textId="77777777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Требования к составу исполнительной документации:</w:t>
            </w:r>
          </w:p>
          <w:p w14:paraId="14CAC9CE" w14:textId="77777777" w:rsidR="00DF5FAB" w:rsidRPr="00B6576B" w:rsidRDefault="00DF5FAB" w:rsidP="00DF5FA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7D593" w14:textId="77777777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В состав исполнительной документации должны входить:</w:t>
            </w:r>
          </w:p>
          <w:p w14:paraId="61C962FC" w14:textId="77777777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- сертификаты, технические паспорта и другие документы, удостоверяющие</w:t>
            </w:r>
          </w:p>
          <w:p w14:paraId="133617C7" w14:textId="66D5A27B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качество материалов, конструкций и деталей, прим</w:t>
            </w:r>
            <w:r w:rsidR="00215483" w:rsidRPr="00B6576B">
              <w:rPr>
                <w:rFonts w:ascii="Times New Roman" w:hAnsi="Times New Roman" w:cs="Times New Roman"/>
              </w:rPr>
              <w:t>еняемых при производстве Работ</w:t>
            </w:r>
            <w:r w:rsidRPr="00B6576B">
              <w:rPr>
                <w:rFonts w:ascii="Times New Roman" w:hAnsi="Times New Roman" w:cs="Times New Roman"/>
              </w:rPr>
              <w:t>;</w:t>
            </w:r>
          </w:p>
          <w:p w14:paraId="1D3ADF6C" w14:textId="77777777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- акты об освидетельствовании скрытых работ и акты о промежуточной</w:t>
            </w:r>
          </w:p>
          <w:p w14:paraId="7699F990" w14:textId="77777777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приемке отдельных ответственных конструкций;</w:t>
            </w:r>
          </w:p>
          <w:p w14:paraId="0C080685" w14:textId="77777777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- журналы производства работ;</w:t>
            </w:r>
          </w:p>
          <w:p w14:paraId="2AEEE3E0" w14:textId="77777777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- другая документация, предусмотренная строительными нормами, правилами и</w:t>
            </w:r>
          </w:p>
          <w:p w14:paraId="29A8CDC3" w14:textId="77777777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действующими нормативными документами;</w:t>
            </w:r>
          </w:p>
          <w:p w14:paraId="4BEA6CF5" w14:textId="77777777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- акты выполненных работ формы КС-2, КС-3;</w:t>
            </w:r>
          </w:p>
          <w:p w14:paraId="42ACAD44" w14:textId="7B62D8E7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- исполнительные схемы (при необходимости).</w:t>
            </w:r>
          </w:p>
        </w:tc>
      </w:tr>
      <w:tr w:rsidR="00DF5FAB" w:rsidRPr="00B6576B" w14:paraId="73172FD7" w14:textId="77777777" w:rsidTr="000076E1">
        <w:trPr>
          <w:trHeight w:val="20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3C1FAB" w14:textId="1F3DEF6A" w:rsidR="00DF5FAB" w:rsidRPr="00B6576B" w:rsidRDefault="00A431AD" w:rsidP="00DF5F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79C4A" w14:textId="41987703" w:rsidR="00DF5FAB" w:rsidRPr="00B6576B" w:rsidRDefault="00DF5FAB" w:rsidP="00DF5FA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Требования к условиям гарантийного и послегарантийного обслуживания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CF5C0" w14:textId="2815F080" w:rsidR="00DF5FAB" w:rsidRPr="00B6576B" w:rsidRDefault="007F5501" w:rsidP="00DF5FA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Подрядчик</w:t>
            </w:r>
            <w:r w:rsidR="00DF5FAB" w:rsidRPr="00B6576B">
              <w:rPr>
                <w:rFonts w:ascii="Times New Roman" w:hAnsi="Times New Roman" w:cs="Times New Roman"/>
              </w:rPr>
              <w:t xml:space="preserve"> обязан выполнить работы в соответствии с требованиями нормативно-технической документации и обеспечить устранение за свой счет выявленных дефектов, ошибок проектирования в течении 10 календарных дней.</w:t>
            </w:r>
          </w:p>
          <w:p w14:paraId="3F5F63D8" w14:textId="429F5015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 xml:space="preserve">В соответствии с п.4 ст. 761, п.2 ст.724 Гражданского кодекса Российской Федерации гарантии на выполнение ПИР </w:t>
            </w:r>
            <w:r w:rsidR="00F93BCF" w:rsidRPr="00B6576B">
              <w:rPr>
                <w:rFonts w:ascii="Times New Roman" w:hAnsi="Times New Roman" w:cs="Times New Roman"/>
              </w:rPr>
              <w:t xml:space="preserve">и СМР </w:t>
            </w:r>
            <w:r w:rsidRPr="00B6576B">
              <w:rPr>
                <w:rFonts w:ascii="Times New Roman" w:hAnsi="Times New Roman" w:cs="Times New Roman"/>
              </w:rPr>
              <w:t xml:space="preserve">составляют не менее 24-х месяцев. Срок гарантии на использованные в ходе выполнения работ комплектующие и материалы – в соответствии с гарантийной документацией их производителя. </w:t>
            </w:r>
          </w:p>
          <w:p w14:paraId="3153B36D" w14:textId="111A774C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Исчисление гарантийного срока начинается с момента приемки Заказчиком всего объема работ по договору.</w:t>
            </w:r>
          </w:p>
        </w:tc>
      </w:tr>
      <w:tr w:rsidR="00DF5FAB" w:rsidRPr="00B6576B" w14:paraId="09653B56" w14:textId="77777777" w:rsidTr="000076E1">
        <w:trPr>
          <w:trHeight w:val="20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343BD" w14:textId="4976B575" w:rsidR="00DF5FAB" w:rsidRPr="00B6576B" w:rsidRDefault="00A431AD" w:rsidP="00DF5F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A9495" w14:textId="77777777" w:rsidR="00DF5FAB" w:rsidRPr="00B6576B" w:rsidRDefault="00DF5FAB" w:rsidP="00DF5FA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Условия осуществления гарантийного обслуживания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2F9B0" w14:textId="77777777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 xml:space="preserve">Гарантия качества предоставляется на все произведенные работы и использованные в ходе производства работ материалы и комплектующие. </w:t>
            </w:r>
          </w:p>
          <w:p w14:paraId="08719B73" w14:textId="74D0208C" w:rsidR="00DF5FAB" w:rsidRPr="00B6576B" w:rsidRDefault="00DF5FAB" w:rsidP="00DF5FAB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В период гарантийного срока, время прибытия на объект для исправления претензий не должно превышать 2 (два) рабочих дня</w:t>
            </w:r>
            <w:r w:rsidR="00F93BCF" w:rsidRPr="00B6576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F5FAB" w:rsidRPr="00B6576B" w14:paraId="121629F3" w14:textId="77777777" w:rsidTr="000076E1">
        <w:trPr>
          <w:trHeight w:val="20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62CA2" w14:textId="2FE18FEA" w:rsidR="00DF5FAB" w:rsidRPr="00B6576B" w:rsidRDefault="00A431AD" w:rsidP="00DF5F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B3485" w14:textId="29177022" w:rsidR="00DF5FAB" w:rsidRPr="003E7C79" w:rsidRDefault="00DF5FAB" w:rsidP="00DF5FA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E7C79">
              <w:rPr>
                <w:rFonts w:ascii="Times New Roman" w:hAnsi="Times New Roman" w:cs="Times New Roman"/>
                <w:color w:val="000000" w:themeColor="text1"/>
                <w:kern w:val="24"/>
              </w:rPr>
              <w:t>Требования к участнику закупочных процедур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2A041" w14:textId="1006D998" w:rsidR="003E7C79" w:rsidRPr="003E7C79" w:rsidRDefault="003E7C79" w:rsidP="00DF5F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3E7C79">
              <w:rPr>
                <w:rFonts w:ascii="Times New Roman" w:hAnsi="Times New Roman" w:cs="Times New Roman"/>
                <w:color w:val="000000" w:themeColor="text1"/>
                <w:kern w:val="24"/>
              </w:rPr>
              <w:t>1. Участник обязан провести обследование объекта перед подачей коммерческого предложения.</w:t>
            </w:r>
          </w:p>
          <w:p w14:paraId="03357F81" w14:textId="6F711EB8" w:rsidR="00DF5FAB" w:rsidRPr="003E7C79" w:rsidRDefault="003E7C79" w:rsidP="00DF5F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3E7C79">
              <w:rPr>
                <w:rFonts w:ascii="Times New Roman" w:hAnsi="Times New Roman" w:cs="Times New Roman"/>
                <w:color w:val="000000" w:themeColor="text1"/>
                <w:kern w:val="24"/>
              </w:rPr>
              <w:t>2</w:t>
            </w:r>
            <w:r w:rsidR="00DF5FAB" w:rsidRPr="003E7C79">
              <w:rPr>
                <w:rFonts w:ascii="Times New Roman" w:hAnsi="Times New Roman" w:cs="Times New Roman"/>
                <w:color w:val="000000" w:themeColor="text1"/>
                <w:kern w:val="24"/>
              </w:rPr>
              <w:t>.Участнику необходимо к заявке приложить выписку из реестра членов саморегулируемой организации, свидетельствующую о праве выполнять виды работ, предусмотренные данным техническим заданием.</w:t>
            </w:r>
          </w:p>
          <w:p w14:paraId="79E48EF8" w14:textId="0CC4035D" w:rsidR="00DF5FAB" w:rsidRDefault="003E7C79" w:rsidP="00DF5F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3</w:t>
            </w:r>
            <w:r w:rsidR="00DF5FAB" w:rsidRPr="003E7C79">
              <w:rPr>
                <w:rFonts w:ascii="Times New Roman" w:hAnsi="Times New Roman" w:cs="Times New Roman"/>
                <w:color w:val="000000" w:themeColor="text1"/>
                <w:kern w:val="24"/>
              </w:rPr>
              <w:t>.Участнику необходимо в составе заявки приложить подтверждение о наличии специалистов, состоящих в соответствующем Национальном реестре специалистов в соответствии с требованиями Градостроительного кодекса Российской Федерации</w:t>
            </w:r>
            <w:r w:rsidRPr="003E7C79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</w:t>
            </w:r>
            <w:proofErr w:type="gramStart"/>
            <w:r w:rsidRPr="003E7C79">
              <w:rPr>
                <w:rFonts w:ascii="Times New Roman" w:hAnsi="Times New Roman" w:cs="Times New Roman"/>
                <w:color w:val="000000" w:themeColor="text1"/>
                <w:kern w:val="24"/>
              </w:rPr>
              <w:t>( не</w:t>
            </w:r>
            <w:proofErr w:type="gramEnd"/>
            <w:r w:rsidRPr="003E7C79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менее 3-х сотрудников)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</w:t>
            </w:r>
          </w:p>
          <w:p w14:paraId="2C61548D" w14:textId="6452E2D9" w:rsidR="003E7C79" w:rsidRDefault="003E7C79" w:rsidP="00DF5F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4. </w:t>
            </w:r>
            <w:r w:rsidRPr="003E7C79">
              <w:rPr>
                <w:rFonts w:ascii="Times New Roman" w:hAnsi="Times New Roman" w:cs="Times New Roman"/>
                <w:color w:val="000000" w:themeColor="text1"/>
                <w:kern w:val="24"/>
              </w:rPr>
              <w:t>Участнику необходимо к заявке приложить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не менее 3-х рекомендательных писем по выполнению тождественных работ. </w:t>
            </w:r>
          </w:p>
          <w:p w14:paraId="7DFA9AEB" w14:textId="6BBD872A" w:rsidR="00DF5FAB" w:rsidRPr="003E7C79" w:rsidRDefault="003E7C79" w:rsidP="003205C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kern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5</w:t>
            </w:r>
            <w:r w:rsidR="00DF5FAB" w:rsidRPr="003E7C79">
              <w:rPr>
                <w:rFonts w:ascii="Times New Roman" w:hAnsi="Times New Roman" w:cs="Times New Roman"/>
                <w:color w:val="000000" w:themeColor="text1"/>
                <w:kern w:val="24"/>
              </w:rPr>
              <w:t>.</w:t>
            </w:r>
            <w:r w:rsidR="007F5501" w:rsidRPr="003E7C79">
              <w:rPr>
                <w:rFonts w:ascii="Times New Roman" w:hAnsi="Times New Roman" w:cs="Times New Roman"/>
                <w:color w:val="000000" w:themeColor="text1"/>
                <w:kern w:val="24"/>
              </w:rPr>
              <w:t>Подрядчик</w:t>
            </w:r>
            <w:r w:rsidR="00DF5FAB" w:rsidRPr="003E7C79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обязан выполнить работы в соответствии с</w:t>
            </w:r>
            <w:r w:rsidR="003205CB" w:rsidRPr="003E7C79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Техническим заданием и Договором, являющимся </w:t>
            </w:r>
            <w:r w:rsidR="00DF5FAB" w:rsidRPr="003E7C79">
              <w:rPr>
                <w:rFonts w:ascii="Times New Roman" w:hAnsi="Times New Roman" w:cs="Times New Roman"/>
                <w:color w:val="000000" w:themeColor="text1"/>
                <w:kern w:val="24"/>
              </w:rPr>
              <w:t>неотъемлемой частью документации о закупке.</w:t>
            </w:r>
          </w:p>
        </w:tc>
      </w:tr>
    </w:tbl>
    <w:p w14:paraId="0BA1FA55" w14:textId="77777777" w:rsidR="00DA3D0D" w:rsidRDefault="00DA3D0D"/>
    <w:sectPr w:rsidR="00DA3D0D" w:rsidSect="000076E1">
      <w:pgSz w:w="11906" w:h="16838"/>
      <w:pgMar w:top="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5AB2"/>
    <w:multiLevelType w:val="multilevel"/>
    <w:tmpl w:val="47005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F5097B"/>
    <w:multiLevelType w:val="multilevel"/>
    <w:tmpl w:val="CAD03A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3A57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5F669C"/>
    <w:multiLevelType w:val="hybridMultilevel"/>
    <w:tmpl w:val="B1E2A252"/>
    <w:lvl w:ilvl="0" w:tplc="F09E99CC">
      <w:start w:val="1"/>
      <w:numFmt w:val="decimal"/>
      <w:lvlText w:val="%1."/>
      <w:lvlJc w:val="left"/>
      <w:pPr>
        <w:ind w:left="96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CE149AF"/>
    <w:multiLevelType w:val="hybridMultilevel"/>
    <w:tmpl w:val="246A4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F1551"/>
    <w:multiLevelType w:val="multilevel"/>
    <w:tmpl w:val="CAD03A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427E87"/>
    <w:multiLevelType w:val="hybridMultilevel"/>
    <w:tmpl w:val="B5CAB766"/>
    <w:lvl w:ilvl="0" w:tplc="25742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E5E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30777C"/>
    <w:multiLevelType w:val="hybridMultilevel"/>
    <w:tmpl w:val="87A4371E"/>
    <w:lvl w:ilvl="0" w:tplc="D21053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336A6"/>
    <w:multiLevelType w:val="hybridMultilevel"/>
    <w:tmpl w:val="3AA88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57297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2AC87DBB"/>
    <w:multiLevelType w:val="multilevel"/>
    <w:tmpl w:val="CAD03A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C12641B"/>
    <w:multiLevelType w:val="hybridMultilevel"/>
    <w:tmpl w:val="569E3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150BF"/>
    <w:multiLevelType w:val="hybridMultilevel"/>
    <w:tmpl w:val="D96A71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7C5E7C"/>
    <w:multiLevelType w:val="multilevel"/>
    <w:tmpl w:val="27A6851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375B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F91E54"/>
    <w:multiLevelType w:val="multilevel"/>
    <w:tmpl w:val="CAD03A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6421D9"/>
    <w:multiLevelType w:val="multilevel"/>
    <w:tmpl w:val="CAD03A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7FA3A87"/>
    <w:multiLevelType w:val="multilevel"/>
    <w:tmpl w:val="CAD03A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C44E5E"/>
    <w:multiLevelType w:val="multilevel"/>
    <w:tmpl w:val="CAD03A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C44554"/>
    <w:multiLevelType w:val="hybridMultilevel"/>
    <w:tmpl w:val="DB643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934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5E76DEF"/>
    <w:multiLevelType w:val="multilevel"/>
    <w:tmpl w:val="CAD03A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0622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D13B29"/>
    <w:multiLevelType w:val="hybridMultilevel"/>
    <w:tmpl w:val="BFEAF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506C1"/>
    <w:multiLevelType w:val="hybridMultilevel"/>
    <w:tmpl w:val="AB66E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57321"/>
    <w:multiLevelType w:val="multilevel"/>
    <w:tmpl w:val="1E5297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˗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AA96837"/>
    <w:multiLevelType w:val="multilevel"/>
    <w:tmpl w:val="B906A91C"/>
    <w:lvl w:ilvl="0">
      <w:start w:val="1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2."/>
      <w:lvlJc w:val="left"/>
      <w:pPr>
        <w:ind w:left="973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405" w:hanging="504"/>
      </w:pPr>
    </w:lvl>
    <w:lvl w:ilvl="3">
      <w:start w:val="1"/>
      <w:numFmt w:val="decimal"/>
      <w:lvlText w:val="%1.%2.%3.%4."/>
      <w:lvlJc w:val="left"/>
      <w:pPr>
        <w:ind w:left="1909" w:hanging="648"/>
      </w:pPr>
    </w:lvl>
    <w:lvl w:ilvl="4">
      <w:start w:val="1"/>
      <w:numFmt w:val="decimal"/>
      <w:lvlText w:val="%1.%2.%3.%4.%5."/>
      <w:lvlJc w:val="left"/>
      <w:pPr>
        <w:ind w:left="2413" w:hanging="792"/>
      </w:pPr>
    </w:lvl>
    <w:lvl w:ilvl="5">
      <w:start w:val="1"/>
      <w:numFmt w:val="decimal"/>
      <w:lvlText w:val="%1.%2.%3.%4.%5.%6."/>
      <w:lvlJc w:val="left"/>
      <w:pPr>
        <w:ind w:left="2917" w:hanging="936"/>
      </w:pPr>
    </w:lvl>
    <w:lvl w:ilvl="6">
      <w:start w:val="1"/>
      <w:numFmt w:val="decimal"/>
      <w:lvlText w:val="%1.%2.%3.%4.%5.%6.%7."/>
      <w:lvlJc w:val="left"/>
      <w:pPr>
        <w:ind w:left="3421" w:hanging="1080"/>
      </w:pPr>
    </w:lvl>
    <w:lvl w:ilvl="7">
      <w:start w:val="1"/>
      <w:numFmt w:val="decimal"/>
      <w:lvlText w:val="%1.%2.%3.%4.%5.%6.%7.%8."/>
      <w:lvlJc w:val="left"/>
      <w:pPr>
        <w:ind w:left="3925" w:hanging="1224"/>
      </w:pPr>
    </w:lvl>
    <w:lvl w:ilvl="8">
      <w:start w:val="1"/>
      <w:numFmt w:val="decimal"/>
      <w:lvlText w:val="%1.%2.%3.%4.%5.%6.%7.%8.%9."/>
      <w:lvlJc w:val="left"/>
      <w:pPr>
        <w:ind w:left="4501" w:hanging="1440"/>
      </w:pPr>
    </w:lvl>
  </w:abstractNum>
  <w:abstractNum w:abstractNumId="28" w15:restartNumberingAfterBreak="0">
    <w:nsid w:val="54AD3D81"/>
    <w:multiLevelType w:val="multilevel"/>
    <w:tmpl w:val="84C61F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D720E8"/>
    <w:multiLevelType w:val="multilevel"/>
    <w:tmpl w:val="4DC610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0" w:hanging="1440"/>
      </w:pPr>
      <w:rPr>
        <w:rFonts w:hint="default"/>
      </w:rPr>
    </w:lvl>
  </w:abstractNum>
  <w:abstractNum w:abstractNumId="30" w15:restartNumberingAfterBreak="0">
    <w:nsid w:val="58D82BD8"/>
    <w:multiLevelType w:val="hybridMultilevel"/>
    <w:tmpl w:val="99B68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A1EDD"/>
    <w:multiLevelType w:val="multilevel"/>
    <w:tmpl w:val="CAD03A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5D2EA0"/>
    <w:multiLevelType w:val="hybridMultilevel"/>
    <w:tmpl w:val="3C340E6C"/>
    <w:lvl w:ilvl="0" w:tplc="859640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92D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B44A83"/>
    <w:multiLevelType w:val="multilevel"/>
    <w:tmpl w:val="CAD03A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5C319AA"/>
    <w:multiLevelType w:val="multilevel"/>
    <w:tmpl w:val="B906A9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9464004"/>
    <w:multiLevelType w:val="multilevel"/>
    <w:tmpl w:val="3A5C6E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hint="default"/>
      </w:rPr>
    </w:lvl>
  </w:abstractNum>
  <w:abstractNum w:abstractNumId="37" w15:restartNumberingAfterBreak="0">
    <w:nsid w:val="7A585649"/>
    <w:multiLevelType w:val="hybridMultilevel"/>
    <w:tmpl w:val="0900C77C"/>
    <w:lvl w:ilvl="0" w:tplc="6FD8553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</w:num>
  <w:num w:numId="17">
    <w:abstractNumId w:val="25"/>
  </w:num>
  <w:num w:numId="18">
    <w:abstractNumId w:val="30"/>
  </w:num>
  <w:num w:numId="19">
    <w:abstractNumId w:val="12"/>
  </w:num>
  <w:num w:numId="20">
    <w:abstractNumId w:val="9"/>
  </w:num>
  <w:num w:numId="21">
    <w:abstractNumId w:val="13"/>
  </w:num>
  <w:num w:numId="22">
    <w:abstractNumId w:val="32"/>
  </w:num>
  <w:num w:numId="23">
    <w:abstractNumId w:val="24"/>
  </w:num>
  <w:num w:numId="24">
    <w:abstractNumId w:val="27"/>
  </w:num>
  <w:num w:numId="25">
    <w:abstractNumId w:val="2"/>
  </w:num>
  <w:num w:numId="26">
    <w:abstractNumId w:val="3"/>
  </w:num>
  <w:num w:numId="27">
    <w:abstractNumId w:val="17"/>
  </w:num>
  <w:num w:numId="28">
    <w:abstractNumId w:val="33"/>
  </w:num>
  <w:num w:numId="29">
    <w:abstractNumId w:val="10"/>
  </w:num>
  <w:num w:numId="30">
    <w:abstractNumId w:val="4"/>
  </w:num>
  <w:num w:numId="31">
    <w:abstractNumId w:val="19"/>
  </w:num>
  <w:num w:numId="32">
    <w:abstractNumId w:val="18"/>
  </w:num>
  <w:num w:numId="33">
    <w:abstractNumId w:val="1"/>
  </w:num>
  <w:num w:numId="34">
    <w:abstractNumId w:val="5"/>
  </w:num>
  <w:num w:numId="35">
    <w:abstractNumId w:val="34"/>
  </w:num>
  <w:num w:numId="36">
    <w:abstractNumId w:val="31"/>
  </w:num>
  <w:num w:numId="37">
    <w:abstractNumId w:val="16"/>
  </w:num>
  <w:num w:numId="38">
    <w:abstractNumId w:val="22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81"/>
    <w:rsid w:val="000076E1"/>
    <w:rsid w:val="0001641F"/>
    <w:rsid w:val="00044883"/>
    <w:rsid w:val="00075F60"/>
    <w:rsid w:val="000A192E"/>
    <w:rsid w:val="000A4D42"/>
    <w:rsid w:val="000B4C41"/>
    <w:rsid w:val="000C5AA9"/>
    <w:rsid w:val="000F10A8"/>
    <w:rsid w:val="000F7D26"/>
    <w:rsid w:val="00106435"/>
    <w:rsid w:val="00125CA7"/>
    <w:rsid w:val="00171539"/>
    <w:rsid w:val="00174F9D"/>
    <w:rsid w:val="00175F9E"/>
    <w:rsid w:val="00177A9B"/>
    <w:rsid w:val="00182530"/>
    <w:rsid w:val="00186211"/>
    <w:rsid w:val="001C01D9"/>
    <w:rsid w:val="001C1462"/>
    <w:rsid w:val="001C282B"/>
    <w:rsid w:val="001E71B4"/>
    <w:rsid w:val="001F3851"/>
    <w:rsid w:val="002035E7"/>
    <w:rsid w:val="0020577B"/>
    <w:rsid w:val="00215483"/>
    <w:rsid w:val="00220558"/>
    <w:rsid w:val="00250E69"/>
    <w:rsid w:val="00252006"/>
    <w:rsid w:val="00276A1E"/>
    <w:rsid w:val="002847B5"/>
    <w:rsid w:val="00286A98"/>
    <w:rsid w:val="00287A94"/>
    <w:rsid w:val="0029763A"/>
    <w:rsid w:val="002B7485"/>
    <w:rsid w:val="002C3269"/>
    <w:rsid w:val="002D46D0"/>
    <w:rsid w:val="002F116E"/>
    <w:rsid w:val="00313796"/>
    <w:rsid w:val="00313F89"/>
    <w:rsid w:val="003205CB"/>
    <w:rsid w:val="00325401"/>
    <w:rsid w:val="0033456F"/>
    <w:rsid w:val="00342F66"/>
    <w:rsid w:val="00343EF6"/>
    <w:rsid w:val="00352D85"/>
    <w:rsid w:val="00354F0A"/>
    <w:rsid w:val="00390C5F"/>
    <w:rsid w:val="00394B60"/>
    <w:rsid w:val="003A5C7C"/>
    <w:rsid w:val="003B0AFE"/>
    <w:rsid w:val="003C275E"/>
    <w:rsid w:val="003C606B"/>
    <w:rsid w:val="003E0D9D"/>
    <w:rsid w:val="003E4D5C"/>
    <w:rsid w:val="003E7C79"/>
    <w:rsid w:val="003F6E61"/>
    <w:rsid w:val="003F780A"/>
    <w:rsid w:val="0041337C"/>
    <w:rsid w:val="004302E2"/>
    <w:rsid w:val="004626CC"/>
    <w:rsid w:val="00470AD2"/>
    <w:rsid w:val="004842A2"/>
    <w:rsid w:val="004847E0"/>
    <w:rsid w:val="00485DCB"/>
    <w:rsid w:val="00487CC9"/>
    <w:rsid w:val="004D5CD0"/>
    <w:rsid w:val="004D65AE"/>
    <w:rsid w:val="0051098C"/>
    <w:rsid w:val="00514ED7"/>
    <w:rsid w:val="00521A00"/>
    <w:rsid w:val="00521C92"/>
    <w:rsid w:val="00526E7D"/>
    <w:rsid w:val="00545FCA"/>
    <w:rsid w:val="005545EA"/>
    <w:rsid w:val="005617D7"/>
    <w:rsid w:val="00562DE8"/>
    <w:rsid w:val="00562FB9"/>
    <w:rsid w:val="00564572"/>
    <w:rsid w:val="005734CE"/>
    <w:rsid w:val="00574D8A"/>
    <w:rsid w:val="0057779E"/>
    <w:rsid w:val="00584D26"/>
    <w:rsid w:val="00585DBD"/>
    <w:rsid w:val="00594930"/>
    <w:rsid w:val="005B0BEF"/>
    <w:rsid w:val="005C1E4C"/>
    <w:rsid w:val="005D4AD2"/>
    <w:rsid w:val="006115D0"/>
    <w:rsid w:val="0061414D"/>
    <w:rsid w:val="00630F11"/>
    <w:rsid w:val="00633A70"/>
    <w:rsid w:val="006412A5"/>
    <w:rsid w:val="0065218C"/>
    <w:rsid w:val="00661584"/>
    <w:rsid w:val="00665372"/>
    <w:rsid w:val="006663D0"/>
    <w:rsid w:val="00686AA3"/>
    <w:rsid w:val="006D1597"/>
    <w:rsid w:val="006D79B0"/>
    <w:rsid w:val="006E2937"/>
    <w:rsid w:val="006E4786"/>
    <w:rsid w:val="0070456B"/>
    <w:rsid w:val="007273C6"/>
    <w:rsid w:val="00736F6E"/>
    <w:rsid w:val="00752E61"/>
    <w:rsid w:val="00760F9A"/>
    <w:rsid w:val="00786360"/>
    <w:rsid w:val="007C1E54"/>
    <w:rsid w:val="007F5501"/>
    <w:rsid w:val="00806434"/>
    <w:rsid w:val="0082367F"/>
    <w:rsid w:val="0083359E"/>
    <w:rsid w:val="00836DED"/>
    <w:rsid w:val="00853096"/>
    <w:rsid w:val="0087706D"/>
    <w:rsid w:val="00884259"/>
    <w:rsid w:val="008A0A7D"/>
    <w:rsid w:val="008A68A6"/>
    <w:rsid w:val="008C43B0"/>
    <w:rsid w:val="008C5F5F"/>
    <w:rsid w:val="008D6424"/>
    <w:rsid w:val="008F732E"/>
    <w:rsid w:val="009123AC"/>
    <w:rsid w:val="00913BD9"/>
    <w:rsid w:val="009168F0"/>
    <w:rsid w:val="00936E76"/>
    <w:rsid w:val="00942794"/>
    <w:rsid w:val="00947596"/>
    <w:rsid w:val="00953718"/>
    <w:rsid w:val="00963F0F"/>
    <w:rsid w:val="009843B8"/>
    <w:rsid w:val="00997C59"/>
    <w:rsid w:val="009A37E6"/>
    <w:rsid w:val="009A6E91"/>
    <w:rsid w:val="009B4B90"/>
    <w:rsid w:val="009E0883"/>
    <w:rsid w:val="009E127C"/>
    <w:rsid w:val="00A13BD2"/>
    <w:rsid w:val="00A431AD"/>
    <w:rsid w:val="00A857A3"/>
    <w:rsid w:val="00AB713F"/>
    <w:rsid w:val="00AE02A0"/>
    <w:rsid w:val="00AE57EB"/>
    <w:rsid w:val="00AF5777"/>
    <w:rsid w:val="00B2277B"/>
    <w:rsid w:val="00B2339C"/>
    <w:rsid w:val="00B42982"/>
    <w:rsid w:val="00B55050"/>
    <w:rsid w:val="00B6576B"/>
    <w:rsid w:val="00B6736A"/>
    <w:rsid w:val="00B74D36"/>
    <w:rsid w:val="00BD062D"/>
    <w:rsid w:val="00BD2CC6"/>
    <w:rsid w:val="00C224C4"/>
    <w:rsid w:val="00C34ED3"/>
    <w:rsid w:val="00C61F73"/>
    <w:rsid w:val="00CC022F"/>
    <w:rsid w:val="00CD6FFB"/>
    <w:rsid w:val="00CF672C"/>
    <w:rsid w:val="00D1211A"/>
    <w:rsid w:val="00D13A30"/>
    <w:rsid w:val="00D57B73"/>
    <w:rsid w:val="00D61421"/>
    <w:rsid w:val="00D757A5"/>
    <w:rsid w:val="00D9267E"/>
    <w:rsid w:val="00D93EC0"/>
    <w:rsid w:val="00D9693E"/>
    <w:rsid w:val="00DA3D0D"/>
    <w:rsid w:val="00DB16E5"/>
    <w:rsid w:val="00DC346C"/>
    <w:rsid w:val="00DC71C3"/>
    <w:rsid w:val="00DD1A37"/>
    <w:rsid w:val="00DD6355"/>
    <w:rsid w:val="00DF5FAB"/>
    <w:rsid w:val="00E0069C"/>
    <w:rsid w:val="00E16769"/>
    <w:rsid w:val="00E1789B"/>
    <w:rsid w:val="00E50B81"/>
    <w:rsid w:val="00EA3A3D"/>
    <w:rsid w:val="00EB6C48"/>
    <w:rsid w:val="00EE6BE3"/>
    <w:rsid w:val="00EF77A2"/>
    <w:rsid w:val="00F04E5B"/>
    <w:rsid w:val="00F06AF4"/>
    <w:rsid w:val="00F12759"/>
    <w:rsid w:val="00F2052E"/>
    <w:rsid w:val="00F233DA"/>
    <w:rsid w:val="00F3693C"/>
    <w:rsid w:val="00F5555B"/>
    <w:rsid w:val="00F60F56"/>
    <w:rsid w:val="00F66067"/>
    <w:rsid w:val="00F66658"/>
    <w:rsid w:val="00F725D9"/>
    <w:rsid w:val="00F7662F"/>
    <w:rsid w:val="00F93BCF"/>
    <w:rsid w:val="00FA37D9"/>
    <w:rsid w:val="00FB0458"/>
    <w:rsid w:val="00FB4758"/>
    <w:rsid w:val="00FB761D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FFBC"/>
  <w15:chartTrackingRefBased/>
  <w15:docId w15:val="{CE8DDD60-30A3-4B7C-AD02-6406E1E5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E1789B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E1789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1789B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17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789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B16E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562FB9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562FB9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No Spacing"/>
    <w:uiPriority w:val="1"/>
    <w:qFormat/>
    <w:rsid w:val="003B0A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4</Pages>
  <Words>1973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 Kr</dc:creator>
  <cp:keywords/>
  <dc:description/>
  <cp:lastModifiedBy>Мочалов Дмитрий Александрович</cp:lastModifiedBy>
  <cp:revision>38</cp:revision>
  <cp:lastPrinted>2019-07-25T08:46:00Z</cp:lastPrinted>
  <dcterms:created xsi:type="dcterms:W3CDTF">2019-07-15T07:47:00Z</dcterms:created>
  <dcterms:modified xsi:type="dcterms:W3CDTF">2021-04-08T07:24:00Z</dcterms:modified>
</cp:coreProperties>
</file>