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9" w:rsidRPr="009A27AC" w:rsidRDefault="008D4199" w:rsidP="00770FCF">
      <w:pPr>
        <w:pStyle w:val="Style1"/>
        <w:widowControl/>
        <w:jc w:val="center"/>
        <w:rPr>
          <w:rStyle w:val="FontStyle15"/>
          <w:sz w:val="21"/>
          <w:szCs w:val="21"/>
        </w:rPr>
      </w:pPr>
      <w:r>
        <w:rPr>
          <w:rStyle w:val="FontStyle15"/>
          <w:sz w:val="21"/>
          <w:szCs w:val="21"/>
        </w:rPr>
        <w:t>Существенные условия Договора поставки оборудования для прачечной</w:t>
      </w:r>
    </w:p>
    <w:p w:rsidR="00140C53" w:rsidRPr="009A27AC" w:rsidRDefault="00140C53" w:rsidP="00770FCF">
      <w:pPr>
        <w:pStyle w:val="Style3"/>
        <w:widowControl/>
        <w:spacing w:line="240" w:lineRule="auto"/>
        <w:jc w:val="center"/>
        <w:rPr>
          <w:rStyle w:val="FontStyle15"/>
          <w:sz w:val="21"/>
          <w:szCs w:val="21"/>
        </w:rPr>
      </w:pPr>
    </w:p>
    <w:p w:rsidR="00792D09" w:rsidRPr="009A27AC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>
        <w:rPr>
          <w:rStyle w:val="FontStyle18"/>
          <w:b/>
          <w:sz w:val="21"/>
          <w:szCs w:val="21"/>
        </w:rPr>
        <w:t xml:space="preserve">1. </w:t>
      </w:r>
      <w:r w:rsidR="00792D09" w:rsidRPr="009A27AC">
        <w:rPr>
          <w:rStyle w:val="FontStyle18"/>
          <w:b/>
          <w:sz w:val="21"/>
          <w:szCs w:val="21"/>
        </w:rPr>
        <w:t xml:space="preserve">Предмет </w:t>
      </w:r>
      <w:r w:rsidR="007C7882">
        <w:rPr>
          <w:rStyle w:val="FontStyle18"/>
          <w:b/>
          <w:sz w:val="21"/>
          <w:szCs w:val="21"/>
        </w:rPr>
        <w:t>Д</w:t>
      </w:r>
      <w:r w:rsidR="00792D09" w:rsidRPr="009A27AC">
        <w:rPr>
          <w:rStyle w:val="FontStyle18"/>
          <w:b/>
          <w:sz w:val="21"/>
          <w:szCs w:val="21"/>
        </w:rPr>
        <w:t>оговора</w:t>
      </w:r>
    </w:p>
    <w:p w:rsidR="008D4199" w:rsidRDefault="008D4199" w:rsidP="00DB72E9">
      <w:pPr>
        <w:pStyle w:val="Style4"/>
        <w:widowControl/>
        <w:spacing w:line="240" w:lineRule="auto"/>
        <w:ind w:firstLine="567"/>
        <w:rPr>
          <w:sz w:val="21"/>
          <w:szCs w:val="21"/>
          <w:shd w:val="clear" w:color="auto" w:fill="FFFFFF"/>
        </w:rPr>
      </w:pPr>
      <w:r>
        <w:rPr>
          <w:rStyle w:val="FontStyle18"/>
          <w:sz w:val="21"/>
          <w:szCs w:val="21"/>
        </w:rPr>
        <w:t>1</w:t>
      </w:r>
      <w:r w:rsidR="00792D09" w:rsidRPr="00C95766">
        <w:rPr>
          <w:rStyle w:val="FontStyle18"/>
          <w:sz w:val="21"/>
          <w:szCs w:val="21"/>
        </w:rPr>
        <w:t>.</w:t>
      </w:r>
      <w:r>
        <w:rPr>
          <w:rStyle w:val="FontStyle18"/>
          <w:sz w:val="21"/>
          <w:szCs w:val="21"/>
        </w:rPr>
        <w:t>1.</w:t>
      </w:r>
      <w:r w:rsidR="00792D09" w:rsidRPr="00C95766">
        <w:rPr>
          <w:rStyle w:val="FontStyle18"/>
          <w:sz w:val="21"/>
          <w:szCs w:val="21"/>
        </w:rPr>
        <w:t xml:space="preserve"> </w:t>
      </w:r>
      <w:r w:rsidR="00770FCF" w:rsidRPr="00C95766">
        <w:rPr>
          <w:rStyle w:val="FontStyle18"/>
          <w:sz w:val="21"/>
          <w:szCs w:val="21"/>
        </w:rPr>
        <w:t xml:space="preserve">В соответствии с условиями настоящего Договора </w:t>
      </w:r>
      <w:r w:rsidR="00792D09" w:rsidRPr="00C95766">
        <w:rPr>
          <w:rStyle w:val="FontStyle18"/>
          <w:sz w:val="21"/>
          <w:szCs w:val="21"/>
        </w:rPr>
        <w:t xml:space="preserve">Поставщик обязуется </w:t>
      </w:r>
      <w:r w:rsidR="00FD5D0E" w:rsidRPr="00C95766">
        <w:rPr>
          <w:rStyle w:val="FontStyle18"/>
          <w:sz w:val="21"/>
          <w:szCs w:val="21"/>
        </w:rPr>
        <w:t xml:space="preserve">поставить и </w:t>
      </w:r>
      <w:r w:rsidR="00792D09" w:rsidRPr="00C95766">
        <w:rPr>
          <w:rStyle w:val="FontStyle18"/>
          <w:sz w:val="21"/>
          <w:szCs w:val="21"/>
        </w:rPr>
        <w:t>передать в собственность Покупателя</w:t>
      </w:r>
      <w:r w:rsidR="00D472A5" w:rsidRPr="00C95766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 xml:space="preserve">следующее </w:t>
      </w:r>
      <w:r w:rsidR="00C95766" w:rsidRPr="00C95766">
        <w:rPr>
          <w:sz w:val="21"/>
          <w:szCs w:val="21"/>
          <w:shd w:val="clear" w:color="auto" w:fill="FFFFFF"/>
        </w:rPr>
        <w:t>оборудование</w:t>
      </w:r>
      <w:r w:rsidR="00167CF5">
        <w:rPr>
          <w:sz w:val="21"/>
          <w:szCs w:val="21"/>
          <w:shd w:val="clear" w:color="auto" w:fill="FFFFFF"/>
        </w:rPr>
        <w:t xml:space="preserve"> для прачечной</w:t>
      </w:r>
      <w:r>
        <w:rPr>
          <w:sz w:val="21"/>
          <w:szCs w:val="21"/>
          <w:shd w:val="clear" w:color="auto" w:fill="FFFFFF"/>
        </w:rPr>
        <w:t>:</w:t>
      </w:r>
    </w:p>
    <w:tbl>
      <w:tblPr>
        <w:tblStyle w:val="a5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88"/>
        <w:gridCol w:w="850"/>
      </w:tblGrid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b/>
                <w:sz w:val="17"/>
                <w:szCs w:val="17"/>
              </w:rPr>
              <w:t>№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b/>
                <w:sz w:val="17"/>
                <w:szCs w:val="17"/>
              </w:rPr>
              <w:t>Наименование товара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b/>
                <w:sz w:val="17"/>
                <w:szCs w:val="17"/>
              </w:rPr>
              <w:t>Технические характеристики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b/>
                <w:sz w:val="17"/>
                <w:szCs w:val="17"/>
              </w:rPr>
              <w:t>Кол-во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Стирально-отжимная машина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Загрузка – 24 кг;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Объем барабана – 240 литров;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 барабана, мм: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барабана – 750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Глубина барабана – 545 мм; </w:t>
            </w:r>
            <w:r w:rsidRPr="00960495">
              <w:rPr>
                <w:sz w:val="17"/>
                <w:szCs w:val="17"/>
              </w:rPr>
              <w:br/>
              <w:t xml:space="preserve">Ребра внутреннего барабана стиральной машины с перфорацией, для уменьшения времени намокания белья в процессе стирки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загрузочного люка – 460 мм;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Тип подвески – подрессоренная;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Кнопка аварийной остановки машины расположена на фронтальной панели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Главный выключатель электричества расположен задней панели корпуса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Автоматическая блокировка загрузочного люка на весь период цикла стирки белья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Скорость вращения барабана при стирке – 42 об/мин;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Скорость вращения барабана при отжиме – 980 об/мин;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  <w:lang w:val="en-US"/>
              </w:rPr>
              <w:t>G</w:t>
            </w:r>
            <w:r w:rsidRPr="00960495">
              <w:rPr>
                <w:sz w:val="17"/>
                <w:szCs w:val="17"/>
              </w:rPr>
              <w:t xml:space="preserve">-фактор – 400 единиц;                                          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Остаточная влажность белья – 50%;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Микропроцессорное управление с возможностью изменения параметров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Управление и программирование на русском языке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79 программ стирки на русском языке с возможностью написания индивидуальных программ;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20 предустановленных производителем программ стирки на русском языке;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2 входа для подключения электронного носителя и персонального компьютера для загрузки и выгрузки программ стирки, обновления программного обеспечения, считывания информации о количестве циклов выполненных стиральной машиной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Система взвешивания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13 входов для подключения насосов-дозаторов жидких моющих средств;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Встроенная плата управления насосами дозаторами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Контейнер для порошков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Количество секций в контейнере для порошков – 4 шт.;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Возможность подключения горячей и холодной воды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Впускные клапана для воды – 3 шт.;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клапана для подключения воды – ¾ дюйма;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сливного клапана – 3 дюйма;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Количество сливных клапанов – 1 шт.;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Лицевая и верхняя панель корпуса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Боковые панели корпуса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Задняя панель корпуса –  оцинкованная сталь;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Внутренний и внешний барабаны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двигателя, оснащенного инвертором – 3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нагревательных элементов – 18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Габариты (мм):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1410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970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1011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Подключение – </w:t>
            </w:r>
            <w:r w:rsidRPr="00960495">
              <w:rPr>
                <w:color w:val="000000"/>
                <w:sz w:val="17"/>
                <w:szCs w:val="17"/>
              </w:rPr>
              <w:t>380-415/50-60/3</w:t>
            </w:r>
            <w:r w:rsidRPr="00960495">
              <w:rPr>
                <w:sz w:val="17"/>
                <w:szCs w:val="17"/>
              </w:rPr>
              <w:t xml:space="preserve"> (Вольт-Гц/Фаза)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430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Машина для Эко-чистки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Загрузка – 18 кг;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Объем барабана – 180 литров;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 барабана, мм: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барабана – 750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Глубина барабана – 410 мм; </w:t>
            </w:r>
            <w:r w:rsidRPr="00960495">
              <w:rPr>
                <w:sz w:val="17"/>
                <w:szCs w:val="17"/>
              </w:rPr>
              <w:br/>
              <w:t xml:space="preserve">Ребра внутреннего барабана машины эко-чистки с перфорацией, для уменьшения времени намокания белья в процессе чистки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Система эко-чистки, основанная на гидравлическом воздействии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Возможность работы на экологически чистой химии, являющейся альтернативой </w:t>
            </w:r>
            <w:proofErr w:type="spellStart"/>
            <w:r w:rsidRPr="00960495">
              <w:rPr>
                <w:sz w:val="17"/>
                <w:szCs w:val="17"/>
              </w:rPr>
              <w:t>перхлорэтилену</w:t>
            </w:r>
            <w:proofErr w:type="spellEnd"/>
            <w:r w:rsidRPr="00960495">
              <w:rPr>
                <w:sz w:val="17"/>
                <w:szCs w:val="17"/>
              </w:rPr>
              <w:t xml:space="preserve"> и другим растворителям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Возможность обработки изделий из шерсти, кожи, деликатных тканей (шёлк, бархат, вискоза)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Впрыск воды и моющего средства в барабан машины осуществляется под давлением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Система подачи воды в барабан машины, благодаря которой загружаемый текстиль контактирует с моющими средствами и водой не только на дне барабана машины, но и в верхней его части – наличие;</w:t>
            </w:r>
          </w:p>
          <w:p w:rsidR="008D4199" w:rsidRPr="00960495" w:rsidRDefault="008D4199" w:rsidP="007358DE">
            <w:pPr>
              <w:spacing w:after="200" w:line="276" w:lineRule="auto"/>
              <w:contextualSpacing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Встроенный циркуляционный насос </w:t>
            </w:r>
            <w:proofErr w:type="spellStart"/>
            <w:r w:rsidRPr="00960495">
              <w:rPr>
                <w:b/>
                <w:sz w:val="17"/>
                <w:szCs w:val="17"/>
              </w:rPr>
              <w:t>Shower-Jet</w:t>
            </w:r>
            <w:proofErr w:type="spellEnd"/>
            <w:r w:rsidRPr="00960495">
              <w:rPr>
                <w:b/>
                <w:sz w:val="17"/>
                <w:szCs w:val="17"/>
              </w:rPr>
              <w:t>,</w:t>
            </w:r>
            <w:r w:rsidRPr="00960495">
              <w:rPr>
                <w:sz w:val="17"/>
                <w:szCs w:val="17"/>
              </w:rPr>
              <w:t xml:space="preserve"> который забирает воду из нижней части барабана и орошает её на изделия сверху, обеспечивая рециркуляцию воды вокруг предметов одежды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загрузочного люка – 460 мм;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Тип подвески – подрессоренная;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lastRenderedPageBreak/>
              <w:t>Кнопка аварийной остановки машины расположена на фронтальной панели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Главный выключатель электричества расположен задней панели корпуса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Автоматическая блокировка загрузочного люка на весь период цикла стирки белья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Регулируемая скорость вращения барабана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Скорость вращения барабана </w:t>
            </w:r>
            <w:r w:rsidRPr="00960495">
              <w:rPr>
                <w:bCs/>
                <w:sz w:val="17"/>
                <w:szCs w:val="17"/>
              </w:rPr>
              <w:t xml:space="preserve">при чистке </w:t>
            </w:r>
            <w:r w:rsidRPr="00960495">
              <w:rPr>
                <w:sz w:val="17"/>
                <w:szCs w:val="17"/>
              </w:rPr>
              <w:t>– 42 об/мин;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Скорость вращения барабана при отжиме для деликатных тканей: от 410 об/мин до 600 об/мин</w:t>
            </w:r>
          </w:p>
          <w:p w:rsidR="008D4199" w:rsidRPr="00960495" w:rsidRDefault="008D4199" w:rsidP="007358DE">
            <w:pPr>
              <w:rPr>
                <w:sz w:val="17"/>
                <w:szCs w:val="17"/>
                <w:highlight w:val="yellow"/>
              </w:rPr>
            </w:pPr>
            <w:r w:rsidRPr="00960495">
              <w:rPr>
                <w:sz w:val="17"/>
                <w:szCs w:val="17"/>
              </w:rPr>
              <w:t xml:space="preserve">(в зависимости от типа изделия и программы);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Максимальная скорость вращения барабана при отжиме – 980 об/мин;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G-фактор (при максимальной скорости вращения барабана) – 400;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Микропроцессорное управление с возможностью изменения параметров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Управление и программирование на русском языке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20 базовых, предустановленных производителем программ на русском языке;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10 специальных предустановленных производителем программ для эко-чистки </w:t>
            </w:r>
            <w:proofErr w:type="spellStart"/>
            <w:r w:rsidRPr="00960495">
              <w:rPr>
                <w:sz w:val="17"/>
                <w:szCs w:val="17"/>
              </w:rPr>
              <w:t>Softwash</w:t>
            </w:r>
            <w:proofErr w:type="spellEnd"/>
            <w:r w:rsidRPr="00960495">
              <w:rPr>
                <w:sz w:val="17"/>
                <w:szCs w:val="17"/>
              </w:rPr>
              <w:t>:</w:t>
            </w:r>
          </w:p>
          <w:p w:rsidR="008D4199" w:rsidRPr="00960495" w:rsidRDefault="008D4199" w:rsidP="007358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 xml:space="preserve">Специальная программа для обработки деликатных и </w:t>
            </w:r>
            <w:proofErr w:type="gramStart"/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супер деликатных</w:t>
            </w:r>
            <w:proofErr w:type="gramEnd"/>
            <w:r w:rsidRPr="00960495">
              <w:rPr>
                <w:rFonts w:ascii="Times New Roman" w:hAnsi="Times New Roman" w:cs="Times New Roman"/>
                <w:sz w:val="17"/>
                <w:szCs w:val="17"/>
              </w:rPr>
              <w:t xml:space="preserve"> тканей (свадебных платьев, тонкого белья, штор) – наличие; </w:t>
            </w:r>
          </w:p>
          <w:p w:rsidR="008D4199" w:rsidRPr="00960495" w:rsidRDefault="008D4199" w:rsidP="007358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Специальная программа для обработки изделий из шерсти – наличие;</w:t>
            </w:r>
          </w:p>
          <w:p w:rsidR="008D4199" w:rsidRPr="00960495" w:rsidRDefault="008D4199" w:rsidP="007358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Специальная программа для обработки изделий из вискозы – наличие;</w:t>
            </w:r>
          </w:p>
          <w:p w:rsidR="008D4199" w:rsidRPr="00960495" w:rsidRDefault="008D4199" w:rsidP="007358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Специальная программа для обработки изделий из смешанных волокон, изделий с металлическими и прочими вставками (бусины, декор) – наличие;</w:t>
            </w:r>
          </w:p>
          <w:p w:rsidR="008D4199" w:rsidRPr="00960495" w:rsidRDefault="008D4199" w:rsidP="007358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Специальная программа для обработки изделий из шёлка, бархата – наличие;</w:t>
            </w:r>
          </w:p>
          <w:p w:rsidR="008D4199" w:rsidRPr="00960495" w:rsidRDefault="008D4199" w:rsidP="007358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 xml:space="preserve">Специальная программа для обработки изделий из натуральной и искусственной кожи, а </w:t>
            </w:r>
            <w:proofErr w:type="gramStart"/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так же</w:t>
            </w:r>
            <w:proofErr w:type="gramEnd"/>
            <w:r w:rsidRPr="00960495">
              <w:rPr>
                <w:rFonts w:ascii="Times New Roman" w:hAnsi="Times New Roman" w:cs="Times New Roman"/>
                <w:sz w:val="17"/>
                <w:szCs w:val="17"/>
              </w:rPr>
              <w:t xml:space="preserve"> замши и меха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69 программ изменяемых программ чистки на русском языке с возможностью написания индивидуальных программ под задачи Заказчика;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2 входа для подключения электронного носителя и персонального компьютера для загрузки и выгрузки программ стирки, обновления программного обеспечения, считывания информации о количестве циклов выполненных стиральной машиной – наличие; 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13 входов для подключения насосов-дозаторов жидких моющих средств;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Встроенная плата управления насосами дозаторами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Возможность подключения горячей и холодной воды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Впускные клапана для воды – 3 шт.;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клапана для подключения воды – ¾ дюйма;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сливного клапана – 3 дюйма;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Количество сливных клапанов – 1 шт.;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Лицевая и верхняя панель корпуса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Боковые панели корпуса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Задняя панель корпуса – оцинкованная сталь;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Внутренний и внешний барабаны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двигателя, оснащенного инвертором – 2,2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нагревательных элементов – 18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Габариты (мм):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1410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970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876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Подключение – </w:t>
            </w:r>
            <w:r w:rsidRPr="00960495">
              <w:rPr>
                <w:color w:val="000000"/>
                <w:sz w:val="17"/>
                <w:szCs w:val="17"/>
              </w:rPr>
              <w:t>380-415/50-60/3</w:t>
            </w:r>
            <w:r w:rsidRPr="00960495">
              <w:rPr>
                <w:sz w:val="17"/>
                <w:szCs w:val="17"/>
              </w:rPr>
              <w:t xml:space="preserve"> (Вольт-Гц/Фаза)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380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Сушильная машина для сушки изделий после Эко-чистки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spacing w:after="200" w:line="276" w:lineRule="auto"/>
              <w:contextualSpacing/>
              <w:rPr>
                <w:bCs/>
                <w:sz w:val="17"/>
                <w:szCs w:val="17"/>
              </w:rPr>
            </w:pPr>
            <w:r w:rsidRPr="00960495">
              <w:rPr>
                <w:bCs/>
                <w:sz w:val="17"/>
                <w:szCs w:val="17"/>
              </w:rPr>
              <w:t>Загрузка</w:t>
            </w:r>
            <w:r w:rsidRPr="00960495">
              <w:rPr>
                <w:sz w:val="17"/>
                <w:szCs w:val="17"/>
              </w:rPr>
              <w:t xml:space="preserve">– </w:t>
            </w:r>
            <w:r w:rsidRPr="00960495">
              <w:rPr>
                <w:bCs/>
                <w:sz w:val="17"/>
                <w:szCs w:val="17"/>
              </w:rPr>
              <w:t xml:space="preserve">до 18 кг. </w:t>
            </w:r>
          </w:p>
          <w:p w:rsidR="008D4199" w:rsidRPr="00960495" w:rsidRDefault="008D4199" w:rsidP="007358DE">
            <w:pPr>
              <w:spacing w:after="200" w:line="276" w:lineRule="auto"/>
              <w:contextualSpacing/>
              <w:rPr>
                <w:bCs/>
                <w:sz w:val="17"/>
                <w:szCs w:val="17"/>
              </w:rPr>
            </w:pPr>
            <w:r w:rsidRPr="00960495">
              <w:rPr>
                <w:bCs/>
                <w:sz w:val="17"/>
                <w:szCs w:val="17"/>
              </w:rPr>
              <w:t xml:space="preserve">Объем барабана 345 л. 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Габариты барабана (мм):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750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– 760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загрузочного люка – 600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Конструкция барабана сушильной машины без опорных роликов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Кнопка аварийной остановки машины расположена на фронтальной панели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привода барабана –  0,25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привода вентилятора – 0,55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нагревательных элементов – 24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Материал барабана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Лицевая и верхняя панель корпуса – порошково-окрашенная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Боковые панели корпуса – порошково-окрашенная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Реверс барабана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вентиляции – 200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Самоочищающаяся система фильтра сушки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Гибкое управление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9 предустановленных производителем специальных программ сушки для деликатных тканей, с возможностью перепрограммирования до 20 и настройке индивидуальных программ, под конкретные задачи заказчика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Специальная программа для сушки деликатных и </w:t>
            </w:r>
            <w:proofErr w:type="gramStart"/>
            <w:r w:rsidRPr="00960495">
              <w:rPr>
                <w:sz w:val="17"/>
                <w:szCs w:val="17"/>
              </w:rPr>
              <w:t>супер деликатных</w:t>
            </w:r>
            <w:proofErr w:type="gramEnd"/>
            <w:r w:rsidRPr="00960495">
              <w:rPr>
                <w:sz w:val="17"/>
                <w:szCs w:val="17"/>
              </w:rPr>
              <w:t xml:space="preserve"> тканей (свадебных платьев, тонкого белья, штор)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Специальная программа для сушки изделий из шерсти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Специальная программа для сушки изделий из вискозы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Специальная программа для сушки изделий из смешанных волокон, изделий с металлическими и прочими вставками (бусины, декор)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Специальная программа для сушки изделий из шёлка и бархата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Специальная программа для сушки изделий из натуральной и искусственной кожи, а </w:t>
            </w:r>
            <w:proofErr w:type="gramStart"/>
            <w:r w:rsidRPr="00960495">
              <w:rPr>
                <w:sz w:val="17"/>
                <w:szCs w:val="17"/>
              </w:rPr>
              <w:t>так же</w:t>
            </w:r>
            <w:proofErr w:type="gramEnd"/>
            <w:r w:rsidRPr="00960495">
              <w:rPr>
                <w:sz w:val="17"/>
                <w:szCs w:val="17"/>
              </w:rPr>
              <w:t xml:space="preserve"> замши и меха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Автоматический контроль температурного режима сушки – наличие; 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lastRenderedPageBreak/>
              <w:t xml:space="preserve">Функция контроля остаточной влажности белья SENSO DRY, необходимая для сушки деликатных тканей, защищающая их от </w:t>
            </w:r>
            <w:proofErr w:type="spellStart"/>
            <w:r w:rsidRPr="00960495">
              <w:rPr>
                <w:sz w:val="17"/>
                <w:szCs w:val="17"/>
              </w:rPr>
              <w:t>пересушивания</w:t>
            </w:r>
            <w:proofErr w:type="spellEnd"/>
            <w:r w:rsidRPr="00960495">
              <w:rPr>
                <w:sz w:val="17"/>
                <w:szCs w:val="17"/>
              </w:rPr>
              <w:t xml:space="preserve"> и позволяющая экономить энергоресурсы – наличие; 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 1680 мм.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795 мм.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Глубина –  1200 мм.  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Подключение – </w:t>
            </w:r>
            <w:r w:rsidRPr="00960495">
              <w:rPr>
                <w:color w:val="000000"/>
                <w:sz w:val="17"/>
                <w:szCs w:val="17"/>
              </w:rPr>
              <w:t>380-415/50-60/3</w:t>
            </w:r>
            <w:r w:rsidRPr="00960495">
              <w:rPr>
                <w:sz w:val="17"/>
                <w:szCs w:val="17"/>
              </w:rPr>
              <w:t xml:space="preserve"> (Вольт-Гц/Фаза)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250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Сушильная машина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Загрузка – 25 кг;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Объем барабана – 491 литр;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Габариты барабана (мм):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889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– 838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Конструкция барабана сушильной машины с опорными роликами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загрузочного люка – 680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Кнопка аварийной остановки машины расположена на фронтальной панели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привода барабана – 0,37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привода вентилятора – 0,37 кВт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нагревательных элементов – 27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Материал барабана – гальванизированная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Лицевая и верхняя панель корпуса – порошково-окрашенная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Боковые панели корпуса – порошково-окрашенная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Реверс барабана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вентиляции – 203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Самоочищающаяся система фильтра сушки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Гибкое управление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1695 мм.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876 мм.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Глубина – 972 мм.  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Подключение – </w:t>
            </w:r>
            <w:r w:rsidRPr="00960495">
              <w:rPr>
                <w:color w:val="000000"/>
                <w:sz w:val="17"/>
                <w:szCs w:val="17"/>
              </w:rPr>
              <w:t>380-415/50-60/3</w:t>
            </w:r>
            <w:r w:rsidRPr="00960495">
              <w:rPr>
                <w:sz w:val="17"/>
                <w:szCs w:val="17"/>
              </w:rPr>
              <w:t xml:space="preserve"> (Вольт-Гц/Фаза)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197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Сушильная машина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Загрузка – 34 кг;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Объем барабана – 634 литра;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Габариты барабана (мм):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914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– 940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Конструкция барабана сушильной машины без опорных роликов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загрузочного люка – 683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Кнопка аварийной остановки машины расположена на фронтальной панели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привода барабана – 0,25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привода вентилятора – 0,25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нагревательных элементов – 30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Материал барабана – гальванизированная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Лицевая и верхняя панель корпуса – порошково-окрашенная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Боковые панели корпуса – порошково-окрашенная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Реверс барабана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вентиляции – 203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Самоочищающаяся система фильтра сушки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Гибкое управление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Габаритные размеры: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1946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981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996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Подключение – </w:t>
            </w:r>
            <w:r w:rsidRPr="00960495">
              <w:rPr>
                <w:color w:val="000000"/>
                <w:sz w:val="17"/>
                <w:szCs w:val="17"/>
              </w:rPr>
              <w:t>380-415/50-60/3</w:t>
            </w:r>
            <w:r w:rsidRPr="00960495">
              <w:rPr>
                <w:sz w:val="17"/>
                <w:szCs w:val="17"/>
              </w:rPr>
              <w:t xml:space="preserve"> (В-Гц/Фаза)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279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Стирально-отжимная машина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Загрузка – 10,2 кг;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 барабана, мм: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барабана – 500 мм;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Глубина барабана – 350 мм;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загрузочного люка – 410 мм;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Тип подвески – подрессоренная;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Автоматическая блокировка загрузочного люка на весь период цикла стирки белья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Скорость вращения барабана при отжиме – 1200 об/мин;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G-фактор – 440;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Давление воды – 3-8 Бар;</w:t>
            </w:r>
            <w:r w:rsidRPr="00960495">
              <w:rPr>
                <w:sz w:val="17"/>
                <w:szCs w:val="17"/>
              </w:rPr>
              <w:tab/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Микропроцессорное управление с возможностью изменения параметров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Возможность подключения насосов дозаторов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Контейнер для порошков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Боковые панели корпуса – порошково-окрашенная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Количество секций в контейнере для порошков – 4 шт.;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Возможность подключения горячей и холодной воды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Впускные клапана для воды – 2 шт.;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клапана для подключения воды – ¾ дюйма;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слива – 76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Количество сливных клапанов – 1 шт.;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lastRenderedPageBreak/>
              <w:t>Внутренний и внешний барабаны – нержавеющая сталь;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двигателя с инвертором – 0,67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нагревательных элементов – 4,8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Габариты (мм):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1027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683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704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Подключение – </w:t>
            </w:r>
            <w:r w:rsidRPr="00960495">
              <w:rPr>
                <w:color w:val="000000"/>
                <w:sz w:val="17"/>
                <w:szCs w:val="17"/>
              </w:rPr>
              <w:t>380-415/50-60/3</w:t>
            </w:r>
            <w:r w:rsidRPr="00960495">
              <w:rPr>
                <w:sz w:val="17"/>
                <w:szCs w:val="17"/>
              </w:rPr>
              <w:t xml:space="preserve"> (Вольт-Гц/Фаза)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118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7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Гладильный каландр с навеваемым валом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Тип гладильной машины – </w:t>
            </w:r>
            <w:proofErr w:type="spellStart"/>
            <w:r w:rsidRPr="00960495">
              <w:rPr>
                <w:sz w:val="17"/>
                <w:szCs w:val="17"/>
              </w:rPr>
              <w:t>пристенная</w:t>
            </w:r>
            <w:proofErr w:type="spellEnd"/>
            <w:r w:rsidRPr="00960495">
              <w:rPr>
                <w:sz w:val="17"/>
                <w:szCs w:val="17"/>
              </w:rPr>
              <w:t xml:space="preserve"> (подача и выдача белья осуществляется с одной стороны)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гладильного вала – 2600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гладильного вала – 502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b/>
                <w:sz w:val="17"/>
                <w:szCs w:val="17"/>
              </w:rPr>
              <w:t>Хромированный вал – наличие</w:t>
            </w:r>
            <w:r w:rsidRPr="00960495">
              <w:rPr>
                <w:sz w:val="17"/>
                <w:szCs w:val="17"/>
              </w:rPr>
              <w:t xml:space="preserve">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Кнопка аварийной остановки машины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Главный выключатель электричества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Регулировка температуры вала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Регулировка скорости вращения вала в зависимости от температуры – наличие;</w:t>
            </w:r>
          </w:p>
          <w:p w:rsidR="008D4199" w:rsidRPr="00960495" w:rsidRDefault="008D4199" w:rsidP="007358DE">
            <w:pPr>
              <w:rPr>
                <w:b/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Максимальная скорость глажения –</w:t>
            </w:r>
            <w:r w:rsidRPr="00960495">
              <w:rPr>
                <w:b/>
                <w:sz w:val="17"/>
                <w:szCs w:val="17"/>
              </w:rPr>
              <w:t xml:space="preserve"> </w:t>
            </w:r>
            <w:r w:rsidRPr="00960495">
              <w:rPr>
                <w:sz w:val="17"/>
                <w:szCs w:val="17"/>
              </w:rPr>
              <w:t>8 м/мин.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Антистатическая планка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Ленточное устройство подачи белья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Высококачественные гладильные ленты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Система регулировки и натяжения гладильных лент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Ножная педаль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Микропроцессорное управление с возможностью изменения параметров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Управление и программирование на русском языке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Количество программ на русском языке с возможностью написания индивидуальных программ – 20;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Производительность при остаточной влажности белья 25% – 95 кг/час;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Максимальная рабочая температура гладильного вала – 180 °C;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Функция контроля от перегрева гладильного вала - при температуре выше 180 °C, при помощи термостата и датчика температуры;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Количество двигателей вентилятора – 2;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Мощность двигателя вентилятора – 0,18 кВт;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Мощность привода – 0,37 кВт;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Двигатель с частотным преобразователем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Мощность нагревательных элементов – 54 кВт;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Вентилятор для удаления пара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вентиляции – 153 мм;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Крышка с автоматическим устройством защиты пальцев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1117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3350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862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Подключение – 380-415/50-60/3 (Вольт-Гц/Фаза)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Масса нетто – 1260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Гладильный каландр с навеваемым валом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Тип гладильной машины – </w:t>
            </w:r>
            <w:proofErr w:type="spellStart"/>
            <w:r w:rsidRPr="00960495">
              <w:rPr>
                <w:sz w:val="17"/>
                <w:szCs w:val="17"/>
              </w:rPr>
              <w:t>пристенная</w:t>
            </w:r>
            <w:proofErr w:type="spellEnd"/>
            <w:r w:rsidRPr="00960495">
              <w:rPr>
                <w:sz w:val="17"/>
                <w:szCs w:val="17"/>
              </w:rPr>
              <w:t xml:space="preserve"> (подача и выдача белья осуществляется с одной стороны)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гладильного вала – 1664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Диаметр гладильного вала – 320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Кнопка аварийной остановки машины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Главный выключатель электричества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Регулировка температуры вала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Регулировка скорости вращения вала в зависимости от температуры – наличие;</w:t>
            </w:r>
          </w:p>
          <w:p w:rsidR="008D4199" w:rsidRPr="00960495" w:rsidRDefault="008D4199" w:rsidP="007358DE">
            <w:pPr>
              <w:rPr>
                <w:b/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Максимальная скорость глажения –</w:t>
            </w:r>
            <w:r w:rsidRPr="00960495">
              <w:rPr>
                <w:b/>
                <w:sz w:val="17"/>
                <w:szCs w:val="17"/>
              </w:rPr>
              <w:t xml:space="preserve"> </w:t>
            </w:r>
            <w:r w:rsidRPr="00960495">
              <w:rPr>
                <w:sz w:val="17"/>
                <w:szCs w:val="17"/>
              </w:rPr>
              <w:t>6 м/мин.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Антистатическая планка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Ленточное устройство подачи белья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Высококачественные гладильные ленты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Система регулировки и натяжения гладильных лент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Микропроцессорное управление с возможностью изменения параметров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Управление и программирование на русском языке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Количество программ на русском языке с возможностью написания индивидуальных программ – 20;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Производительность при остаточной влажности белья 25% –  95 кг/час;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Максимальная рабочая температура гладильного вала – 180 °C;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Функция контроля от перегрева гладильного вала – при температуре выше 180 °C, при помощи термостата и датчика температуры;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Мощность двигателя вентилятора – 0,095 кВт;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Мощность привода – 0,18 кВт;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Двигатель с частотным преобразователем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Мощность нагревательных элементов – 21,4 кВт;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Вентилятор для удаления пара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Диаметр вентиляции – 153 мм;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Крышка с автоматическим устройством защиты пальцев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1110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2084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690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lastRenderedPageBreak/>
              <w:t>Подключение – 380-415/50-60/3 (Вольт-Гц/Фаза)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435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 xml:space="preserve">Гладильный </w:t>
            </w:r>
            <w:proofErr w:type="spellStart"/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пароманекен</w:t>
            </w:r>
            <w:proofErr w:type="spellEnd"/>
            <w:r w:rsidRPr="00960495">
              <w:rPr>
                <w:rFonts w:ascii="Times New Roman" w:hAnsi="Times New Roman" w:cs="Times New Roman"/>
                <w:sz w:val="17"/>
                <w:szCs w:val="17"/>
              </w:rPr>
              <w:t xml:space="preserve"> для верхней одежды, халатов, рубашек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Нагрев электрический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Высота куклы </w:t>
            </w:r>
            <w:proofErr w:type="spellStart"/>
            <w:r w:rsidRPr="00960495">
              <w:rPr>
                <w:sz w:val="17"/>
                <w:szCs w:val="17"/>
              </w:rPr>
              <w:t>пароманекена</w:t>
            </w:r>
            <w:proofErr w:type="spellEnd"/>
            <w:r w:rsidRPr="00960495">
              <w:rPr>
                <w:sz w:val="17"/>
                <w:szCs w:val="17"/>
              </w:rPr>
              <w:t xml:space="preserve"> для одежды – 1370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Универсальный чехол для куклы </w:t>
            </w:r>
            <w:proofErr w:type="spellStart"/>
            <w:r w:rsidRPr="00960495">
              <w:rPr>
                <w:sz w:val="17"/>
                <w:szCs w:val="17"/>
              </w:rPr>
              <w:t>пароманекена</w:t>
            </w:r>
            <w:proofErr w:type="spellEnd"/>
            <w:r w:rsidRPr="00960495">
              <w:rPr>
                <w:sz w:val="17"/>
                <w:szCs w:val="17"/>
              </w:rPr>
              <w:t xml:space="preserve">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Чехол регулируемый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Растяжка для рукавов и ремней – наличие; 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Передняя и задняя прижимные планки: наличие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2 специальных зажима, 2 зажима для растяжения рукавов, поясной ремень: наличие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Микропроцессорное управление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10 программ управления с возможностью написания индивидуальных программ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Педаль для запуска цикла – наличие;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Объём бойлера для воды – 9 литров;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Подвод воды – ½ дюйма;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Дренаж бойлера – ½ дюйма;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Двигатель насоса – 0,5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Двигатель вентилятора – 0,75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нагревательных элементов бойлера – 8 кВт;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Подключение – 380-415/50-60/3 (Вольт-Гц/Фаза)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 (мм):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Высота – 1600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460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 970 мм;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135 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Пятно-выводной стол для холодного пятно-выведения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Материал изготовления рабочей поверхности стола – нержавеющая сталь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Кронштейн для выведения пятен на рукавах с формой для выведения пятен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Пистолет для холодного пятно-выведения с баком для химикатов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Змеевик охлаждения и воздушный фильтр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Паровоздушный пистолет с баком сепаратора конденсата и командным устройством (230В)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Водяной пистолет-пульверизатор для увлажнения обрабатываемых изделий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Количество холодных пятно-выводных пистолетов – 3;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Форма для пятно-выведения на рукавах, включая узел (кронштейн) крепления формы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Защитная крышка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bCs/>
                <w:sz w:val="17"/>
                <w:szCs w:val="17"/>
              </w:rPr>
              <w:t xml:space="preserve">Вытяжной колпак для наружного вывода из помещения </w:t>
            </w:r>
            <w:r w:rsidRPr="00960495">
              <w:rPr>
                <w:sz w:val="17"/>
                <w:szCs w:val="17"/>
              </w:rPr>
              <w:t>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Освещение рабочего места – наличие; 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Ножная педаль управления функциями </w:t>
            </w:r>
            <w:proofErr w:type="spellStart"/>
            <w:r w:rsidRPr="00960495">
              <w:rPr>
                <w:sz w:val="17"/>
                <w:szCs w:val="17"/>
              </w:rPr>
              <w:t>пятновыведения</w:t>
            </w:r>
            <w:proofErr w:type="spellEnd"/>
            <w:r w:rsidRPr="00960495">
              <w:rPr>
                <w:sz w:val="17"/>
                <w:szCs w:val="17"/>
              </w:rPr>
              <w:t xml:space="preserve">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Экологический фильтр с активированным углем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Встроенная аспирация 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Мотор аспиратора – 0,25 кВт.</w:t>
            </w:r>
          </w:p>
          <w:p w:rsidR="008D4199" w:rsidRPr="00960495" w:rsidRDefault="008D4199" w:rsidP="007358DE">
            <w:pPr>
              <w:pStyle w:val="Default"/>
              <w:rPr>
                <w:b/>
                <w:bCs/>
                <w:sz w:val="17"/>
                <w:szCs w:val="17"/>
              </w:rPr>
            </w:pPr>
            <w:r w:rsidRPr="00960495">
              <w:rPr>
                <w:b/>
                <w:bCs/>
                <w:sz w:val="17"/>
                <w:szCs w:val="17"/>
              </w:rPr>
              <w:t xml:space="preserve">Подключение к источнику сжатого воздуха </w:t>
            </w:r>
            <w:r w:rsidRPr="00960495">
              <w:rPr>
                <w:b/>
                <w:sz w:val="17"/>
                <w:szCs w:val="17"/>
              </w:rPr>
              <w:t>– наличие;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Подключение – 230/50/1 (Вольт-Гц/Фаза);</w:t>
            </w:r>
          </w:p>
          <w:p w:rsidR="008D4199" w:rsidRPr="00960495" w:rsidRDefault="008D4199" w:rsidP="007358DE">
            <w:pPr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Габаритные размеры (мм):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Высота – 1355;  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Ширина – 700;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Глубина –  1500;</w:t>
            </w:r>
          </w:p>
          <w:p w:rsidR="008D4199" w:rsidRPr="00960495" w:rsidRDefault="008D4199" w:rsidP="007358DE">
            <w:pPr>
              <w:pStyle w:val="Default"/>
              <w:rPr>
                <w:bCs/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Масса нетто – 60 кг.</w:t>
            </w:r>
            <w:r w:rsidRPr="00960495">
              <w:rPr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Гладильный стол для изделий после эко чистки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Гладильный стол с аспирацией, </w:t>
            </w:r>
            <w:proofErr w:type="spellStart"/>
            <w:r w:rsidRPr="00960495">
              <w:rPr>
                <w:sz w:val="17"/>
                <w:szCs w:val="17"/>
              </w:rPr>
              <w:t>поддувом</w:t>
            </w:r>
            <w:proofErr w:type="spellEnd"/>
            <w:r w:rsidRPr="00960495">
              <w:rPr>
                <w:sz w:val="17"/>
                <w:szCs w:val="17"/>
              </w:rPr>
              <w:t xml:space="preserve"> и подачей на гладильную поверхность для влажно-тепловой обработки изделий после эко чистки.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Встроенный электрический нагрев с регулируемым термостатом.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Максимальный размер гладильной поверхности 250мм. 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Оснащен: трехфазным аспиратором, изолированной трубой для вывода воздуха, подготовлен к установке 2 контейнеров для форм, устройством подачи пара, состоящим из: батареи распределения пара, паровым утюгом и подставкой из нержавеющей стали.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В комплект входят следующие опции: 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proofErr w:type="spellStart"/>
            <w:r w:rsidRPr="00960495">
              <w:rPr>
                <w:sz w:val="17"/>
                <w:szCs w:val="17"/>
              </w:rPr>
              <w:t>Втроенный</w:t>
            </w:r>
            <w:proofErr w:type="spellEnd"/>
            <w:r w:rsidRPr="00960495">
              <w:rPr>
                <w:sz w:val="17"/>
                <w:szCs w:val="17"/>
              </w:rPr>
              <w:t xml:space="preserve"> </w:t>
            </w:r>
            <w:proofErr w:type="spellStart"/>
            <w:r w:rsidRPr="00960495">
              <w:rPr>
                <w:sz w:val="17"/>
                <w:szCs w:val="17"/>
              </w:rPr>
              <w:t>электробойлер</w:t>
            </w:r>
            <w:proofErr w:type="spellEnd"/>
            <w:r w:rsidRPr="00960495">
              <w:rPr>
                <w:sz w:val="17"/>
                <w:szCs w:val="17"/>
              </w:rPr>
              <w:t xml:space="preserve"> объемом не менее 9литров, с электронным контролем и насосом подачи. Мощность нагревательных элементов 12кВт,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Давление пара 5 бар,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 xml:space="preserve">Поворотная форма для глажения рукавов с разогревом и вакуумом и </w:t>
            </w:r>
            <w:proofErr w:type="spellStart"/>
            <w:r w:rsidRPr="00960495">
              <w:rPr>
                <w:sz w:val="17"/>
                <w:szCs w:val="17"/>
              </w:rPr>
              <w:t>поддувом</w:t>
            </w:r>
            <w:proofErr w:type="spellEnd"/>
            <w:r w:rsidRPr="00960495">
              <w:rPr>
                <w:sz w:val="17"/>
                <w:szCs w:val="17"/>
              </w:rPr>
              <w:t>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Блок лампы для верхнего освещения с подсветкой для утюга,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Вращающийся кронштейн для кабеля и трубы пара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Подключение 380/50/3,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вакуумного вентилятора: 0,6кВт,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Мощность вентилятора для наддува 0,6кВт,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Габариты В*Н*Г: 2060*500*1800см,</w:t>
            </w:r>
          </w:p>
          <w:p w:rsidR="008D4199" w:rsidRPr="00960495" w:rsidRDefault="008D4199" w:rsidP="007358DE">
            <w:pPr>
              <w:pStyle w:val="Default"/>
              <w:rPr>
                <w:sz w:val="17"/>
                <w:szCs w:val="17"/>
              </w:rPr>
            </w:pPr>
            <w:r w:rsidRPr="00960495">
              <w:rPr>
                <w:sz w:val="17"/>
                <w:szCs w:val="17"/>
              </w:rPr>
              <w:t>Вес нетто: 208кг.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Упаковщик для фасонного белья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Ручное управление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Напольная модель на колесах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Экологически чистое спаивание пакетов без вредных выбросов в окружающую среду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Повторное спаивание возможно через 1 секунду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Подключение к сети питания: 230В/50Гц/1 фаза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Габариты: 2000*810*300мм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Упаковщик для прямого белья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 xml:space="preserve">Ручное управление 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Отдельно стоящий стол на колесах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Максимальный размер упаковки: 700*700*500мм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Экологически чистое спаивание пакетов без вредных выбросов в окружающую среду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Подключение к сети питания: 230/50/1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Габариты: 1500*1000*900мм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14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Стеллаж для чистого белья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Выполнен из нержавеющей стали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Полки: 4шт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Регулируемые болты на ножках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Габариты: 2000*1200*600мм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Масса нетто: 30кг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Стол производственный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Верхняя плита: нержавеющая сталь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Низ: нержавеющая сталь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Габариты: 900*1200*700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Масса нетто: 10кг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Тележка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Материал: нержавеющая сталь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Колеса диаметром 125мм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Объем: 300л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Включена опция: сливной кран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Габариты: 750*625*850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Тележка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Выполнены из нержавеющей стали в виде сетчатого короба и окантовкой в виде трубки для удобства эксплуатации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Колеса диаметром 125мм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Объем тележки: 280л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Габариты: 750*660*920мм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Масса: 18кг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8D4199" w:rsidRPr="00960495" w:rsidTr="008D4199">
        <w:tc>
          <w:tcPr>
            <w:tcW w:w="426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984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Вешалка</w:t>
            </w:r>
          </w:p>
        </w:tc>
        <w:tc>
          <w:tcPr>
            <w:tcW w:w="7088" w:type="dxa"/>
          </w:tcPr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Выполнена из нержавеющей стали и установлена на 4 поворотных колеса диаметром 75мм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Габариты 1800*1800*600мм</w:t>
            </w:r>
          </w:p>
          <w:p w:rsidR="008D4199" w:rsidRPr="00960495" w:rsidRDefault="008D4199" w:rsidP="007358DE">
            <w:pPr>
              <w:pStyle w:val="a6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Масса: 6кг</w:t>
            </w:r>
          </w:p>
        </w:tc>
        <w:tc>
          <w:tcPr>
            <w:tcW w:w="850" w:type="dxa"/>
          </w:tcPr>
          <w:p w:rsidR="008D4199" w:rsidRPr="00960495" w:rsidRDefault="008D4199" w:rsidP="007358D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60495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</w:tr>
    </w:tbl>
    <w:p w:rsidR="00C95766" w:rsidRDefault="00C95766" w:rsidP="008D4199">
      <w:pPr>
        <w:pStyle w:val="Style4"/>
        <w:widowControl/>
        <w:spacing w:line="240" w:lineRule="auto"/>
        <w:rPr>
          <w:sz w:val="21"/>
          <w:szCs w:val="21"/>
          <w:shd w:val="clear" w:color="auto" w:fill="FFFFFF"/>
        </w:rPr>
      </w:pPr>
      <w:r w:rsidRPr="00C95766">
        <w:rPr>
          <w:rStyle w:val="FontStyle18"/>
          <w:sz w:val="21"/>
          <w:szCs w:val="21"/>
        </w:rPr>
        <w:t>а также осуществить монтаж</w:t>
      </w:r>
      <w:r w:rsidR="0059060F">
        <w:rPr>
          <w:rStyle w:val="FontStyle18"/>
          <w:sz w:val="21"/>
          <w:szCs w:val="21"/>
        </w:rPr>
        <w:t xml:space="preserve"> товара и пусконаладочные работы</w:t>
      </w:r>
      <w:r w:rsidRPr="00C95766">
        <w:rPr>
          <w:rStyle w:val="FontStyle18"/>
          <w:sz w:val="21"/>
          <w:szCs w:val="21"/>
        </w:rPr>
        <w:t xml:space="preserve"> на территории Покупателя, а Покупатель обязуется принять </w:t>
      </w:r>
      <w:r w:rsidRPr="00C95766">
        <w:rPr>
          <w:sz w:val="21"/>
          <w:szCs w:val="21"/>
          <w:shd w:val="clear" w:color="auto" w:fill="FFFFFF"/>
        </w:rPr>
        <w:t xml:space="preserve">товар и работы </w:t>
      </w:r>
      <w:r w:rsidR="00167CF5">
        <w:rPr>
          <w:sz w:val="21"/>
          <w:szCs w:val="21"/>
          <w:shd w:val="clear" w:color="auto" w:fill="FFFFFF"/>
        </w:rPr>
        <w:t xml:space="preserve">и оплатить их стоимость </w:t>
      </w:r>
      <w:r w:rsidRPr="00C95766">
        <w:rPr>
          <w:sz w:val="21"/>
          <w:szCs w:val="21"/>
          <w:shd w:val="clear" w:color="auto" w:fill="FFFFFF"/>
        </w:rPr>
        <w:t>в сроки и на условиях настоящего Договора.</w:t>
      </w:r>
    </w:p>
    <w:p w:rsidR="008D4199" w:rsidRDefault="008D4199" w:rsidP="008D4199">
      <w:pPr>
        <w:pStyle w:val="Style4"/>
        <w:widowControl/>
        <w:spacing w:line="240" w:lineRule="auto"/>
        <w:ind w:firstLine="567"/>
        <w:rPr>
          <w:rStyle w:val="FontStyle18"/>
          <w:sz w:val="21"/>
          <w:szCs w:val="21"/>
        </w:rPr>
      </w:pPr>
      <w:r w:rsidRPr="008D4199">
        <w:rPr>
          <w:sz w:val="21"/>
          <w:szCs w:val="21"/>
          <w:shd w:val="clear" w:color="auto" w:fill="FFFFFF"/>
        </w:rPr>
        <w:t xml:space="preserve">1.2. </w:t>
      </w:r>
      <w:r w:rsidRPr="008D4199">
        <w:rPr>
          <w:rStyle w:val="FontStyle18"/>
          <w:sz w:val="21"/>
          <w:szCs w:val="21"/>
        </w:rPr>
        <w:t>Поставщик обязуется поставить товар на склад Покупателя, и произвести монтаж товара в течении 45 (сорока пяти) календарных дней с момента подписания настоящего Договора.</w:t>
      </w:r>
    </w:p>
    <w:p w:rsidR="008D4199" w:rsidRDefault="008D4199" w:rsidP="008D4199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>
        <w:rPr>
          <w:rStyle w:val="FontStyle18"/>
          <w:sz w:val="21"/>
          <w:szCs w:val="21"/>
        </w:rPr>
        <w:t xml:space="preserve">1.3. </w:t>
      </w:r>
      <w:r w:rsidRPr="009A27AC">
        <w:rPr>
          <w:sz w:val="21"/>
          <w:szCs w:val="21"/>
        </w:rPr>
        <w:t>Место поставки</w:t>
      </w:r>
      <w:r>
        <w:rPr>
          <w:sz w:val="21"/>
          <w:szCs w:val="21"/>
        </w:rPr>
        <w:t xml:space="preserve"> и монтажа </w:t>
      </w:r>
      <w:r w:rsidRPr="009A27AC">
        <w:rPr>
          <w:sz w:val="21"/>
          <w:szCs w:val="21"/>
        </w:rPr>
        <w:t xml:space="preserve">товара: Республика Алтай, </w:t>
      </w:r>
      <w:proofErr w:type="spellStart"/>
      <w:r w:rsidRPr="009A27AC">
        <w:rPr>
          <w:sz w:val="21"/>
          <w:szCs w:val="21"/>
        </w:rPr>
        <w:t>Майминский</w:t>
      </w:r>
      <w:proofErr w:type="spellEnd"/>
      <w:r w:rsidRPr="009A27AC">
        <w:rPr>
          <w:sz w:val="21"/>
          <w:szCs w:val="21"/>
        </w:rPr>
        <w:t xml:space="preserve"> район, </w:t>
      </w:r>
      <w:proofErr w:type="spellStart"/>
      <w:r w:rsidRPr="009A27AC">
        <w:rPr>
          <w:sz w:val="21"/>
          <w:szCs w:val="21"/>
        </w:rPr>
        <w:t>Бирюлинское</w:t>
      </w:r>
      <w:proofErr w:type="spellEnd"/>
      <w:r w:rsidRPr="009A27AC">
        <w:rPr>
          <w:sz w:val="21"/>
          <w:szCs w:val="21"/>
        </w:rPr>
        <w:t xml:space="preserve"> сельское поселение, территория Природно-оздоровительного комплекса Алтай </w:t>
      </w:r>
      <w:proofErr w:type="spellStart"/>
      <w:r w:rsidRPr="009A27AC">
        <w:rPr>
          <w:sz w:val="21"/>
          <w:szCs w:val="21"/>
        </w:rPr>
        <w:t>Резорт</w:t>
      </w:r>
      <w:proofErr w:type="spellEnd"/>
      <w:r>
        <w:rPr>
          <w:sz w:val="21"/>
          <w:szCs w:val="21"/>
        </w:rPr>
        <w:t>.</w:t>
      </w:r>
    </w:p>
    <w:p w:rsidR="003224CC" w:rsidRPr="008D4199" w:rsidRDefault="008D4199" w:rsidP="008D4199">
      <w:pPr>
        <w:pStyle w:val="Style4"/>
        <w:widowControl/>
        <w:spacing w:line="240" w:lineRule="auto"/>
        <w:ind w:firstLine="567"/>
        <w:rPr>
          <w:rStyle w:val="FontStyle18"/>
          <w:sz w:val="21"/>
          <w:szCs w:val="21"/>
          <w:shd w:val="clear" w:color="auto" w:fill="FFFFFF"/>
        </w:rPr>
      </w:pPr>
      <w:r>
        <w:rPr>
          <w:sz w:val="21"/>
          <w:szCs w:val="21"/>
        </w:rPr>
        <w:t xml:space="preserve">1.4. </w:t>
      </w:r>
      <w:r w:rsidR="00936AE7" w:rsidRPr="009A27AC">
        <w:rPr>
          <w:rStyle w:val="FontStyle18"/>
          <w:sz w:val="21"/>
          <w:szCs w:val="21"/>
        </w:rPr>
        <w:t xml:space="preserve">Оплата стоимости товара производится Покупателем в </w:t>
      </w:r>
      <w:r w:rsidR="003224CC" w:rsidRPr="009A27AC">
        <w:rPr>
          <w:rStyle w:val="FontStyle18"/>
          <w:sz w:val="21"/>
          <w:szCs w:val="21"/>
        </w:rPr>
        <w:t>следующем порядке:</w:t>
      </w:r>
    </w:p>
    <w:p w:rsidR="003224CC" w:rsidRPr="009A27AC" w:rsidRDefault="008D4199" w:rsidP="003224CC">
      <w:pPr>
        <w:pStyle w:val="Style4"/>
        <w:widowControl/>
        <w:spacing w:line="240" w:lineRule="auto"/>
        <w:ind w:firstLine="567"/>
        <w:rPr>
          <w:rStyle w:val="FontStyle18"/>
          <w:sz w:val="21"/>
          <w:szCs w:val="21"/>
        </w:rPr>
      </w:pPr>
      <w:r>
        <w:rPr>
          <w:rStyle w:val="FontStyle18"/>
          <w:sz w:val="21"/>
          <w:szCs w:val="21"/>
        </w:rPr>
        <w:t xml:space="preserve">1.4.1. </w:t>
      </w:r>
      <w:r w:rsidR="003224CC" w:rsidRPr="009A27AC">
        <w:rPr>
          <w:rStyle w:val="FontStyle18"/>
          <w:sz w:val="21"/>
          <w:szCs w:val="21"/>
        </w:rPr>
        <w:t xml:space="preserve">В </w:t>
      </w:r>
      <w:r w:rsidR="00936AE7" w:rsidRPr="009A27AC">
        <w:rPr>
          <w:rStyle w:val="FontStyle18"/>
          <w:sz w:val="21"/>
          <w:szCs w:val="21"/>
        </w:rPr>
        <w:t xml:space="preserve">течении </w:t>
      </w:r>
      <w:r w:rsidR="007C7882">
        <w:rPr>
          <w:rStyle w:val="FontStyle18"/>
          <w:sz w:val="21"/>
          <w:szCs w:val="21"/>
        </w:rPr>
        <w:t>7</w:t>
      </w:r>
      <w:r w:rsidR="00936AE7" w:rsidRPr="009A27AC">
        <w:rPr>
          <w:rStyle w:val="FontStyle18"/>
          <w:sz w:val="21"/>
          <w:szCs w:val="21"/>
        </w:rPr>
        <w:t>-</w:t>
      </w:r>
      <w:r w:rsidR="007C7882">
        <w:rPr>
          <w:rStyle w:val="FontStyle18"/>
          <w:sz w:val="21"/>
          <w:szCs w:val="21"/>
        </w:rPr>
        <w:t>м</w:t>
      </w:r>
      <w:r w:rsidR="00936AE7" w:rsidRPr="009A27AC">
        <w:rPr>
          <w:rStyle w:val="FontStyle18"/>
          <w:sz w:val="21"/>
          <w:szCs w:val="21"/>
        </w:rPr>
        <w:t>и (</w:t>
      </w:r>
      <w:r w:rsidR="007C7882">
        <w:rPr>
          <w:rStyle w:val="FontStyle18"/>
          <w:sz w:val="21"/>
          <w:szCs w:val="21"/>
        </w:rPr>
        <w:t>сем</w:t>
      </w:r>
      <w:r w:rsidR="00936AE7" w:rsidRPr="009A27AC">
        <w:rPr>
          <w:rStyle w:val="FontStyle18"/>
          <w:sz w:val="21"/>
          <w:szCs w:val="21"/>
        </w:rPr>
        <w:t xml:space="preserve">и) рабочих дней с момента заключения сторонами настоящего </w:t>
      </w:r>
      <w:r w:rsidR="003224CC" w:rsidRPr="009A27AC">
        <w:rPr>
          <w:rStyle w:val="FontStyle18"/>
          <w:sz w:val="21"/>
          <w:szCs w:val="21"/>
        </w:rPr>
        <w:t>Д</w:t>
      </w:r>
      <w:r w:rsidR="00936AE7" w:rsidRPr="009A27AC">
        <w:rPr>
          <w:rStyle w:val="FontStyle18"/>
          <w:sz w:val="21"/>
          <w:szCs w:val="21"/>
        </w:rPr>
        <w:t xml:space="preserve">оговора, </w:t>
      </w:r>
      <w:r w:rsidR="003224CC" w:rsidRPr="009A27AC">
        <w:rPr>
          <w:rStyle w:val="FontStyle18"/>
          <w:sz w:val="21"/>
          <w:szCs w:val="21"/>
        </w:rPr>
        <w:t xml:space="preserve">Покупатель перечисляет на расчетный счет Поставщика </w:t>
      </w:r>
      <w:r w:rsidR="003F564F" w:rsidRPr="009A27AC">
        <w:rPr>
          <w:rStyle w:val="FontStyle18"/>
          <w:sz w:val="21"/>
          <w:szCs w:val="21"/>
        </w:rPr>
        <w:t xml:space="preserve">авансовый платеж в размере </w:t>
      </w:r>
      <w:r w:rsidR="00174E6E">
        <w:rPr>
          <w:rStyle w:val="FontStyle18"/>
          <w:sz w:val="21"/>
          <w:szCs w:val="21"/>
        </w:rPr>
        <w:t>3</w:t>
      </w:r>
      <w:r w:rsidR="003224CC" w:rsidRPr="009A27AC">
        <w:rPr>
          <w:rStyle w:val="FontStyle18"/>
          <w:sz w:val="21"/>
          <w:szCs w:val="21"/>
        </w:rPr>
        <w:t>0% от стоимости товара, на основании выставленного Поставщиком счета.</w:t>
      </w:r>
    </w:p>
    <w:p w:rsidR="003224CC" w:rsidRPr="009A27AC" w:rsidRDefault="008D4199" w:rsidP="003224CC">
      <w:pPr>
        <w:pStyle w:val="Style4"/>
        <w:widowControl/>
        <w:spacing w:line="240" w:lineRule="auto"/>
        <w:ind w:firstLine="567"/>
        <w:rPr>
          <w:rStyle w:val="FontStyle18"/>
          <w:sz w:val="21"/>
          <w:szCs w:val="21"/>
        </w:rPr>
      </w:pPr>
      <w:r>
        <w:rPr>
          <w:rStyle w:val="FontStyle18"/>
          <w:sz w:val="21"/>
          <w:szCs w:val="21"/>
        </w:rPr>
        <w:t>1.</w:t>
      </w:r>
      <w:r w:rsidR="003224CC" w:rsidRPr="009A27AC">
        <w:rPr>
          <w:rStyle w:val="FontStyle18"/>
          <w:sz w:val="21"/>
          <w:szCs w:val="21"/>
        </w:rPr>
        <w:t xml:space="preserve">4.2. Оставшиеся </w:t>
      </w:r>
      <w:r w:rsidR="00174E6E">
        <w:rPr>
          <w:rStyle w:val="FontStyle18"/>
          <w:sz w:val="21"/>
          <w:szCs w:val="21"/>
        </w:rPr>
        <w:t>7</w:t>
      </w:r>
      <w:r w:rsidR="003224CC" w:rsidRPr="009A27AC">
        <w:rPr>
          <w:rStyle w:val="FontStyle18"/>
          <w:sz w:val="21"/>
          <w:szCs w:val="21"/>
        </w:rPr>
        <w:t>0% от стоимости товара, Покупатель перечисляет на расчетный счет Поставщика в течении 1</w:t>
      </w:r>
      <w:r w:rsidR="007C7882">
        <w:rPr>
          <w:rStyle w:val="FontStyle18"/>
          <w:sz w:val="21"/>
          <w:szCs w:val="21"/>
        </w:rPr>
        <w:t>4</w:t>
      </w:r>
      <w:r w:rsidR="003224CC" w:rsidRPr="009A27AC">
        <w:rPr>
          <w:rStyle w:val="FontStyle18"/>
          <w:sz w:val="21"/>
          <w:szCs w:val="21"/>
        </w:rPr>
        <w:t>-ти (</w:t>
      </w:r>
      <w:r w:rsidR="007C7882">
        <w:rPr>
          <w:rStyle w:val="FontStyle18"/>
          <w:sz w:val="21"/>
          <w:szCs w:val="21"/>
        </w:rPr>
        <w:t>четырнадца</w:t>
      </w:r>
      <w:r w:rsidR="003224CC" w:rsidRPr="009A27AC">
        <w:rPr>
          <w:rStyle w:val="FontStyle18"/>
          <w:sz w:val="21"/>
          <w:szCs w:val="21"/>
        </w:rPr>
        <w:t>ти) рабочих дней с момента поставки товара</w:t>
      </w:r>
      <w:r w:rsidR="007C7882">
        <w:rPr>
          <w:rStyle w:val="FontStyle18"/>
          <w:sz w:val="21"/>
          <w:szCs w:val="21"/>
        </w:rPr>
        <w:t xml:space="preserve"> и подписания сторонами УПД</w:t>
      </w:r>
      <w:r w:rsidR="003224CC" w:rsidRPr="009A27AC">
        <w:rPr>
          <w:rStyle w:val="FontStyle18"/>
          <w:sz w:val="21"/>
          <w:szCs w:val="21"/>
        </w:rPr>
        <w:t>.</w:t>
      </w:r>
    </w:p>
    <w:p w:rsidR="00F12F7F" w:rsidRPr="009A27AC" w:rsidRDefault="008D4199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>
        <w:rPr>
          <w:sz w:val="21"/>
          <w:szCs w:val="21"/>
        </w:rPr>
        <w:t>1</w:t>
      </w:r>
      <w:r w:rsidR="004B4A59" w:rsidRPr="009A27AC">
        <w:rPr>
          <w:sz w:val="21"/>
          <w:szCs w:val="21"/>
        </w:rPr>
        <w:t>.</w:t>
      </w:r>
      <w:r>
        <w:rPr>
          <w:sz w:val="21"/>
          <w:szCs w:val="21"/>
        </w:rPr>
        <w:t>5</w:t>
      </w:r>
      <w:r w:rsidR="004B4A59" w:rsidRPr="009A27AC">
        <w:rPr>
          <w:sz w:val="21"/>
          <w:szCs w:val="21"/>
        </w:rPr>
        <w:t xml:space="preserve">. При исполнении своих обязательств по настоящему </w:t>
      </w:r>
      <w:r w:rsidR="00F12F7F" w:rsidRPr="009A27AC">
        <w:rPr>
          <w:sz w:val="21"/>
          <w:szCs w:val="21"/>
        </w:rPr>
        <w:t>Д</w:t>
      </w:r>
      <w:r w:rsidR="004B4A59" w:rsidRPr="009A27AC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12F7F" w:rsidRPr="009A27AC" w:rsidRDefault="008D4199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>
        <w:rPr>
          <w:sz w:val="21"/>
          <w:szCs w:val="21"/>
        </w:rPr>
        <w:t>1.</w:t>
      </w:r>
      <w:r w:rsidR="009F5C54" w:rsidRPr="009A27AC">
        <w:rPr>
          <w:sz w:val="21"/>
          <w:szCs w:val="21"/>
        </w:rPr>
        <w:t>6</w:t>
      </w:r>
      <w:r w:rsidR="004B4A59" w:rsidRPr="009A27AC">
        <w:rPr>
          <w:sz w:val="21"/>
          <w:szCs w:val="21"/>
        </w:rPr>
        <w:t>. При исполнении св</w:t>
      </w:r>
      <w:r w:rsidR="00F12F7F" w:rsidRPr="009A27AC">
        <w:rPr>
          <w:sz w:val="21"/>
          <w:szCs w:val="21"/>
        </w:rPr>
        <w:t>оих обязательств по настоящему Д</w:t>
      </w:r>
      <w:r w:rsidR="004B4A59" w:rsidRPr="009A27AC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12F7F" w:rsidRPr="009A27AC" w:rsidRDefault="008D4199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>
        <w:rPr>
          <w:sz w:val="21"/>
          <w:szCs w:val="21"/>
        </w:rPr>
        <w:t>1.7</w:t>
      </w:r>
      <w:r w:rsidR="004B4A59" w:rsidRPr="009A27AC">
        <w:rPr>
          <w:sz w:val="21"/>
          <w:szCs w:val="21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9A27AC">
        <w:rPr>
          <w:sz w:val="21"/>
          <w:szCs w:val="21"/>
        </w:rPr>
        <w:t>Д</w:t>
      </w:r>
      <w:r w:rsidR="004B4A59" w:rsidRPr="009A27AC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12F7F" w:rsidRPr="009A27AC" w:rsidRDefault="008D4199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>
        <w:rPr>
          <w:sz w:val="21"/>
          <w:szCs w:val="21"/>
        </w:rPr>
        <w:t>1</w:t>
      </w:r>
      <w:r w:rsidR="004B4A59" w:rsidRPr="009A27AC">
        <w:rPr>
          <w:sz w:val="21"/>
          <w:szCs w:val="21"/>
        </w:rPr>
        <w:t>.</w:t>
      </w:r>
      <w:r>
        <w:rPr>
          <w:sz w:val="21"/>
          <w:szCs w:val="21"/>
        </w:rPr>
        <w:t>8</w:t>
      </w:r>
      <w:r w:rsidR="004B4A59" w:rsidRPr="009A27AC">
        <w:rPr>
          <w:sz w:val="21"/>
          <w:szCs w:val="21"/>
        </w:rPr>
        <w:t>. В случае не урегулирования споров и разногласий путем переговоров спор подлежит разрешению в Арбитражном суде Республики Алтай.</w:t>
      </w:r>
    </w:p>
    <w:p w:rsidR="00F12F7F" w:rsidRPr="009A27AC" w:rsidRDefault="008D4199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>
        <w:rPr>
          <w:sz w:val="21"/>
          <w:szCs w:val="21"/>
        </w:rPr>
        <w:t>1</w:t>
      </w:r>
      <w:r w:rsidR="004B4A59" w:rsidRPr="009A27AC">
        <w:rPr>
          <w:sz w:val="21"/>
          <w:szCs w:val="21"/>
        </w:rPr>
        <w:t>.</w:t>
      </w:r>
      <w:r>
        <w:rPr>
          <w:sz w:val="21"/>
          <w:szCs w:val="21"/>
        </w:rPr>
        <w:t>9</w:t>
      </w:r>
      <w:r w:rsidR="004B4A59" w:rsidRPr="009A27AC">
        <w:rPr>
          <w:sz w:val="21"/>
          <w:szCs w:val="21"/>
        </w:rPr>
        <w:t xml:space="preserve">. </w:t>
      </w:r>
      <w:r w:rsidR="009F5C54" w:rsidRPr="009A27AC">
        <w:rPr>
          <w:sz w:val="21"/>
          <w:szCs w:val="21"/>
        </w:rPr>
        <w:t>Поставщик заявляет и гарантирует Покупателю, что на дату заключени</w:t>
      </w:r>
      <w:r w:rsidR="005330C0">
        <w:rPr>
          <w:sz w:val="21"/>
          <w:szCs w:val="21"/>
        </w:rPr>
        <w:t>я настоящего Д</w:t>
      </w:r>
      <w:r w:rsidR="009F5C54" w:rsidRPr="009A27AC">
        <w:rPr>
          <w:sz w:val="21"/>
          <w:szCs w:val="21"/>
        </w:rPr>
        <w:t>оговора:</w:t>
      </w:r>
    </w:p>
    <w:p w:rsidR="00F12F7F" w:rsidRPr="009A27AC" w:rsidRDefault="009F5C54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 w:rsidRPr="009A27AC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12F7F" w:rsidRPr="009A27AC" w:rsidRDefault="009F5C54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 w:rsidRPr="009A27AC">
        <w:rPr>
          <w:sz w:val="21"/>
          <w:szCs w:val="21"/>
        </w:rPr>
        <w:t>- обладает правомоч</w:t>
      </w:r>
      <w:r w:rsidR="00F12F7F" w:rsidRPr="009A27AC">
        <w:rPr>
          <w:sz w:val="21"/>
          <w:szCs w:val="21"/>
        </w:rPr>
        <w:t>иями для заключения настоящего Д</w:t>
      </w:r>
      <w:r w:rsidRPr="009A27AC">
        <w:rPr>
          <w:sz w:val="21"/>
          <w:szCs w:val="21"/>
        </w:rPr>
        <w:t>оговора и исполнению обязательств, принятых на с</w:t>
      </w:r>
      <w:r w:rsidR="00F12F7F" w:rsidRPr="009A27AC">
        <w:rPr>
          <w:sz w:val="21"/>
          <w:szCs w:val="21"/>
        </w:rPr>
        <w:t>ебя в соответствии с настоящим Д</w:t>
      </w:r>
      <w:r w:rsidRPr="009A27AC">
        <w:rPr>
          <w:sz w:val="21"/>
          <w:szCs w:val="21"/>
        </w:rPr>
        <w:t>оговором;</w:t>
      </w:r>
    </w:p>
    <w:p w:rsidR="00F12F7F" w:rsidRPr="009A27AC" w:rsidRDefault="009F5C54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 w:rsidRPr="009A27AC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F12F7F" w:rsidRPr="009A27AC" w:rsidRDefault="009F5C54" w:rsidP="00F12F7F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 w:rsidRPr="009A27AC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0117" w:rsidRPr="009A27AC" w:rsidRDefault="009F5C54" w:rsidP="00F70117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 w:rsidRPr="009A27AC">
        <w:rPr>
          <w:sz w:val="21"/>
          <w:szCs w:val="21"/>
        </w:rPr>
        <w:t xml:space="preserve">- все документы, предоставленные Поставщиком, являются подлинными, действительными и законными, а информация, представленная Поставщиком в связи с заключением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</w:t>
      </w:r>
      <w:r w:rsidR="00F12F7F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оговор;</w:t>
      </w:r>
    </w:p>
    <w:p w:rsidR="00F70117" w:rsidRPr="009A27AC" w:rsidRDefault="009F5C54" w:rsidP="00F70117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 w:rsidRPr="009A27AC">
        <w:rPr>
          <w:sz w:val="21"/>
          <w:szCs w:val="21"/>
        </w:rPr>
        <w:lastRenderedPageBreak/>
        <w:t xml:space="preserve">- все первичные документы, составленные и подписанные в рамках данного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оговора, будут заверены печатью и подписаны уполномоченными на то лицами и возвращены Покупателю;</w:t>
      </w:r>
    </w:p>
    <w:p w:rsidR="00F70117" w:rsidRPr="009A27AC" w:rsidRDefault="009F5C54" w:rsidP="00F70117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 w:rsidRPr="009A27AC">
        <w:rPr>
          <w:sz w:val="21"/>
          <w:szCs w:val="21"/>
        </w:rPr>
        <w:t xml:space="preserve">- Поставщик подтверждает, что имел возможность участвовать в определении условий настоящего </w:t>
      </w:r>
      <w:r w:rsidR="00F70117" w:rsidRPr="009A27AC">
        <w:rPr>
          <w:sz w:val="21"/>
          <w:szCs w:val="21"/>
        </w:rPr>
        <w:t>Д</w:t>
      </w:r>
      <w:r w:rsidRPr="009A27AC">
        <w:rPr>
          <w:sz w:val="21"/>
          <w:szCs w:val="21"/>
        </w:rPr>
        <w:t>оговора.</w:t>
      </w:r>
    </w:p>
    <w:p w:rsidR="00F70117" w:rsidRPr="009A27AC" w:rsidRDefault="008D4199" w:rsidP="00F70117">
      <w:pPr>
        <w:pStyle w:val="Style4"/>
        <w:widowControl/>
        <w:spacing w:line="240" w:lineRule="auto"/>
        <w:ind w:firstLine="567"/>
        <w:rPr>
          <w:sz w:val="21"/>
          <w:szCs w:val="21"/>
        </w:rPr>
      </w:pPr>
      <w:r>
        <w:rPr>
          <w:sz w:val="21"/>
          <w:szCs w:val="21"/>
        </w:rPr>
        <w:t>1</w:t>
      </w:r>
      <w:r w:rsidR="009F5C54" w:rsidRPr="009A27AC">
        <w:rPr>
          <w:sz w:val="21"/>
          <w:szCs w:val="21"/>
        </w:rPr>
        <w:t>.</w:t>
      </w:r>
      <w:r>
        <w:rPr>
          <w:sz w:val="21"/>
          <w:szCs w:val="21"/>
        </w:rPr>
        <w:t>10</w:t>
      </w:r>
      <w:r w:rsidR="009F5C54" w:rsidRPr="009A27AC">
        <w:rPr>
          <w:sz w:val="21"/>
          <w:szCs w:val="21"/>
        </w:rPr>
        <w:t>. Ответственность за неисполнение положений п.</w:t>
      </w:r>
      <w:r>
        <w:rPr>
          <w:sz w:val="21"/>
          <w:szCs w:val="21"/>
        </w:rPr>
        <w:t>1.</w:t>
      </w:r>
      <w:r w:rsidR="00F70117" w:rsidRPr="009A27AC">
        <w:rPr>
          <w:sz w:val="21"/>
          <w:szCs w:val="21"/>
        </w:rPr>
        <w:t>9</w:t>
      </w:r>
      <w:r w:rsidR="009F5C54" w:rsidRPr="009A27AC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9F5C54" w:rsidRPr="009A27AC">
        <w:rPr>
          <w:sz w:val="21"/>
          <w:szCs w:val="21"/>
        </w:rPr>
        <w:t xml:space="preserve">настоящего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 xml:space="preserve">оговора лежит на Поставщике и компенсируется в полном объеме за счет Поставщика. 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числе, и после окончания срока </w:t>
      </w:r>
      <w:r w:rsidR="00F70117" w:rsidRPr="009A27AC">
        <w:rPr>
          <w:sz w:val="21"/>
          <w:szCs w:val="21"/>
        </w:rPr>
        <w:t>Д</w:t>
      </w:r>
      <w:r w:rsidR="009F5C54" w:rsidRPr="009A27AC">
        <w:rPr>
          <w:sz w:val="21"/>
          <w:szCs w:val="21"/>
        </w:rPr>
        <w:t>оговора, Поставщик обязан возместить Покупателю причиненные такой недостоверностью убытки, включая, но не ограничиваясь, убытки, понесенные Покупателем вследствие предъявления Покупателю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</w:p>
    <w:p w:rsidR="00960495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  <w:bookmarkStart w:id="0" w:name="_GoBack"/>
      <w:bookmarkEnd w:id="0"/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0A" w:rsidRDefault="00B8430A" w:rsidP="00506B4B">
      <w:r>
        <w:separator/>
      </w:r>
    </w:p>
  </w:endnote>
  <w:endnote w:type="continuationSeparator" w:id="0">
    <w:p w:rsidR="00B8430A" w:rsidRDefault="00B8430A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0A" w:rsidRDefault="00B8430A" w:rsidP="00506B4B">
      <w:r>
        <w:separator/>
      </w:r>
    </w:p>
  </w:footnote>
  <w:footnote w:type="continuationSeparator" w:id="0">
    <w:p w:rsidR="00B8430A" w:rsidRDefault="00B8430A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F340C"/>
    <w:rsid w:val="003F564F"/>
    <w:rsid w:val="00427070"/>
    <w:rsid w:val="00452861"/>
    <w:rsid w:val="0046257A"/>
    <w:rsid w:val="004901FC"/>
    <w:rsid w:val="004940EA"/>
    <w:rsid w:val="004B4A59"/>
    <w:rsid w:val="004C5EA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C7882"/>
    <w:rsid w:val="0081242C"/>
    <w:rsid w:val="0081585D"/>
    <w:rsid w:val="00885CAE"/>
    <w:rsid w:val="008A39A1"/>
    <w:rsid w:val="008A4A04"/>
    <w:rsid w:val="008D4199"/>
    <w:rsid w:val="008E368C"/>
    <w:rsid w:val="008F3705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F5C54"/>
    <w:rsid w:val="00A04033"/>
    <w:rsid w:val="00A145FB"/>
    <w:rsid w:val="00A34EA6"/>
    <w:rsid w:val="00AC7CA2"/>
    <w:rsid w:val="00AD3B31"/>
    <w:rsid w:val="00AE25E0"/>
    <w:rsid w:val="00B34430"/>
    <w:rsid w:val="00B6378D"/>
    <w:rsid w:val="00B8350C"/>
    <w:rsid w:val="00B8430A"/>
    <w:rsid w:val="00B871C1"/>
    <w:rsid w:val="00C648F6"/>
    <w:rsid w:val="00C727AF"/>
    <w:rsid w:val="00C8303C"/>
    <w:rsid w:val="00C83A2A"/>
    <w:rsid w:val="00C95766"/>
    <w:rsid w:val="00CC2934"/>
    <w:rsid w:val="00CC4FB3"/>
    <w:rsid w:val="00D0697B"/>
    <w:rsid w:val="00D31ADE"/>
    <w:rsid w:val="00D472A5"/>
    <w:rsid w:val="00D86269"/>
    <w:rsid w:val="00DA64FD"/>
    <w:rsid w:val="00DB72E9"/>
    <w:rsid w:val="00E062E5"/>
    <w:rsid w:val="00E171F8"/>
    <w:rsid w:val="00E5355A"/>
    <w:rsid w:val="00E54A88"/>
    <w:rsid w:val="00E658F3"/>
    <w:rsid w:val="00E71381"/>
    <w:rsid w:val="00E77A27"/>
    <w:rsid w:val="00EA0C7B"/>
    <w:rsid w:val="00EB43A7"/>
    <w:rsid w:val="00EB7979"/>
    <w:rsid w:val="00EE4BEB"/>
    <w:rsid w:val="00F12F7F"/>
    <w:rsid w:val="00F42EF6"/>
    <w:rsid w:val="00F51ADF"/>
    <w:rsid w:val="00F70117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0C17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2</cp:revision>
  <cp:lastPrinted>2017-12-08T06:51:00Z</cp:lastPrinted>
  <dcterms:created xsi:type="dcterms:W3CDTF">2021-03-16T09:37:00Z</dcterms:created>
  <dcterms:modified xsi:type="dcterms:W3CDTF">2021-03-16T09:37:00Z</dcterms:modified>
</cp:coreProperties>
</file>