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EAA" w:rsidRDefault="00686EAA" w:rsidP="00427872">
      <w:pPr>
        <w:rPr>
          <w:rFonts w:ascii="Times New Roman" w:hAnsi="Times New Roman"/>
          <w:sz w:val="28"/>
          <w:szCs w:val="28"/>
        </w:rPr>
      </w:pPr>
    </w:p>
    <w:p w:rsidR="00A41670" w:rsidRDefault="00A41670" w:rsidP="00E31A9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41670" w:rsidRDefault="00A41670" w:rsidP="00E31A9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41670" w:rsidRDefault="00A41670" w:rsidP="00E31A9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41670" w:rsidRDefault="00A41670" w:rsidP="00E31A9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41670" w:rsidRDefault="00A41670" w:rsidP="00E31A9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41670" w:rsidRDefault="00A41670" w:rsidP="00E31A9F">
      <w:pPr>
        <w:jc w:val="center"/>
        <w:rPr>
          <w:rFonts w:ascii="Times New Roman" w:hAnsi="Times New Roman"/>
          <w:b/>
          <w:sz w:val="28"/>
          <w:szCs w:val="28"/>
        </w:rPr>
      </w:pPr>
    </w:p>
    <w:p w:rsidR="00686EAA" w:rsidRPr="00D5740D" w:rsidRDefault="00686EAA" w:rsidP="00E31A9F">
      <w:pPr>
        <w:jc w:val="center"/>
        <w:rPr>
          <w:rFonts w:ascii="Times New Roman" w:hAnsi="Times New Roman"/>
          <w:b/>
          <w:sz w:val="28"/>
          <w:szCs w:val="28"/>
        </w:rPr>
      </w:pPr>
      <w:r w:rsidRPr="00D5740D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4E29F3" w:rsidRDefault="004E29F3" w:rsidP="00E31A9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="00686EAA" w:rsidRPr="00D5740D">
        <w:rPr>
          <w:rFonts w:ascii="Times New Roman" w:hAnsi="Times New Roman"/>
          <w:b/>
          <w:sz w:val="28"/>
          <w:szCs w:val="28"/>
        </w:rPr>
        <w:t xml:space="preserve">а поставку бумажной продукции для </w:t>
      </w:r>
      <w:r>
        <w:rPr>
          <w:rFonts w:ascii="Times New Roman" w:hAnsi="Times New Roman"/>
          <w:b/>
          <w:sz w:val="28"/>
          <w:szCs w:val="28"/>
        </w:rPr>
        <w:t>Концертного зала</w:t>
      </w:r>
    </w:p>
    <w:p w:rsidR="00686EAA" w:rsidRPr="00D5740D" w:rsidRDefault="0093747C" w:rsidP="00E31A9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686EAA" w:rsidRPr="00D5740D">
        <w:rPr>
          <w:rFonts w:ascii="Times New Roman" w:hAnsi="Times New Roman"/>
          <w:b/>
          <w:sz w:val="28"/>
          <w:szCs w:val="28"/>
        </w:rPr>
        <w:t>АО «ГК «Космос» на 20</w:t>
      </w:r>
      <w:r w:rsidR="001E518A">
        <w:rPr>
          <w:rFonts w:ascii="Times New Roman" w:hAnsi="Times New Roman"/>
          <w:b/>
          <w:sz w:val="28"/>
          <w:szCs w:val="28"/>
        </w:rPr>
        <w:t>2</w:t>
      </w:r>
      <w:r w:rsidR="001C20E5">
        <w:rPr>
          <w:rFonts w:ascii="Times New Roman" w:hAnsi="Times New Roman"/>
          <w:b/>
          <w:sz w:val="28"/>
          <w:szCs w:val="28"/>
        </w:rPr>
        <w:t>1</w:t>
      </w:r>
      <w:r w:rsidR="00686EAA" w:rsidRPr="00D5740D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686EAA" w:rsidRDefault="00686EAA" w:rsidP="00E31A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86EAA" w:rsidRDefault="00686EAA" w:rsidP="00E31A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86EAA" w:rsidRDefault="00686EAA" w:rsidP="00E31A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86EAA" w:rsidRDefault="00686EAA" w:rsidP="00E31A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86EAA" w:rsidRDefault="00686EAA" w:rsidP="00E31A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86EAA" w:rsidRDefault="00686EAA" w:rsidP="00E31A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86EAA" w:rsidRDefault="00686EAA" w:rsidP="00E31A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86EAA" w:rsidRDefault="00686EAA" w:rsidP="00F17B26">
      <w:pPr>
        <w:ind w:left="1134"/>
        <w:jc w:val="center"/>
        <w:rPr>
          <w:rFonts w:ascii="Times New Roman" w:hAnsi="Times New Roman"/>
          <w:b/>
          <w:sz w:val="24"/>
          <w:szCs w:val="24"/>
        </w:rPr>
      </w:pPr>
    </w:p>
    <w:p w:rsidR="00686EAA" w:rsidRDefault="00686EAA" w:rsidP="00E31A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86EAA" w:rsidRDefault="00686EAA" w:rsidP="00E31A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86EAA" w:rsidRPr="0058552F" w:rsidRDefault="00686EAA" w:rsidP="0013247A">
      <w:pPr>
        <w:ind w:left="1134"/>
        <w:rPr>
          <w:rFonts w:ascii="Times New Roman" w:hAnsi="Times New Roman"/>
          <w:b/>
          <w:sz w:val="24"/>
          <w:szCs w:val="24"/>
        </w:rPr>
      </w:pPr>
      <w:r w:rsidRPr="0058552F">
        <w:rPr>
          <w:rFonts w:ascii="Times New Roman" w:hAnsi="Times New Roman"/>
          <w:sz w:val="24"/>
          <w:szCs w:val="24"/>
        </w:rPr>
        <w:t>1</w:t>
      </w:r>
      <w:r w:rsidRPr="0058552F">
        <w:rPr>
          <w:rFonts w:ascii="Times New Roman" w:hAnsi="Times New Roman"/>
          <w:b/>
          <w:sz w:val="24"/>
          <w:szCs w:val="24"/>
        </w:rPr>
        <w:t>. Общая информация о Заказчике</w:t>
      </w:r>
    </w:p>
    <w:p w:rsidR="00686EAA" w:rsidRPr="00D5740D" w:rsidRDefault="00686EAA" w:rsidP="00D5740D">
      <w:pPr>
        <w:spacing w:line="240" w:lineRule="auto"/>
        <w:ind w:left="1134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740D">
        <w:rPr>
          <w:rFonts w:ascii="Times New Roman" w:hAnsi="Times New Roman"/>
          <w:color w:val="000000"/>
          <w:sz w:val="24"/>
          <w:szCs w:val="24"/>
          <w:lang w:eastAsia="ru-RU"/>
        </w:rPr>
        <w:t>ИНН: 7717016198</w:t>
      </w:r>
    </w:p>
    <w:p w:rsidR="00686EAA" w:rsidRPr="00D5740D" w:rsidRDefault="00686EAA" w:rsidP="00D5740D">
      <w:pPr>
        <w:spacing w:line="240" w:lineRule="auto"/>
        <w:ind w:left="1134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74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Полное наименование: </w:t>
      </w:r>
      <w:r w:rsidR="00005AD3">
        <w:rPr>
          <w:rFonts w:ascii="Times New Roman" w:hAnsi="Times New Roman"/>
          <w:color w:val="000000"/>
          <w:sz w:val="24"/>
          <w:szCs w:val="24"/>
          <w:lang w:eastAsia="ru-RU"/>
        </w:rPr>
        <w:t>Публичное</w:t>
      </w:r>
      <w:r w:rsidRPr="00D574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акционерное общество «Гостиничный комплекс «Космос».</w:t>
      </w:r>
    </w:p>
    <w:p w:rsidR="00686EAA" w:rsidRPr="00D5740D" w:rsidRDefault="00686EAA" w:rsidP="00D5740D">
      <w:pPr>
        <w:spacing w:line="240" w:lineRule="auto"/>
        <w:ind w:left="1134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740D">
        <w:rPr>
          <w:rFonts w:ascii="Times New Roman" w:hAnsi="Times New Roman"/>
          <w:color w:val="000000"/>
          <w:sz w:val="24"/>
          <w:szCs w:val="24"/>
          <w:lang w:eastAsia="ru-RU"/>
        </w:rPr>
        <w:t>Сокращенное наименование: «</w:t>
      </w:r>
      <w:r w:rsidR="0093747C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D5740D">
        <w:rPr>
          <w:rFonts w:ascii="Times New Roman" w:hAnsi="Times New Roman"/>
          <w:color w:val="000000"/>
          <w:sz w:val="24"/>
          <w:szCs w:val="24"/>
          <w:lang w:eastAsia="ru-RU"/>
        </w:rPr>
        <w:t>АО «ГК «Космос».</w:t>
      </w:r>
    </w:p>
    <w:p w:rsidR="00686EAA" w:rsidRPr="00D5740D" w:rsidRDefault="00686EAA" w:rsidP="00D5740D">
      <w:pPr>
        <w:spacing w:line="240" w:lineRule="auto"/>
        <w:ind w:left="1134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740D">
        <w:rPr>
          <w:rFonts w:ascii="Times New Roman" w:hAnsi="Times New Roman"/>
          <w:color w:val="000000"/>
          <w:sz w:val="24"/>
          <w:szCs w:val="24"/>
          <w:lang w:eastAsia="ru-RU"/>
        </w:rPr>
        <w:t>Адрес объекта: 129366, Россия, Москва, проспект Мира, 150.</w:t>
      </w:r>
    </w:p>
    <w:p w:rsidR="00686EAA" w:rsidRDefault="00686EAA" w:rsidP="00F17B26">
      <w:pPr>
        <w:pStyle w:val="a5"/>
        <w:numPr>
          <w:ilvl w:val="0"/>
          <w:numId w:val="6"/>
        </w:numPr>
        <w:ind w:left="1134" w:firstLine="0"/>
        <w:rPr>
          <w:rFonts w:ascii="Times New Roman" w:hAnsi="Times New Roman"/>
          <w:b/>
          <w:sz w:val="24"/>
          <w:szCs w:val="24"/>
        </w:rPr>
      </w:pPr>
      <w:r w:rsidRPr="0058552F">
        <w:rPr>
          <w:rFonts w:ascii="Times New Roman" w:hAnsi="Times New Roman"/>
          <w:b/>
          <w:sz w:val="24"/>
          <w:szCs w:val="24"/>
        </w:rPr>
        <w:t>Общие сведения о закупаемом товаре.</w:t>
      </w:r>
    </w:p>
    <w:p w:rsidR="006E4225" w:rsidRDefault="006E4225" w:rsidP="006E4225">
      <w:pPr>
        <w:pStyle w:val="a5"/>
        <w:ind w:left="1134"/>
        <w:rPr>
          <w:rFonts w:ascii="Times New Roman" w:hAnsi="Times New Roman"/>
          <w:b/>
          <w:sz w:val="24"/>
          <w:szCs w:val="24"/>
        </w:rPr>
      </w:pPr>
    </w:p>
    <w:p w:rsidR="00686EAA" w:rsidRPr="00722938" w:rsidRDefault="00686EAA" w:rsidP="00F17B26">
      <w:pPr>
        <w:pStyle w:val="a5"/>
        <w:numPr>
          <w:ilvl w:val="1"/>
          <w:numId w:val="6"/>
        </w:numPr>
        <w:ind w:left="1134" w:firstLine="0"/>
        <w:rPr>
          <w:rFonts w:ascii="Times New Roman" w:hAnsi="Times New Roman"/>
          <w:sz w:val="24"/>
          <w:szCs w:val="24"/>
        </w:rPr>
      </w:pPr>
      <w:r w:rsidRPr="0058552F">
        <w:rPr>
          <w:rFonts w:ascii="Times New Roman" w:hAnsi="Times New Roman"/>
          <w:sz w:val="24"/>
          <w:szCs w:val="24"/>
        </w:rPr>
        <w:t>Наименование</w:t>
      </w:r>
    </w:p>
    <w:tbl>
      <w:tblPr>
        <w:tblW w:w="13331" w:type="dxa"/>
        <w:tblInd w:w="1129" w:type="dxa"/>
        <w:tblLayout w:type="fixed"/>
        <w:tblLook w:val="00A0" w:firstRow="1" w:lastRow="0" w:firstColumn="1" w:lastColumn="0" w:noHBand="0" w:noVBand="0"/>
      </w:tblPr>
      <w:tblGrid>
        <w:gridCol w:w="538"/>
        <w:gridCol w:w="3261"/>
        <w:gridCol w:w="850"/>
        <w:gridCol w:w="1710"/>
        <w:gridCol w:w="700"/>
        <w:gridCol w:w="1276"/>
        <w:gridCol w:w="1417"/>
        <w:gridCol w:w="1134"/>
        <w:gridCol w:w="1161"/>
        <w:gridCol w:w="7"/>
        <w:gridCol w:w="1277"/>
      </w:tblGrid>
      <w:tr w:rsidR="00686EAA" w:rsidRPr="00685B13" w:rsidTr="00C50517">
        <w:trPr>
          <w:trHeight w:val="32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EAA" w:rsidRPr="0058552F" w:rsidRDefault="00686EAA" w:rsidP="00D813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86EAA" w:rsidRPr="00685B13" w:rsidTr="00C50517">
        <w:trPr>
          <w:trHeight w:val="57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5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5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5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5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50517" w:rsidRDefault="00C50517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051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Предполагаемое </w:t>
            </w:r>
            <w:r w:rsidR="005D111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17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0817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средне</w:t>
            </w:r>
            <w:r w:rsidR="00012FD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="006E4225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годов</w:t>
            </w:r>
            <w:r w:rsidR="005D111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ое</w:t>
            </w:r>
            <w:proofErr w:type="spellEnd"/>
            <w:proofErr w:type="gramEnd"/>
            <w:r w:rsidR="005D111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5051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кол</w:t>
            </w:r>
            <w:r w:rsidR="00012FD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ичест</w:t>
            </w:r>
            <w:r w:rsidRPr="00C5051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 </w:t>
            </w:r>
          </w:p>
          <w:p w:rsidR="00686EAA" w:rsidRPr="0058552F" w:rsidRDefault="00686EAA" w:rsidP="000817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B40E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5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Цена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оригинал (</w:t>
            </w:r>
            <w:r w:rsidRPr="005855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 НДС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 /страна изготовитель</w:t>
            </w:r>
            <w:r w:rsidRPr="005855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B40E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5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Цена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аналог (</w:t>
            </w:r>
            <w:r w:rsidRPr="005855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 НДС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 страна изготовитель</w:t>
            </w:r>
            <w:r w:rsidRPr="005855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:  </w:t>
            </w:r>
          </w:p>
          <w:p w:rsidR="00686EAA" w:rsidRPr="0058552F" w:rsidRDefault="00686EAA" w:rsidP="002C55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6EAA" w:rsidRPr="00685B13" w:rsidTr="001C20E5">
        <w:trPr>
          <w:trHeight w:val="333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5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ед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8F3D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52F">
              <w:rPr>
                <w:rFonts w:ascii="Times New Roman" w:hAnsi="Times New Roman"/>
                <w:sz w:val="24"/>
                <w:szCs w:val="24"/>
                <w:lang w:eastAsia="ru-RU"/>
              </w:rPr>
              <w:t>за 1ме</w:t>
            </w:r>
            <w:r w:rsidR="008F3DD7">
              <w:rPr>
                <w:rFonts w:ascii="Times New Roman" w:hAnsi="Times New Roman"/>
                <w:sz w:val="24"/>
                <w:szCs w:val="24"/>
                <w:lang w:eastAsia="ru-RU"/>
              </w:rPr>
              <w:t>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52F">
              <w:rPr>
                <w:rFonts w:ascii="Times New Roman" w:hAnsi="Times New Roman"/>
                <w:sz w:val="24"/>
                <w:szCs w:val="24"/>
                <w:lang w:eastAsia="ru-RU"/>
              </w:rPr>
              <w:t>за 1 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3C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ед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52F">
              <w:rPr>
                <w:rFonts w:ascii="Times New Roman" w:hAnsi="Times New Roman"/>
                <w:sz w:val="24"/>
                <w:szCs w:val="24"/>
                <w:lang w:eastAsia="ru-RU"/>
              </w:rPr>
              <w:t>за 1мерт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52F">
              <w:rPr>
                <w:rFonts w:ascii="Times New Roman" w:hAnsi="Times New Roman"/>
                <w:sz w:val="24"/>
                <w:szCs w:val="24"/>
                <w:lang w:eastAsia="ru-RU"/>
              </w:rPr>
              <w:t>за 1 лист</w:t>
            </w:r>
          </w:p>
        </w:tc>
      </w:tr>
      <w:tr w:rsidR="00686EAA" w:rsidRPr="00685B13" w:rsidTr="001C20E5">
        <w:trPr>
          <w:trHeight w:val="6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AA" w:rsidRPr="005C65BA" w:rsidRDefault="00976688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4862EB" w:rsidRDefault="00686EAA" w:rsidP="005C6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2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Туалетная бумага для диспенсеров</w:t>
            </w:r>
            <w:r w:rsidR="004862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862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 w:rsidR="005C65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-х </w:t>
            </w:r>
            <w:proofErr w:type="spellStart"/>
            <w:r w:rsidRPr="004862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</w:t>
            </w:r>
            <w:r w:rsidR="005C65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ойное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AA" w:rsidRPr="00122FDC" w:rsidRDefault="00686EAA" w:rsidP="006A13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2FD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Рул</w:t>
            </w:r>
            <w:proofErr w:type="spellEnd"/>
            <w:r w:rsidRPr="00122FD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AA" w:rsidRPr="00122FDC" w:rsidRDefault="00686EA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25EC3" w:rsidRPr="00122FDC" w:rsidRDefault="00976688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3000</w:t>
            </w:r>
          </w:p>
          <w:p w:rsidR="00686EAA" w:rsidRPr="00122FDC" w:rsidRDefault="00686EA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AA" w:rsidRPr="0058552F" w:rsidRDefault="00686EA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AA" w:rsidRPr="0058552F" w:rsidRDefault="00686EA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AA" w:rsidRPr="0058552F" w:rsidRDefault="00686EA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65BA" w:rsidRPr="00685B13" w:rsidTr="001C20E5">
        <w:trPr>
          <w:trHeight w:val="23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BA" w:rsidRDefault="001C20E5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5BA" w:rsidRPr="004862EB" w:rsidRDefault="001C20E5" w:rsidP="00486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Индивидуальные бумажные покрытия на унитаз (одноразовое)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BA" w:rsidRPr="00122FDC" w:rsidRDefault="00B97858" w:rsidP="006A13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пачка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BA" w:rsidRPr="00122FDC" w:rsidRDefault="001C20E5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BA" w:rsidRPr="0058552F" w:rsidRDefault="005C65B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BA" w:rsidRPr="0058552F" w:rsidRDefault="005C65B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BA" w:rsidRPr="0058552F" w:rsidRDefault="005C65B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5BA" w:rsidRPr="0058552F" w:rsidRDefault="005C65B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5BA" w:rsidRPr="0058552F" w:rsidRDefault="005C65B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5BA" w:rsidRPr="0058552F" w:rsidRDefault="005C65B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20E5" w:rsidRPr="00685B13" w:rsidTr="001C20E5">
        <w:trPr>
          <w:trHeight w:val="23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E5" w:rsidRDefault="001C20E5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E5" w:rsidRPr="001C20E5" w:rsidRDefault="001C20E5" w:rsidP="00486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Бумажное полотенце,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z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-сложение, 2-х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слойное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E5" w:rsidRPr="00122FDC" w:rsidRDefault="00B97858" w:rsidP="006A13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пачка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E5" w:rsidRPr="00122FDC" w:rsidRDefault="001C20E5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E5" w:rsidRPr="0058552F" w:rsidRDefault="001C20E5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E5" w:rsidRPr="0058552F" w:rsidRDefault="001C20E5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E5" w:rsidRPr="0058552F" w:rsidRDefault="001C20E5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E5" w:rsidRPr="0058552F" w:rsidRDefault="001C20E5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E5" w:rsidRPr="0058552F" w:rsidRDefault="001C20E5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E5" w:rsidRPr="0058552F" w:rsidRDefault="001C20E5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E4225" w:rsidRDefault="006E4225" w:rsidP="006E4225">
      <w:pPr>
        <w:pStyle w:val="a5"/>
        <w:ind w:left="1134"/>
        <w:rPr>
          <w:rFonts w:ascii="Times New Roman" w:hAnsi="Times New Roman"/>
          <w:sz w:val="24"/>
          <w:szCs w:val="24"/>
        </w:rPr>
      </w:pPr>
    </w:p>
    <w:p w:rsidR="00686EAA" w:rsidRDefault="00686EAA" w:rsidP="00DC500D">
      <w:pPr>
        <w:pStyle w:val="a5"/>
        <w:numPr>
          <w:ilvl w:val="1"/>
          <w:numId w:val="6"/>
        </w:numPr>
        <w:ind w:left="1134" w:firstLine="0"/>
        <w:rPr>
          <w:rFonts w:ascii="Times New Roman" w:hAnsi="Times New Roman"/>
          <w:sz w:val="24"/>
          <w:szCs w:val="24"/>
        </w:rPr>
      </w:pPr>
      <w:r w:rsidRPr="00DC500D">
        <w:rPr>
          <w:rFonts w:ascii="Times New Roman" w:hAnsi="Times New Roman"/>
          <w:sz w:val="24"/>
          <w:szCs w:val="24"/>
        </w:rPr>
        <w:t>Участнику тендера в вышеуказанной таблице</w:t>
      </w:r>
      <w:r w:rsidR="00C50517">
        <w:rPr>
          <w:rFonts w:ascii="Times New Roman" w:hAnsi="Times New Roman"/>
          <w:sz w:val="24"/>
          <w:szCs w:val="24"/>
        </w:rPr>
        <w:t xml:space="preserve"> </w:t>
      </w:r>
      <w:r w:rsidRPr="00DC500D">
        <w:rPr>
          <w:rFonts w:ascii="Times New Roman" w:hAnsi="Times New Roman"/>
          <w:sz w:val="24"/>
          <w:szCs w:val="24"/>
        </w:rPr>
        <w:t>необходимо заполнить столбцы 5 и 6, а также указать итоговую сумму</w:t>
      </w:r>
      <w:r>
        <w:rPr>
          <w:rFonts w:ascii="Times New Roman" w:hAnsi="Times New Roman"/>
          <w:sz w:val="24"/>
          <w:szCs w:val="24"/>
        </w:rPr>
        <w:t>.</w:t>
      </w:r>
    </w:p>
    <w:p w:rsidR="006E4225" w:rsidRPr="00DC500D" w:rsidRDefault="006E4225" w:rsidP="00DC500D">
      <w:pPr>
        <w:pStyle w:val="a5"/>
        <w:ind w:left="1134"/>
        <w:rPr>
          <w:rFonts w:ascii="Times New Roman" w:hAnsi="Times New Roman"/>
          <w:sz w:val="24"/>
          <w:szCs w:val="24"/>
        </w:rPr>
      </w:pPr>
    </w:p>
    <w:p w:rsidR="00686EAA" w:rsidRPr="0058552F" w:rsidRDefault="00686EAA" w:rsidP="00464C51">
      <w:pPr>
        <w:pStyle w:val="a5"/>
        <w:numPr>
          <w:ilvl w:val="0"/>
          <w:numId w:val="8"/>
        </w:numPr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58552F">
        <w:rPr>
          <w:rFonts w:ascii="Times New Roman" w:hAnsi="Times New Roman"/>
          <w:b/>
          <w:sz w:val="24"/>
          <w:szCs w:val="24"/>
        </w:rPr>
        <w:t>Область применения</w:t>
      </w:r>
    </w:p>
    <w:p w:rsidR="00686EAA" w:rsidRDefault="00686EAA" w:rsidP="00D5740D">
      <w:p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Закупаемый товар будет использоваться в многофункциональном гостиничном комплексе «Космос».</w:t>
      </w:r>
    </w:p>
    <w:p w:rsidR="00686EAA" w:rsidRPr="00CC6892" w:rsidRDefault="00686EAA" w:rsidP="00D5740D">
      <w:pPr>
        <w:spacing w:line="240" w:lineRule="auto"/>
        <w:ind w:left="113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Pr="0058552F">
        <w:rPr>
          <w:rFonts w:ascii="Times New Roman" w:hAnsi="Times New Roman"/>
          <w:sz w:val="24"/>
          <w:szCs w:val="24"/>
        </w:rPr>
        <w:t xml:space="preserve">Часть закупаемого товара будет установлена в диспенсеры компании </w:t>
      </w:r>
      <w:r w:rsidRPr="00CC6892">
        <w:rPr>
          <w:rFonts w:ascii="Times New Roman" w:hAnsi="Times New Roman"/>
          <w:sz w:val="24"/>
          <w:szCs w:val="24"/>
        </w:rPr>
        <w:t>«</w:t>
      </w:r>
      <w:proofErr w:type="spellStart"/>
      <w:r w:rsidR="006E4225">
        <w:rPr>
          <w:rFonts w:ascii="Times New Roman" w:hAnsi="Times New Roman"/>
          <w:sz w:val="24"/>
          <w:szCs w:val="24"/>
          <w:lang w:eastAsia="ru-RU"/>
        </w:rPr>
        <w:t>Торк</w:t>
      </w:r>
      <w:proofErr w:type="spellEnd"/>
      <w:r w:rsidR="006E4225">
        <w:rPr>
          <w:rFonts w:ascii="Times New Roman" w:hAnsi="Times New Roman"/>
          <w:sz w:val="24"/>
          <w:szCs w:val="24"/>
          <w:lang w:eastAsia="ru-RU"/>
        </w:rPr>
        <w:t>»</w:t>
      </w:r>
      <w:r w:rsidRPr="00CC689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86EAA" w:rsidRDefault="00686EAA" w:rsidP="00686443">
      <w:pPr>
        <w:pStyle w:val="a5"/>
        <w:numPr>
          <w:ilvl w:val="0"/>
          <w:numId w:val="8"/>
        </w:numPr>
        <w:ind w:left="1134" w:firstLine="0"/>
        <w:rPr>
          <w:rFonts w:ascii="Times New Roman" w:hAnsi="Times New Roman"/>
          <w:b/>
          <w:sz w:val="24"/>
          <w:szCs w:val="24"/>
        </w:rPr>
      </w:pPr>
      <w:r w:rsidRPr="0058552F">
        <w:rPr>
          <w:rFonts w:ascii="Times New Roman" w:hAnsi="Times New Roman"/>
          <w:b/>
          <w:sz w:val="24"/>
          <w:szCs w:val="24"/>
        </w:rPr>
        <w:lastRenderedPageBreak/>
        <w:t>Технические требования</w:t>
      </w:r>
    </w:p>
    <w:p w:rsidR="006E4225" w:rsidRPr="00BD590E" w:rsidRDefault="006E4225" w:rsidP="006E4225">
      <w:pPr>
        <w:pStyle w:val="a5"/>
        <w:ind w:left="1134"/>
        <w:rPr>
          <w:rFonts w:ascii="Times New Roman" w:hAnsi="Times New Roman"/>
          <w:b/>
          <w:sz w:val="24"/>
          <w:szCs w:val="24"/>
        </w:rPr>
      </w:pPr>
    </w:p>
    <w:tbl>
      <w:tblPr>
        <w:tblW w:w="14459" w:type="dxa"/>
        <w:tblInd w:w="1129" w:type="dxa"/>
        <w:tblLook w:val="00A0" w:firstRow="1" w:lastRow="0" w:firstColumn="1" w:lastColumn="0" w:noHBand="0" w:noVBand="0"/>
      </w:tblPr>
      <w:tblGrid>
        <w:gridCol w:w="868"/>
        <w:gridCol w:w="9955"/>
        <w:gridCol w:w="3636"/>
      </w:tblGrid>
      <w:tr w:rsidR="00686EAA" w:rsidRPr="00685B13" w:rsidTr="00356BF7">
        <w:trPr>
          <w:trHeight w:val="36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AA" w:rsidRPr="0058552F" w:rsidRDefault="00686EAA" w:rsidP="00BD59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9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AA" w:rsidRPr="0058552F" w:rsidRDefault="00686EAA" w:rsidP="00BD59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8552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AA" w:rsidRPr="0058552F" w:rsidRDefault="00686EAA" w:rsidP="00BD59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86EAA" w:rsidRPr="00685B13" w:rsidTr="00C80AE2">
        <w:trPr>
          <w:trHeight w:val="14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F" w:rsidRDefault="00012FDF" w:rsidP="008410F7">
            <w:pPr>
              <w:pStyle w:val="a6"/>
              <w:shd w:val="clear" w:color="auto" w:fill="FFFFFF"/>
              <w:spacing w:before="0" w:after="0"/>
            </w:pPr>
          </w:p>
          <w:p w:rsidR="00686EAA" w:rsidRPr="00012FDF" w:rsidRDefault="001E518A" w:rsidP="00012FDF">
            <w:pPr>
              <w:pStyle w:val="a6"/>
              <w:shd w:val="clear" w:color="auto" w:fill="FFFFFF"/>
              <w:spacing w:before="0" w:after="0"/>
              <w:jc w:val="center"/>
            </w:pPr>
            <w:r>
              <w:t>1</w:t>
            </w:r>
          </w:p>
        </w:tc>
        <w:tc>
          <w:tcPr>
            <w:tcW w:w="9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F68" w:rsidRPr="005C6F68" w:rsidRDefault="004862EB" w:rsidP="005C6F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862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Бумага туалетная </w:t>
            </w:r>
            <w:r w:rsidR="005C6F68" w:rsidRPr="005C6F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Артикул: РТ-2-240-ТБ</w:t>
            </w:r>
            <w:r w:rsidR="00B9785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/аналог</w:t>
            </w:r>
          </w:p>
          <w:p w:rsidR="003D4F2D" w:rsidRDefault="003D4F2D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Сырьё: 100% целлюлоза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Цвет: белый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Белизна, %: 83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Плотность, г/</w:t>
            </w:r>
            <w:proofErr w:type="spellStart"/>
            <w:proofErr w:type="gramStart"/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: 32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слоёв :</w:t>
            </w:r>
            <w:proofErr w:type="gramEnd"/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 2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Метраж, м: 240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Диаметр, мм: 60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Размер товара (Д х Ш), мм: 200 x 95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втулки: да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перфорации: да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Шаг перфорации, мм: 220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тиснения: да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 упаковке: 12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Размер упаковки (Д x Ш x В), мм: 760 x 380 x 190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Объем, </w:t>
            </w:r>
            <w:proofErr w:type="spellStart"/>
            <w:proofErr w:type="gramStart"/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: 0.06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Вес, кг: 7.00</w:t>
            </w:r>
          </w:p>
          <w:p w:rsidR="00686EAA" w:rsidRPr="00D5740D" w:rsidRDefault="00686EAA" w:rsidP="00C80AE2">
            <w:pPr>
              <w:spacing w:before="100" w:beforeAutospacing="1" w:after="100" w:afterAutospacing="1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AA" w:rsidRDefault="00686EAA" w:rsidP="0038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86EAA" w:rsidRDefault="00686EAA" w:rsidP="00841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86EAA" w:rsidRDefault="00686EAA" w:rsidP="00841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86EAA" w:rsidRPr="003B6A3A" w:rsidRDefault="00686EAA" w:rsidP="00425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86EAA" w:rsidRDefault="004862EB" w:rsidP="00007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60C9AB" wp14:editId="7E257F1B">
                  <wp:extent cx="1990725" cy="1619250"/>
                  <wp:effectExtent l="19050" t="0" r="9525" b="0"/>
                  <wp:docPr id="14" name="Рисунок 8" descr="rt-2-240-tb-fot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t-2-240-tb-foto2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80AE2" w:rsidRDefault="00C80AE2" w:rsidP="00007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0AE2" w:rsidRDefault="00C80AE2" w:rsidP="00007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0AE2" w:rsidRDefault="00C80AE2" w:rsidP="00007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0AE2" w:rsidRPr="003B6A3A" w:rsidRDefault="00C80AE2" w:rsidP="00007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4D8C" w:rsidRPr="00685B13" w:rsidTr="00C80AE2">
        <w:trPr>
          <w:trHeight w:val="14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8C" w:rsidRDefault="00CC4D8C" w:rsidP="008410F7">
            <w:pPr>
              <w:pStyle w:val="a6"/>
              <w:shd w:val="clear" w:color="auto" w:fill="FFFFFF"/>
              <w:spacing w:before="0" w:after="0"/>
            </w:pPr>
            <w:r>
              <w:t>2</w:t>
            </w:r>
          </w:p>
        </w:tc>
        <w:tc>
          <w:tcPr>
            <w:tcW w:w="9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8C" w:rsidRPr="003D4F2D" w:rsidRDefault="00CC4D8C" w:rsidP="00CC4D8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D4F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Индивидуальные бумажные покрытия на </w:t>
            </w:r>
            <w:proofErr w:type="gramStart"/>
            <w:r w:rsidRPr="003D4F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унитаз  -</w:t>
            </w:r>
            <w:proofErr w:type="gramEnd"/>
            <w:r w:rsidRPr="003D4F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Арт. 76476</w:t>
            </w:r>
            <w:r w:rsidR="00B9785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/аналог</w:t>
            </w:r>
          </w:p>
          <w:p w:rsidR="00CC4D8C" w:rsidRPr="00285F02" w:rsidRDefault="00CC4D8C" w:rsidP="00CC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Цвет белый</w:t>
            </w:r>
          </w:p>
          <w:p w:rsidR="00CC4D8C" w:rsidRDefault="00CC4D8C" w:rsidP="00CC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F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235 шт. в пачке</w:t>
            </w:r>
          </w:p>
          <w:p w:rsidR="00CC4D8C" w:rsidRPr="005458A4" w:rsidRDefault="00CC4D8C" w:rsidP="00CC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 упаковке 7 пачек.</w:t>
            </w:r>
          </w:p>
          <w:p w:rsidR="00CC4D8C" w:rsidRPr="004862EB" w:rsidRDefault="00CC4D8C" w:rsidP="005C6F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8C" w:rsidRDefault="00CC4D8C" w:rsidP="0038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A2FEA3" wp14:editId="550F705B">
                  <wp:extent cx="1333500" cy="1181100"/>
                  <wp:effectExtent l="0" t="0" r="0" b="0"/>
                  <wp:docPr id="15" name="Рисунок 12" descr="сиденья для унитаза -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иденья для унитаза - 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053" cy="1185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4D8C" w:rsidRPr="00685B13" w:rsidTr="00C80AE2">
        <w:trPr>
          <w:trHeight w:val="14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8C" w:rsidRDefault="00CC4D8C" w:rsidP="008410F7">
            <w:pPr>
              <w:pStyle w:val="a6"/>
              <w:shd w:val="clear" w:color="auto" w:fill="FFFFFF"/>
              <w:spacing w:before="0" w:after="0"/>
            </w:pPr>
            <w:r>
              <w:lastRenderedPageBreak/>
              <w:t>3</w:t>
            </w:r>
          </w:p>
        </w:tc>
        <w:tc>
          <w:tcPr>
            <w:tcW w:w="9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8C" w:rsidRPr="00A2707B" w:rsidRDefault="00CC4D8C" w:rsidP="00CC4D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707B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Бумажные полотенца в листах FOCUS EXTRA Z Сложения 5036771</w:t>
            </w:r>
            <w:r w:rsidR="00B97858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/аналог</w:t>
            </w:r>
            <w:bookmarkStart w:id="0" w:name="_GoBack"/>
            <w:bookmarkEnd w:id="0"/>
          </w:p>
          <w:p w:rsidR="00CC4D8C" w:rsidRPr="00A2707B" w:rsidRDefault="00CC4D8C" w:rsidP="00CC4D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707B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Состав - 100% целлюлоза</w:t>
            </w:r>
            <w:r w:rsidRPr="00A2707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A2707B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Слойность</w:t>
            </w:r>
            <w:proofErr w:type="spellEnd"/>
            <w:r w:rsidRPr="00A2707B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 - 2 слоя</w:t>
            </w:r>
            <w:r w:rsidRPr="00A2707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A2707B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Размер листа - 24*22,5см</w:t>
            </w:r>
            <w:r w:rsidRPr="00A2707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A2707B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Плотность слоя - 20гр/м2</w:t>
            </w:r>
            <w:r w:rsidRPr="00A2707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A2707B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Кол-во в пачке - 200 листов</w:t>
            </w:r>
            <w:r w:rsidRPr="00A2707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A2707B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Кол-во в коробке - 20 пачек</w:t>
            </w:r>
          </w:p>
          <w:p w:rsidR="00CC4D8C" w:rsidRPr="003D4F2D" w:rsidRDefault="00CC4D8C" w:rsidP="00CC4D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8C" w:rsidRDefault="00CC4D8C" w:rsidP="003847F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B99A6E" wp14:editId="1F66463B">
                  <wp:extent cx="1447800" cy="1800225"/>
                  <wp:effectExtent l="0" t="0" r="0" b="0"/>
                  <wp:docPr id="1" name="Рисунок 1" descr="Image 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descrip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82" cy="1808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6EAA" w:rsidRDefault="00686EAA" w:rsidP="004454C6">
      <w:pPr>
        <w:rPr>
          <w:rFonts w:ascii="Times New Roman" w:hAnsi="Times New Roman"/>
          <w:sz w:val="20"/>
          <w:szCs w:val="20"/>
        </w:rPr>
      </w:pPr>
    </w:p>
    <w:p w:rsidR="00686EAA" w:rsidRPr="00565A60" w:rsidRDefault="00686EAA" w:rsidP="000A5FB2">
      <w:pPr>
        <w:spacing w:after="0" w:line="240" w:lineRule="auto"/>
        <w:ind w:left="993"/>
        <w:rPr>
          <w:rFonts w:ascii="Times New Roman" w:hAnsi="Times New Roman"/>
          <w:sz w:val="20"/>
          <w:szCs w:val="20"/>
        </w:rPr>
      </w:pPr>
    </w:p>
    <w:p w:rsidR="00686EAA" w:rsidRPr="0058552F" w:rsidRDefault="00686EAA" w:rsidP="003F26AB">
      <w:pPr>
        <w:pStyle w:val="a5"/>
        <w:ind w:left="1134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FC597B">
        <w:rPr>
          <w:rFonts w:ascii="Times New Roman" w:hAnsi="Times New Roman"/>
          <w:b/>
          <w:bCs/>
          <w:color w:val="333333"/>
          <w:sz w:val="24"/>
          <w:szCs w:val="24"/>
        </w:rPr>
        <w:t>6.Требования</w:t>
      </w:r>
      <w:r w:rsidRPr="0058552F">
        <w:rPr>
          <w:rFonts w:ascii="Times New Roman" w:hAnsi="Times New Roman"/>
          <w:b/>
          <w:bCs/>
          <w:color w:val="333333"/>
          <w:sz w:val="24"/>
          <w:szCs w:val="24"/>
        </w:rPr>
        <w:t xml:space="preserve"> к маркировке и упаковке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>.</w:t>
      </w:r>
    </w:p>
    <w:p w:rsidR="00686EAA" w:rsidRPr="0058552F" w:rsidRDefault="00686EAA" w:rsidP="003F26AB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58552F">
        <w:rPr>
          <w:rFonts w:ascii="Times New Roman" w:hAnsi="Times New Roman"/>
          <w:bCs/>
          <w:color w:val="333333"/>
          <w:sz w:val="24"/>
          <w:szCs w:val="24"/>
        </w:rPr>
        <w:t>6.1. Маркировка должна содержать наименование товара, сорт, марку, наименование фирмы изготовителя, адрес местонахождения изготовителя, дату выпуска, гарантийный срок и срок годности</w:t>
      </w:r>
      <w:r>
        <w:rPr>
          <w:rFonts w:ascii="Times New Roman" w:hAnsi="Times New Roman"/>
          <w:bCs/>
          <w:color w:val="333333"/>
          <w:sz w:val="24"/>
          <w:szCs w:val="24"/>
        </w:rPr>
        <w:t>.</w:t>
      </w:r>
    </w:p>
    <w:p w:rsidR="00686EAA" w:rsidRPr="0058552F" w:rsidRDefault="00686EAA" w:rsidP="003F26AB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58552F">
        <w:rPr>
          <w:rFonts w:ascii="Times New Roman" w:hAnsi="Times New Roman"/>
          <w:bCs/>
          <w:color w:val="333333"/>
          <w:sz w:val="24"/>
          <w:szCs w:val="24"/>
        </w:rPr>
        <w:t>6.2. Маркировка должна быть четкой и разборчивой, а также выделяться или размещаться на фоне, контрастном по отношению к цвету упаковки (изделия).</w:t>
      </w:r>
    </w:p>
    <w:p w:rsidR="00686EAA" w:rsidRPr="0058552F" w:rsidRDefault="00686EAA" w:rsidP="003F26AB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58552F">
        <w:rPr>
          <w:rFonts w:ascii="Times New Roman" w:hAnsi="Times New Roman"/>
          <w:bCs/>
          <w:color w:val="333333"/>
          <w:sz w:val="24"/>
          <w:szCs w:val="24"/>
        </w:rPr>
        <w:t xml:space="preserve">6.3. Маркировка должна быть устойчивой к воздействию климатических факторов. </w:t>
      </w:r>
    </w:p>
    <w:p w:rsidR="00686EAA" w:rsidRPr="0058552F" w:rsidRDefault="00686EAA" w:rsidP="003F26AB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58552F">
        <w:rPr>
          <w:rFonts w:ascii="Times New Roman" w:hAnsi="Times New Roman"/>
          <w:bCs/>
          <w:color w:val="333333"/>
          <w:sz w:val="24"/>
          <w:szCs w:val="24"/>
        </w:rPr>
        <w:t>6.4. Маркировка должна сохраняться в течение всего срока годности товара, для чего способы нанесения и изготовления этикеток (ярлыков, табличек) должны учитывать особенности характеризуемого товара и обеспечивать необходимое качество изображения.</w:t>
      </w:r>
    </w:p>
    <w:p w:rsidR="00686EAA" w:rsidRPr="0058552F" w:rsidRDefault="00686EAA" w:rsidP="00FC597B">
      <w:pPr>
        <w:pStyle w:val="a5"/>
        <w:tabs>
          <w:tab w:val="left" w:pos="1276"/>
        </w:tabs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58552F">
        <w:rPr>
          <w:rFonts w:ascii="Times New Roman" w:hAnsi="Times New Roman"/>
          <w:bCs/>
          <w:color w:val="333333"/>
          <w:sz w:val="24"/>
          <w:szCs w:val="24"/>
        </w:rPr>
        <w:t>6.5. Маркировка товара должна   быть на русском языке и соответствовать требованиям ГОСТ</w:t>
      </w:r>
      <w:r>
        <w:rPr>
          <w:rFonts w:ascii="Times New Roman" w:hAnsi="Times New Roman"/>
          <w:bCs/>
          <w:color w:val="333333"/>
          <w:sz w:val="24"/>
          <w:szCs w:val="24"/>
        </w:rPr>
        <w:t>.</w:t>
      </w:r>
    </w:p>
    <w:p w:rsidR="001A56D1" w:rsidRPr="0058552F" w:rsidRDefault="001A56D1" w:rsidP="003F26AB">
      <w:pPr>
        <w:pStyle w:val="a5"/>
        <w:ind w:left="1134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686EAA" w:rsidRPr="0058552F" w:rsidRDefault="00686EAA" w:rsidP="003F26AB">
      <w:pPr>
        <w:pStyle w:val="a5"/>
        <w:numPr>
          <w:ilvl w:val="0"/>
          <w:numId w:val="10"/>
        </w:numPr>
        <w:ind w:left="1134" w:firstLine="0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58552F">
        <w:rPr>
          <w:rFonts w:ascii="Times New Roman" w:hAnsi="Times New Roman"/>
          <w:b/>
          <w:color w:val="333333"/>
          <w:sz w:val="24"/>
          <w:szCs w:val="24"/>
        </w:rPr>
        <w:t>Требования к упаковке</w:t>
      </w:r>
    </w:p>
    <w:p w:rsidR="00686EAA" w:rsidRDefault="00686EAA" w:rsidP="008E391C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7.</w:t>
      </w:r>
      <w:proofErr w:type="gramStart"/>
      <w:r>
        <w:rPr>
          <w:rFonts w:ascii="Times New Roman" w:hAnsi="Times New Roman"/>
          <w:bCs/>
          <w:color w:val="333333"/>
          <w:sz w:val="24"/>
          <w:szCs w:val="24"/>
        </w:rPr>
        <w:t>1.</w:t>
      </w:r>
      <w:r w:rsidRPr="008E391C">
        <w:rPr>
          <w:rFonts w:ascii="Times New Roman" w:hAnsi="Times New Roman"/>
          <w:bCs/>
          <w:color w:val="333333"/>
          <w:sz w:val="24"/>
          <w:szCs w:val="24"/>
        </w:rPr>
        <w:t>Товар</w:t>
      </w:r>
      <w:proofErr w:type="gramEnd"/>
      <w:r w:rsidRPr="008E391C">
        <w:rPr>
          <w:rFonts w:ascii="Times New Roman" w:hAnsi="Times New Roman"/>
          <w:bCs/>
          <w:color w:val="333333"/>
          <w:sz w:val="24"/>
          <w:szCs w:val="24"/>
        </w:rPr>
        <w:t xml:space="preserve"> должен быть упакован надлежащим образом, упаковка товара должна обеспечивать защиту продукции от повреждения или потерь при транспортировке, складировании, перевалке, укладке, хранении и других операциях.</w:t>
      </w:r>
    </w:p>
    <w:p w:rsidR="00686EAA" w:rsidRPr="008E391C" w:rsidRDefault="00686EAA" w:rsidP="008E391C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 xml:space="preserve">7.2. </w:t>
      </w:r>
      <w:r w:rsidRPr="008E391C">
        <w:rPr>
          <w:rFonts w:ascii="Times New Roman" w:hAnsi="Times New Roman"/>
          <w:bCs/>
          <w:color w:val="333333"/>
          <w:sz w:val="24"/>
          <w:szCs w:val="24"/>
        </w:rPr>
        <w:t>Упаковка товара соответствовать требованиям ГОСТ</w:t>
      </w:r>
      <w:r>
        <w:rPr>
          <w:rFonts w:ascii="Times New Roman" w:hAnsi="Times New Roman"/>
          <w:bCs/>
          <w:color w:val="333333"/>
          <w:sz w:val="24"/>
          <w:szCs w:val="24"/>
        </w:rPr>
        <w:t>.</w:t>
      </w:r>
    </w:p>
    <w:p w:rsidR="001A56D1" w:rsidRPr="0058552F" w:rsidRDefault="001A56D1" w:rsidP="003F26AB">
      <w:pPr>
        <w:pStyle w:val="a5"/>
        <w:ind w:left="1134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686EAA" w:rsidRPr="0058552F" w:rsidRDefault="00686EAA" w:rsidP="003F26AB">
      <w:pPr>
        <w:pStyle w:val="a5"/>
        <w:numPr>
          <w:ilvl w:val="0"/>
          <w:numId w:val="10"/>
        </w:numPr>
        <w:ind w:left="1134" w:firstLine="0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58552F">
        <w:rPr>
          <w:rFonts w:ascii="Times New Roman" w:hAnsi="Times New Roman"/>
          <w:b/>
          <w:bCs/>
          <w:color w:val="333333"/>
          <w:sz w:val="24"/>
          <w:szCs w:val="24"/>
        </w:rPr>
        <w:t>Условия оплаты.</w:t>
      </w:r>
    </w:p>
    <w:p w:rsidR="00686EAA" w:rsidRPr="0058552F" w:rsidRDefault="00686EAA" w:rsidP="003F26AB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58552F">
        <w:rPr>
          <w:rFonts w:ascii="Times New Roman" w:hAnsi="Times New Roman"/>
          <w:bCs/>
          <w:color w:val="333333"/>
          <w:sz w:val="24"/>
          <w:szCs w:val="24"/>
        </w:rPr>
        <w:t>8.1. Оплата поставки</w:t>
      </w:r>
      <w:r w:rsidR="004842D5">
        <w:rPr>
          <w:rFonts w:ascii="Times New Roman" w:hAnsi="Times New Roman"/>
          <w:bCs/>
          <w:color w:val="333333"/>
          <w:sz w:val="24"/>
          <w:szCs w:val="24"/>
        </w:rPr>
        <w:t xml:space="preserve"> по б</w:t>
      </w:r>
      <w:r w:rsidR="00500AAE">
        <w:rPr>
          <w:rFonts w:ascii="Times New Roman" w:hAnsi="Times New Roman"/>
          <w:bCs/>
          <w:color w:val="333333"/>
          <w:sz w:val="24"/>
          <w:szCs w:val="24"/>
        </w:rPr>
        <w:t xml:space="preserve">езналичному </w:t>
      </w:r>
      <w:r w:rsidR="004842D5">
        <w:rPr>
          <w:rFonts w:ascii="Times New Roman" w:hAnsi="Times New Roman"/>
          <w:bCs/>
          <w:color w:val="333333"/>
          <w:sz w:val="24"/>
          <w:szCs w:val="24"/>
        </w:rPr>
        <w:t>р</w:t>
      </w:r>
      <w:r w:rsidR="00500AAE">
        <w:rPr>
          <w:rFonts w:ascii="Times New Roman" w:hAnsi="Times New Roman"/>
          <w:bCs/>
          <w:color w:val="333333"/>
          <w:sz w:val="24"/>
          <w:szCs w:val="24"/>
        </w:rPr>
        <w:t>асчёту</w:t>
      </w:r>
      <w:r w:rsidRPr="0058552F">
        <w:rPr>
          <w:rFonts w:ascii="Times New Roman" w:hAnsi="Times New Roman"/>
          <w:bCs/>
          <w:color w:val="333333"/>
          <w:sz w:val="24"/>
          <w:szCs w:val="24"/>
        </w:rPr>
        <w:t xml:space="preserve"> производится в течени</w:t>
      </w:r>
      <w:r w:rsidR="00500AAE" w:rsidRPr="00500AAE">
        <w:rPr>
          <w:rFonts w:ascii="Times New Roman" w:hAnsi="Times New Roman"/>
          <w:bCs/>
          <w:color w:val="333333"/>
          <w:sz w:val="24"/>
          <w:szCs w:val="24"/>
        </w:rPr>
        <w:t>е</w:t>
      </w:r>
      <w:r w:rsidRPr="0058552F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="00E05F69">
        <w:rPr>
          <w:rFonts w:ascii="Times New Roman" w:hAnsi="Times New Roman"/>
          <w:bCs/>
          <w:color w:val="333333"/>
          <w:sz w:val="24"/>
          <w:szCs w:val="24"/>
        </w:rPr>
        <w:t>30</w:t>
      </w:r>
      <w:r w:rsidRPr="0058552F">
        <w:rPr>
          <w:rFonts w:ascii="Times New Roman" w:hAnsi="Times New Roman"/>
          <w:bCs/>
          <w:color w:val="333333"/>
          <w:sz w:val="24"/>
          <w:szCs w:val="24"/>
        </w:rPr>
        <w:t xml:space="preserve"> (</w:t>
      </w:r>
      <w:r w:rsidR="00E05F69">
        <w:rPr>
          <w:rFonts w:ascii="Times New Roman" w:hAnsi="Times New Roman"/>
          <w:bCs/>
          <w:color w:val="333333"/>
          <w:sz w:val="24"/>
          <w:szCs w:val="24"/>
        </w:rPr>
        <w:t>тридцати</w:t>
      </w:r>
      <w:r w:rsidRPr="0058552F">
        <w:rPr>
          <w:rFonts w:ascii="Times New Roman" w:hAnsi="Times New Roman"/>
          <w:bCs/>
          <w:color w:val="333333"/>
          <w:sz w:val="24"/>
          <w:szCs w:val="24"/>
        </w:rPr>
        <w:t>) календарн</w:t>
      </w:r>
      <w:r w:rsidR="00E05F69">
        <w:rPr>
          <w:rFonts w:ascii="Times New Roman" w:hAnsi="Times New Roman"/>
          <w:bCs/>
          <w:color w:val="333333"/>
          <w:sz w:val="24"/>
          <w:szCs w:val="24"/>
        </w:rPr>
        <w:t>ых</w:t>
      </w:r>
      <w:r w:rsidRPr="0058552F">
        <w:rPr>
          <w:rFonts w:ascii="Times New Roman" w:hAnsi="Times New Roman"/>
          <w:bCs/>
          <w:color w:val="333333"/>
          <w:sz w:val="24"/>
          <w:szCs w:val="24"/>
        </w:rPr>
        <w:t xml:space="preserve"> дн</w:t>
      </w:r>
      <w:r w:rsidR="00E05F69">
        <w:rPr>
          <w:rFonts w:ascii="Times New Roman" w:hAnsi="Times New Roman"/>
          <w:bCs/>
          <w:color w:val="333333"/>
          <w:sz w:val="24"/>
          <w:szCs w:val="24"/>
        </w:rPr>
        <w:t>ей</w:t>
      </w:r>
      <w:r w:rsidRPr="0058552F">
        <w:rPr>
          <w:rFonts w:ascii="Times New Roman" w:hAnsi="Times New Roman"/>
          <w:bCs/>
          <w:color w:val="333333"/>
          <w:sz w:val="24"/>
          <w:szCs w:val="24"/>
        </w:rPr>
        <w:t xml:space="preserve"> после </w:t>
      </w:r>
      <w:r w:rsidR="004842D5" w:rsidRPr="004842D5">
        <w:rPr>
          <w:rFonts w:ascii="Times New Roman" w:hAnsi="Times New Roman"/>
          <w:bCs/>
          <w:color w:val="333333"/>
          <w:sz w:val="24"/>
          <w:szCs w:val="24"/>
        </w:rPr>
        <w:t>каждой поставки Товара на склад Заказчика</w:t>
      </w:r>
      <w:r w:rsidR="004842D5">
        <w:rPr>
          <w:rFonts w:ascii="Times New Roman" w:hAnsi="Times New Roman"/>
          <w:bCs/>
          <w:color w:val="333333"/>
          <w:sz w:val="24"/>
          <w:szCs w:val="24"/>
        </w:rPr>
        <w:t>.</w:t>
      </w:r>
    </w:p>
    <w:p w:rsidR="00686EAA" w:rsidRDefault="00686EAA" w:rsidP="003F26AB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58552F">
        <w:rPr>
          <w:rFonts w:ascii="Times New Roman" w:hAnsi="Times New Roman"/>
          <w:bCs/>
          <w:color w:val="333333"/>
          <w:sz w:val="24"/>
          <w:szCs w:val="24"/>
        </w:rPr>
        <w:t>8.2. Цена должна быть указана в рублях, являться фиксированной на весь срок действия договора, должна включать в себя все расходы на перевозку, страхование, уплату таможенных пошлин, налогов (в т.</w:t>
      </w:r>
      <w:r w:rsidR="004842D5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Pr="0058552F">
        <w:rPr>
          <w:rFonts w:ascii="Times New Roman" w:hAnsi="Times New Roman"/>
          <w:bCs/>
          <w:color w:val="333333"/>
          <w:sz w:val="24"/>
          <w:szCs w:val="24"/>
        </w:rPr>
        <w:t>ч. НДС), доставку к месту нахождения склада Заказчика, всех погрузочно-разгрузочных работ (в т.</w:t>
      </w:r>
      <w:r w:rsidR="004842D5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Pr="0058552F">
        <w:rPr>
          <w:rFonts w:ascii="Times New Roman" w:hAnsi="Times New Roman"/>
          <w:bCs/>
          <w:color w:val="333333"/>
          <w:sz w:val="24"/>
          <w:szCs w:val="24"/>
        </w:rPr>
        <w:t>ч. занос товара на склад Заказчика или к месту его хранения) и другие обязательные платежи.</w:t>
      </w:r>
    </w:p>
    <w:p w:rsidR="00DA324B" w:rsidRPr="006E001B" w:rsidRDefault="006E4225" w:rsidP="006E4225">
      <w:pPr>
        <w:ind w:left="1134"/>
        <w:jc w:val="both"/>
        <w:rPr>
          <w:rFonts w:ascii="Times New Roman" w:hAnsi="Times New Roman"/>
          <w:sz w:val="24"/>
          <w:szCs w:val="24"/>
        </w:rPr>
      </w:pPr>
      <w:r w:rsidRPr="006E001B">
        <w:rPr>
          <w:rFonts w:ascii="Times New Roman" w:hAnsi="Times New Roman"/>
          <w:sz w:val="24"/>
          <w:szCs w:val="24"/>
        </w:rPr>
        <w:t xml:space="preserve">8.3. </w:t>
      </w:r>
      <w:r w:rsidR="00DA324B" w:rsidRPr="006E001B">
        <w:rPr>
          <w:rFonts w:ascii="Times New Roman" w:hAnsi="Times New Roman"/>
          <w:sz w:val="24"/>
          <w:szCs w:val="24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    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</w:t>
      </w:r>
      <w:proofErr w:type="spellStart"/>
      <w:r w:rsidR="00DA324B" w:rsidRPr="006E001B">
        <w:rPr>
          <w:rFonts w:ascii="Times New Roman" w:hAnsi="Times New Roman"/>
          <w:sz w:val="24"/>
          <w:szCs w:val="24"/>
        </w:rPr>
        <w:t>т.ч</w:t>
      </w:r>
      <w:proofErr w:type="spellEnd"/>
      <w:r w:rsidR="00DA324B" w:rsidRPr="006E001B">
        <w:rPr>
          <w:rFonts w:ascii="Times New Roman" w:hAnsi="Times New Roman"/>
          <w:sz w:val="24"/>
          <w:szCs w:val="24"/>
        </w:rPr>
        <w:t>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DA324B" w:rsidRPr="006E001B" w:rsidRDefault="00DA324B" w:rsidP="006E4225">
      <w:pPr>
        <w:ind w:left="1134" w:firstLine="426"/>
        <w:jc w:val="both"/>
        <w:rPr>
          <w:rFonts w:ascii="Times New Roman" w:hAnsi="Times New Roman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DA324B" w:rsidRPr="006E001B" w:rsidRDefault="006E001B" w:rsidP="006E001B">
      <w:pPr>
        <w:pStyle w:val="a5"/>
        <w:spacing w:after="0" w:line="240" w:lineRule="auto"/>
        <w:ind w:left="1560"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DA324B" w:rsidRPr="006E001B">
        <w:rPr>
          <w:rFonts w:ascii="Times New Roman" w:hAnsi="Times New Roman"/>
          <w:color w:val="000000"/>
          <w:sz w:val="24"/>
          <w:szCs w:val="24"/>
        </w:rPr>
        <w:t>банковская гарантия, или</w:t>
      </w:r>
    </w:p>
    <w:p w:rsidR="00DA324B" w:rsidRPr="006E001B" w:rsidRDefault="006E001B" w:rsidP="006E001B">
      <w:pPr>
        <w:pStyle w:val="a5"/>
        <w:spacing w:after="0" w:line="240" w:lineRule="auto"/>
        <w:ind w:left="1560"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DA324B" w:rsidRPr="006E001B">
        <w:rPr>
          <w:rFonts w:ascii="Times New Roman" w:hAnsi="Times New Roman"/>
          <w:color w:val="000000"/>
          <w:sz w:val="24"/>
          <w:szCs w:val="24"/>
        </w:rPr>
        <w:t>аккредитив, или</w:t>
      </w:r>
    </w:p>
    <w:p w:rsidR="00DA324B" w:rsidRPr="006E001B" w:rsidRDefault="006E001B" w:rsidP="006E001B">
      <w:pPr>
        <w:pStyle w:val="a5"/>
        <w:spacing w:after="0" w:line="240" w:lineRule="auto"/>
        <w:ind w:left="1560"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DA324B" w:rsidRPr="006E001B">
        <w:rPr>
          <w:rFonts w:ascii="Times New Roman" w:hAnsi="Times New Roman"/>
          <w:color w:val="000000"/>
          <w:sz w:val="24"/>
          <w:szCs w:val="24"/>
        </w:rPr>
        <w:t>залог денежных средств на счете, или</w:t>
      </w:r>
    </w:p>
    <w:p w:rsidR="00DA324B" w:rsidRPr="006E001B" w:rsidRDefault="006E001B" w:rsidP="006E001B">
      <w:pPr>
        <w:pStyle w:val="a5"/>
        <w:spacing w:after="0" w:line="240" w:lineRule="auto"/>
        <w:ind w:left="1560"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DA324B" w:rsidRPr="006E001B">
        <w:rPr>
          <w:rFonts w:ascii="Times New Roman" w:hAnsi="Times New Roman"/>
          <w:color w:val="000000"/>
          <w:sz w:val="24"/>
          <w:szCs w:val="24"/>
        </w:rPr>
        <w:t>комбинацию вышеперечисленных способов обеспечения обязательств.</w:t>
      </w:r>
    </w:p>
    <w:p w:rsidR="00DA324B" w:rsidRPr="006E001B" w:rsidRDefault="00DA324B" w:rsidP="00DA324B">
      <w:pPr>
        <w:spacing w:line="24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324B" w:rsidRPr="006E001B" w:rsidRDefault="006E001B" w:rsidP="006E4225">
      <w:pPr>
        <w:spacing w:line="240" w:lineRule="auto"/>
        <w:ind w:left="708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 xml:space="preserve">8.3.1. </w:t>
      </w:r>
      <w:r w:rsidR="00DA324B" w:rsidRPr="006E001B">
        <w:rPr>
          <w:rFonts w:ascii="Times New Roman" w:hAnsi="Times New Roman"/>
          <w:color w:val="000000"/>
          <w:sz w:val="24"/>
          <w:szCs w:val="24"/>
        </w:rPr>
        <w:t xml:space="preserve">Требования можно считать рекомендательными, но не обязательными в случае если: </w:t>
      </w:r>
    </w:p>
    <w:p w:rsidR="00DA324B" w:rsidRPr="006E001B" w:rsidRDefault="006E001B" w:rsidP="006E4225">
      <w:pPr>
        <w:spacing w:after="0" w:line="240" w:lineRule="auto"/>
        <w:ind w:left="1134" w:firstLine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DA324B" w:rsidRPr="006E001B">
        <w:rPr>
          <w:rFonts w:ascii="Times New Roman" w:hAnsi="Times New Roman"/>
          <w:color w:val="000000"/>
          <w:sz w:val="24"/>
          <w:szCs w:val="24"/>
        </w:rPr>
        <w:t>предметом Закупки являются товары, работы, услуги на сумму не более 500 000 (пятьсот тысяч) рублей (без учета НДС) по какому-либо договору (включая приложения к нему) или по нескольким взаимосвязанным договорам.</w:t>
      </w:r>
    </w:p>
    <w:p w:rsidR="006E001B" w:rsidRPr="006E001B" w:rsidRDefault="00DA324B" w:rsidP="00DA324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6E4225" w:rsidRPr="006E001B">
        <w:rPr>
          <w:rFonts w:ascii="Times New Roman" w:hAnsi="Times New Roman"/>
          <w:color w:val="000000"/>
          <w:sz w:val="24"/>
          <w:szCs w:val="24"/>
        </w:rPr>
        <w:tab/>
      </w:r>
      <w:r w:rsidR="006E4225" w:rsidRPr="006E001B">
        <w:rPr>
          <w:rFonts w:ascii="Times New Roman" w:hAnsi="Times New Roman"/>
          <w:color w:val="000000"/>
          <w:sz w:val="24"/>
          <w:szCs w:val="24"/>
        </w:rPr>
        <w:tab/>
      </w:r>
      <w:r w:rsidRPr="006E001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A324B" w:rsidRPr="006E001B" w:rsidRDefault="006E001B" w:rsidP="006E001B">
      <w:pPr>
        <w:spacing w:line="240" w:lineRule="auto"/>
        <w:ind w:left="708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>8.3</w:t>
      </w:r>
      <w:r w:rsidR="00DA324B" w:rsidRPr="006E001B">
        <w:rPr>
          <w:rFonts w:ascii="Times New Roman" w:hAnsi="Times New Roman"/>
          <w:color w:val="000000"/>
          <w:sz w:val="24"/>
          <w:szCs w:val="24"/>
        </w:rPr>
        <w:t>.</w:t>
      </w:r>
      <w:r w:rsidRPr="006E001B">
        <w:rPr>
          <w:rFonts w:ascii="Times New Roman" w:hAnsi="Times New Roman"/>
          <w:color w:val="000000"/>
          <w:sz w:val="24"/>
          <w:szCs w:val="24"/>
        </w:rPr>
        <w:t>2.</w:t>
      </w:r>
      <w:r w:rsidR="00DA324B" w:rsidRPr="006E001B">
        <w:rPr>
          <w:rFonts w:ascii="Times New Roman" w:hAnsi="Times New Roman"/>
          <w:color w:val="000000"/>
          <w:sz w:val="24"/>
          <w:szCs w:val="24"/>
        </w:rPr>
        <w:t>   Если контрагенты являются:</w:t>
      </w:r>
    </w:p>
    <w:p w:rsidR="00DA324B" w:rsidRDefault="006E001B" w:rsidP="006E001B">
      <w:pPr>
        <w:spacing w:line="240" w:lineRule="auto"/>
        <w:ind w:left="1134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DA324B" w:rsidRPr="006E001B">
        <w:rPr>
          <w:rFonts w:ascii="Times New Roman" w:hAnsi="Times New Roman"/>
          <w:color w:val="000000"/>
          <w:sz w:val="24"/>
          <w:szCs w:val="24"/>
        </w:rPr>
        <w:t>органы власти</w:t>
      </w:r>
      <w:r w:rsidR="006E4225" w:rsidRPr="006E001B">
        <w:rPr>
          <w:rFonts w:ascii="Times New Roman" w:hAnsi="Times New Roman"/>
          <w:color w:val="000000"/>
          <w:sz w:val="24"/>
          <w:szCs w:val="24"/>
        </w:rPr>
        <w:t>;</w:t>
      </w:r>
    </w:p>
    <w:p w:rsidR="00DA324B" w:rsidRPr="006E001B" w:rsidRDefault="00DA324B" w:rsidP="006E001B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6E001B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6E001B" w:rsidRPr="006E001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6E001B">
        <w:rPr>
          <w:rFonts w:ascii="Times New Roman" w:hAnsi="Times New Roman"/>
          <w:color w:val="000000"/>
          <w:sz w:val="24"/>
          <w:szCs w:val="24"/>
        </w:rPr>
        <w:t>государственные учреждения, предприятия или корпорации</w:t>
      </w:r>
      <w:r w:rsidR="006E4225" w:rsidRPr="006E001B">
        <w:rPr>
          <w:rFonts w:ascii="Times New Roman" w:hAnsi="Times New Roman"/>
          <w:color w:val="000000"/>
          <w:sz w:val="24"/>
          <w:szCs w:val="24"/>
        </w:rPr>
        <w:t>;</w:t>
      </w:r>
    </w:p>
    <w:p w:rsidR="00DA324B" w:rsidRPr="006E001B" w:rsidRDefault="006E001B" w:rsidP="00DA324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6E001B">
        <w:rPr>
          <w:rFonts w:ascii="Times New Roman" w:hAnsi="Times New Roman"/>
          <w:color w:val="000000"/>
          <w:sz w:val="24"/>
          <w:szCs w:val="24"/>
        </w:rPr>
        <w:tab/>
      </w:r>
      <w:r w:rsidRPr="006E001B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6E001B">
        <w:rPr>
          <w:rFonts w:ascii="Times New Roman" w:hAnsi="Times New Roman"/>
          <w:color w:val="000000"/>
          <w:sz w:val="24"/>
          <w:szCs w:val="24"/>
        </w:rPr>
        <w:t>-</w:t>
      </w:r>
      <w:r w:rsidR="00DA324B" w:rsidRPr="006E001B">
        <w:rPr>
          <w:rFonts w:ascii="Times New Roman" w:hAnsi="Times New Roman"/>
          <w:color w:val="000000"/>
          <w:sz w:val="24"/>
          <w:szCs w:val="24"/>
        </w:rPr>
        <w:t xml:space="preserve"> субъекты естественных монополий</w:t>
      </w:r>
      <w:r w:rsidR="006E4225" w:rsidRPr="006E001B">
        <w:rPr>
          <w:rFonts w:ascii="Times New Roman" w:hAnsi="Times New Roman"/>
          <w:color w:val="000000"/>
          <w:sz w:val="24"/>
          <w:szCs w:val="24"/>
        </w:rPr>
        <w:t>;</w:t>
      </w:r>
    </w:p>
    <w:p w:rsidR="00DA324B" w:rsidRPr="006E001B" w:rsidRDefault="00DA324B" w:rsidP="00DA324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6E4225" w:rsidRPr="006E001B">
        <w:rPr>
          <w:rFonts w:ascii="Times New Roman" w:hAnsi="Times New Roman"/>
          <w:color w:val="000000"/>
          <w:sz w:val="24"/>
          <w:szCs w:val="24"/>
        </w:rPr>
        <w:tab/>
      </w:r>
      <w:r w:rsidR="006E001B" w:rsidRPr="006E001B">
        <w:rPr>
          <w:rFonts w:ascii="Times New Roman" w:hAnsi="Times New Roman"/>
          <w:color w:val="000000"/>
          <w:sz w:val="24"/>
          <w:szCs w:val="24"/>
        </w:rPr>
        <w:tab/>
      </w:r>
      <w:r w:rsidR="006E001B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6E001B" w:rsidRPr="006E001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6E001B">
        <w:rPr>
          <w:rFonts w:ascii="Times New Roman" w:hAnsi="Times New Roman"/>
          <w:color w:val="000000"/>
          <w:sz w:val="24"/>
          <w:szCs w:val="24"/>
        </w:rPr>
        <w:t>иностранные компании (нерезиденты), не имеющие филиала и/или представительства на территории РФ</w:t>
      </w:r>
      <w:r w:rsidR="006E4225" w:rsidRPr="006E001B">
        <w:rPr>
          <w:rFonts w:ascii="Times New Roman" w:hAnsi="Times New Roman"/>
          <w:color w:val="000000"/>
          <w:sz w:val="24"/>
          <w:szCs w:val="24"/>
        </w:rPr>
        <w:t>;</w:t>
      </w:r>
    </w:p>
    <w:p w:rsidR="00DA324B" w:rsidRPr="006E001B" w:rsidRDefault="00DA324B" w:rsidP="00DA324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6E4225" w:rsidRPr="006E001B">
        <w:rPr>
          <w:rFonts w:ascii="Times New Roman" w:hAnsi="Times New Roman"/>
          <w:color w:val="000000"/>
          <w:sz w:val="24"/>
          <w:szCs w:val="24"/>
        </w:rPr>
        <w:tab/>
      </w:r>
      <w:r w:rsidR="006E001B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6E001B" w:rsidRPr="006E001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6E001B">
        <w:rPr>
          <w:rFonts w:ascii="Times New Roman" w:hAnsi="Times New Roman"/>
          <w:color w:val="000000"/>
          <w:sz w:val="24"/>
          <w:szCs w:val="24"/>
        </w:rPr>
        <w:t>финансовые, налоговые, юридические или иные консультанты</w:t>
      </w:r>
      <w:r w:rsidR="006E4225" w:rsidRPr="006E001B">
        <w:rPr>
          <w:rFonts w:ascii="Times New Roman" w:hAnsi="Times New Roman"/>
          <w:color w:val="000000"/>
          <w:sz w:val="24"/>
          <w:szCs w:val="24"/>
        </w:rPr>
        <w:t>;</w:t>
      </w:r>
    </w:p>
    <w:p w:rsidR="00DA324B" w:rsidRPr="006E001B" w:rsidRDefault="00DA324B" w:rsidP="00DA324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6E4225" w:rsidRPr="006E001B">
        <w:rPr>
          <w:rFonts w:ascii="Times New Roman" w:hAnsi="Times New Roman"/>
          <w:color w:val="000000"/>
          <w:sz w:val="24"/>
          <w:szCs w:val="24"/>
        </w:rPr>
        <w:tab/>
      </w:r>
      <w:r w:rsidR="006E001B" w:rsidRPr="006E001B">
        <w:rPr>
          <w:rFonts w:ascii="Times New Roman" w:hAnsi="Times New Roman"/>
          <w:color w:val="000000"/>
          <w:sz w:val="24"/>
          <w:szCs w:val="24"/>
        </w:rPr>
        <w:tab/>
      </w:r>
      <w:r w:rsidR="006E001B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6E001B" w:rsidRPr="006E001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6E001B">
        <w:rPr>
          <w:rFonts w:ascii="Times New Roman" w:hAnsi="Times New Roman"/>
          <w:color w:val="000000"/>
          <w:sz w:val="24"/>
          <w:szCs w:val="24"/>
        </w:rPr>
        <w:t>благотворительные организации</w:t>
      </w:r>
      <w:r w:rsidR="006E4225" w:rsidRPr="006E001B">
        <w:rPr>
          <w:rFonts w:ascii="Times New Roman" w:hAnsi="Times New Roman"/>
          <w:color w:val="000000"/>
          <w:sz w:val="24"/>
          <w:szCs w:val="24"/>
        </w:rPr>
        <w:t>.</w:t>
      </w:r>
    </w:p>
    <w:p w:rsidR="004842D5" w:rsidRDefault="004842D5" w:rsidP="003F26AB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</w:p>
    <w:p w:rsidR="001A56D1" w:rsidRPr="0058552F" w:rsidRDefault="001A56D1" w:rsidP="003F26AB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</w:p>
    <w:p w:rsidR="00686EAA" w:rsidRDefault="00686EAA" w:rsidP="003F26AB">
      <w:pPr>
        <w:pStyle w:val="a5"/>
        <w:numPr>
          <w:ilvl w:val="0"/>
          <w:numId w:val="10"/>
        </w:numPr>
        <w:ind w:left="1134" w:firstLine="0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58552F">
        <w:rPr>
          <w:rFonts w:ascii="Times New Roman" w:hAnsi="Times New Roman"/>
          <w:b/>
          <w:bCs/>
          <w:color w:val="333333"/>
          <w:sz w:val="24"/>
          <w:szCs w:val="24"/>
        </w:rPr>
        <w:t>Условия поставки</w:t>
      </w:r>
    </w:p>
    <w:p w:rsidR="00686EAA" w:rsidRPr="004842D5" w:rsidRDefault="00686EAA" w:rsidP="004842D5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58552F">
        <w:rPr>
          <w:rFonts w:ascii="Times New Roman" w:hAnsi="Times New Roman"/>
          <w:bCs/>
          <w:color w:val="333333"/>
          <w:sz w:val="24"/>
          <w:szCs w:val="24"/>
        </w:rPr>
        <w:t xml:space="preserve">9.1. 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Поставка товара по заявке.</w:t>
      </w:r>
      <w:r w:rsidR="004842D5" w:rsidRPr="004842D5">
        <w:rPr>
          <w:rFonts w:ascii="Times New Roman" w:hAnsi="Times New Roman"/>
          <w:bCs/>
          <w:color w:val="333333"/>
          <w:sz w:val="24"/>
          <w:szCs w:val="24"/>
        </w:rPr>
        <w:t xml:space="preserve"> не позднее </w:t>
      </w:r>
      <w:r w:rsidR="00F91ED0">
        <w:rPr>
          <w:rFonts w:ascii="Times New Roman" w:hAnsi="Times New Roman"/>
          <w:bCs/>
          <w:color w:val="333333"/>
          <w:sz w:val="24"/>
          <w:szCs w:val="24"/>
        </w:rPr>
        <w:t>10</w:t>
      </w:r>
      <w:r w:rsidR="004842D5" w:rsidRPr="004842D5">
        <w:rPr>
          <w:rFonts w:ascii="Times New Roman" w:hAnsi="Times New Roman"/>
          <w:bCs/>
          <w:color w:val="333333"/>
          <w:sz w:val="24"/>
          <w:szCs w:val="24"/>
        </w:rPr>
        <w:t xml:space="preserve"> рабочих дней с момента подачи заявки Заказчиком.</w:t>
      </w:r>
    </w:p>
    <w:p w:rsidR="00686EAA" w:rsidRPr="004842D5" w:rsidRDefault="00686EAA" w:rsidP="003F26AB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4842D5">
        <w:rPr>
          <w:rFonts w:ascii="Times New Roman" w:hAnsi="Times New Roman"/>
          <w:bCs/>
          <w:color w:val="333333"/>
          <w:sz w:val="24"/>
          <w:szCs w:val="24"/>
        </w:rPr>
        <w:t>9.2. Поставка Товара осуществляется путем его доставки Поставщиком на склад Покупателя по адресу: г. Москва, проспект Мира, д. 150.</w:t>
      </w:r>
    </w:p>
    <w:p w:rsidR="00686EAA" w:rsidRPr="004842D5" w:rsidRDefault="00686EAA" w:rsidP="003F26AB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4842D5">
        <w:rPr>
          <w:rFonts w:ascii="Times New Roman" w:hAnsi="Times New Roman"/>
          <w:bCs/>
          <w:color w:val="333333"/>
          <w:sz w:val="24"/>
          <w:szCs w:val="24"/>
        </w:rPr>
        <w:t>9.3.   Доставка Товара транспортом Поставщика.</w:t>
      </w:r>
    </w:p>
    <w:p w:rsidR="00686EAA" w:rsidRPr="004842D5" w:rsidRDefault="00686EAA" w:rsidP="003F26AB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4842D5">
        <w:rPr>
          <w:rFonts w:ascii="Times New Roman" w:hAnsi="Times New Roman"/>
          <w:bCs/>
          <w:color w:val="333333"/>
          <w:sz w:val="24"/>
          <w:szCs w:val="24"/>
        </w:rPr>
        <w:t xml:space="preserve">9.4. </w:t>
      </w:r>
      <w:r w:rsidR="004842D5" w:rsidRPr="004842D5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Обеспечить наличие складской программы в течение всего 20</w:t>
      </w:r>
      <w:r w:rsidR="00CD1F02">
        <w:rPr>
          <w:rFonts w:ascii="Times New Roman" w:hAnsi="Times New Roman"/>
          <w:bCs/>
          <w:color w:val="333333"/>
          <w:sz w:val="24"/>
          <w:szCs w:val="24"/>
        </w:rPr>
        <w:t>20</w:t>
      </w:r>
      <w:r w:rsidR="00500AAE" w:rsidRPr="00500AAE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г.</w:t>
      </w:r>
    </w:p>
    <w:p w:rsidR="004842D5" w:rsidRPr="004842D5" w:rsidRDefault="004842D5" w:rsidP="003F26AB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4842D5">
        <w:rPr>
          <w:rFonts w:ascii="Times New Roman" w:hAnsi="Times New Roman"/>
          <w:bCs/>
          <w:color w:val="333333"/>
          <w:sz w:val="24"/>
          <w:szCs w:val="24"/>
        </w:rPr>
        <w:t>9.5.  При поставке Товара должны быть предоставлены: товарная накладная, счета–фактуры, паспорта и/или сертификаты</w:t>
      </w:r>
    </w:p>
    <w:p w:rsidR="00686EAA" w:rsidRDefault="00686EAA" w:rsidP="003F26AB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</w:p>
    <w:p w:rsidR="004842D5" w:rsidRPr="004842D5" w:rsidRDefault="004842D5" w:rsidP="003F26AB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</w:p>
    <w:p w:rsidR="00686EAA" w:rsidRPr="00FC597B" w:rsidRDefault="00686EAA" w:rsidP="00FC597B">
      <w:pPr>
        <w:pStyle w:val="a5"/>
        <w:numPr>
          <w:ilvl w:val="0"/>
          <w:numId w:val="10"/>
        </w:numPr>
        <w:ind w:left="1134" w:firstLine="0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FC597B">
        <w:rPr>
          <w:rFonts w:ascii="Times New Roman" w:hAnsi="Times New Roman"/>
          <w:b/>
          <w:bCs/>
          <w:color w:val="333333"/>
          <w:sz w:val="24"/>
          <w:szCs w:val="24"/>
        </w:rPr>
        <w:t xml:space="preserve">Дополнительные условия </w:t>
      </w:r>
    </w:p>
    <w:p w:rsidR="000F34FE" w:rsidRPr="000F34FE" w:rsidRDefault="00686EAA" w:rsidP="000F34FE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 xml:space="preserve">10.1.  </w:t>
      </w:r>
      <w:r w:rsidR="000F34FE" w:rsidRPr="000F34FE">
        <w:rPr>
          <w:rFonts w:ascii="Times New Roman" w:hAnsi="Times New Roman"/>
          <w:bCs/>
          <w:color w:val="333333"/>
          <w:sz w:val="24"/>
          <w:szCs w:val="24"/>
        </w:rPr>
        <w:t>Остаточный срок годности не менее 90% от срока хранения, указанного на конкретный вид товара</w:t>
      </w:r>
      <w:r w:rsidR="000F34FE">
        <w:rPr>
          <w:rFonts w:ascii="Times New Roman" w:hAnsi="Times New Roman"/>
          <w:bCs/>
          <w:color w:val="333333"/>
          <w:sz w:val="24"/>
          <w:szCs w:val="24"/>
        </w:rPr>
        <w:t>.</w:t>
      </w:r>
    </w:p>
    <w:p w:rsidR="00686EAA" w:rsidRPr="008E391C" w:rsidRDefault="00686EAA" w:rsidP="008E391C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10.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2</w:t>
      </w:r>
      <w:r>
        <w:rPr>
          <w:rFonts w:ascii="Times New Roman" w:hAnsi="Times New Roman"/>
          <w:bCs/>
          <w:color w:val="333333"/>
          <w:sz w:val="24"/>
          <w:szCs w:val="24"/>
        </w:rPr>
        <w:t>.</w:t>
      </w:r>
      <w:r w:rsidR="00243ECC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Pr="008E391C">
        <w:rPr>
          <w:rFonts w:ascii="Times New Roman" w:hAnsi="Times New Roman"/>
          <w:bCs/>
          <w:color w:val="333333"/>
          <w:sz w:val="24"/>
          <w:szCs w:val="24"/>
        </w:rPr>
        <w:t>Продукция должна соответствовать по качеству, стандартам, техническим условиям, сопровождаться соответствующими сертификатами, паспортами, руководством по эксплуатации, инструкциями, пр. документами.</w:t>
      </w:r>
    </w:p>
    <w:p w:rsidR="00686EAA" w:rsidRPr="008E391C" w:rsidRDefault="00686EAA" w:rsidP="008E391C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10.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3</w:t>
      </w:r>
      <w:r>
        <w:rPr>
          <w:rFonts w:ascii="Times New Roman" w:hAnsi="Times New Roman"/>
          <w:bCs/>
          <w:color w:val="333333"/>
          <w:sz w:val="24"/>
          <w:szCs w:val="24"/>
        </w:rPr>
        <w:t xml:space="preserve">. </w:t>
      </w:r>
      <w:r w:rsidRPr="008E391C">
        <w:rPr>
          <w:rFonts w:ascii="Times New Roman" w:hAnsi="Times New Roman"/>
          <w:bCs/>
          <w:color w:val="333333"/>
          <w:sz w:val="24"/>
          <w:szCs w:val="24"/>
        </w:rPr>
        <w:t>Доставка и разгрузка осуществляется транспортом и силами поставщика по адресу г. Москва, Проспект Мира, дом 150.</w:t>
      </w:r>
    </w:p>
    <w:p w:rsidR="00686EAA" w:rsidRPr="008E391C" w:rsidRDefault="00686EAA" w:rsidP="008E391C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10.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4</w:t>
      </w:r>
      <w:r>
        <w:rPr>
          <w:rFonts w:ascii="Times New Roman" w:hAnsi="Times New Roman"/>
          <w:bCs/>
          <w:color w:val="333333"/>
          <w:sz w:val="24"/>
          <w:szCs w:val="24"/>
        </w:rPr>
        <w:t xml:space="preserve">. </w:t>
      </w:r>
      <w:r w:rsidRPr="008E391C">
        <w:rPr>
          <w:rFonts w:ascii="Times New Roman" w:hAnsi="Times New Roman"/>
          <w:bCs/>
          <w:color w:val="333333"/>
          <w:sz w:val="24"/>
          <w:szCs w:val="24"/>
        </w:rPr>
        <w:t>Поставка товара осуществляется партиями по заявкам Заказчика.</w:t>
      </w:r>
    </w:p>
    <w:p w:rsidR="00686EAA" w:rsidRPr="008E391C" w:rsidRDefault="00686EAA" w:rsidP="008E391C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10.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5</w:t>
      </w:r>
      <w:r>
        <w:rPr>
          <w:rFonts w:ascii="Times New Roman" w:hAnsi="Times New Roman"/>
          <w:bCs/>
          <w:color w:val="333333"/>
          <w:sz w:val="24"/>
          <w:szCs w:val="24"/>
        </w:rPr>
        <w:t xml:space="preserve">. </w:t>
      </w:r>
      <w:r w:rsidRPr="008E391C">
        <w:rPr>
          <w:rFonts w:ascii="Times New Roman" w:hAnsi="Times New Roman"/>
          <w:bCs/>
          <w:color w:val="333333"/>
          <w:sz w:val="24"/>
          <w:szCs w:val="24"/>
        </w:rPr>
        <w:t xml:space="preserve">Срок поставки </w:t>
      </w:r>
      <w:r w:rsidR="00F91ED0">
        <w:rPr>
          <w:rFonts w:ascii="Times New Roman" w:hAnsi="Times New Roman"/>
          <w:bCs/>
          <w:color w:val="333333"/>
          <w:sz w:val="24"/>
          <w:szCs w:val="24"/>
        </w:rPr>
        <w:t>10</w:t>
      </w:r>
      <w:r w:rsidR="000F34FE">
        <w:rPr>
          <w:rFonts w:ascii="Times New Roman" w:hAnsi="Times New Roman"/>
          <w:bCs/>
          <w:color w:val="333333"/>
          <w:sz w:val="24"/>
          <w:szCs w:val="24"/>
        </w:rPr>
        <w:t xml:space="preserve"> рабочих </w:t>
      </w:r>
      <w:r w:rsidRPr="008E391C">
        <w:rPr>
          <w:rFonts w:ascii="Times New Roman" w:hAnsi="Times New Roman"/>
          <w:bCs/>
          <w:color w:val="333333"/>
          <w:sz w:val="24"/>
          <w:szCs w:val="24"/>
        </w:rPr>
        <w:t>дней с момента подачи Заявки Заказчиком.</w:t>
      </w:r>
    </w:p>
    <w:p w:rsidR="00686EAA" w:rsidRPr="008E391C" w:rsidRDefault="00686EAA" w:rsidP="008E391C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10.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6</w:t>
      </w:r>
      <w:r>
        <w:rPr>
          <w:rFonts w:ascii="Times New Roman" w:hAnsi="Times New Roman"/>
          <w:bCs/>
          <w:color w:val="333333"/>
          <w:sz w:val="24"/>
          <w:szCs w:val="24"/>
        </w:rPr>
        <w:t xml:space="preserve">. </w:t>
      </w:r>
      <w:r w:rsidRPr="008E391C">
        <w:rPr>
          <w:rFonts w:ascii="Times New Roman" w:hAnsi="Times New Roman"/>
          <w:bCs/>
          <w:color w:val="333333"/>
          <w:sz w:val="24"/>
          <w:szCs w:val="24"/>
        </w:rPr>
        <w:t>Заказчик оставляет за собой право изменить заказываемое количество</w:t>
      </w:r>
      <w:r w:rsidR="00500AAE">
        <w:rPr>
          <w:rFonts w:ascii="Times New Roman" w:hAnsi="Times New Roman"/>
          <w:bCs/>
          <w:color w:val="333333"/>
          <w:sz w:val="24"/>
          <w:szCs w:val="24"/>
        </w:rPr>
        <w:t>,</w:t>
      </w:r>
      <w:r w:rsidRPr="008E391C">
        <w:rPr>
          <w:rFonts w:ascii="Times New Roman" w:hAnsi="Times New Roman"/>
          <w:bCs/>
          <w:color w:val="333333"/>
          <w:sz w:val="24"/>
          <w:szCs w:val="24"/>
        </w:rPr>
        <w:t xml:space="preserve"> как в сторону уменьшения, так и в сторону увеличения. </w:t>
      </w:r>
    </w:p>
    <w:p w:rsidR="00686EAA" w:rsidRDefault="00686EAA" w:rsidP="001001FF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10.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7</w:t>
      </w:r>
      <w:r>
        <w:rPr>
          <w:rFonts w:ascii="Times New Roman" w:hAnsi="Times New Roman"/>
          <w:bCs/>
          <w:color w:val="333333"/>
          <w:sz w:val="24"/>
          <w:szCs w:val="24"/>
        </w:rPr>
        <w:t xml:space="preserve">. </w:t>
      </w:r>
      <w:r w:rsidRPr="008E391C">
        <w:rPr>
          <w:rFonts w:ascii="Times New Roman" w:hAnsi="Times New Roman"/>
          <w:bCs/>
          <w:color w:val="333333"/>
          <w:sz w:val="24"/>
          <w:szCs w:val="24"/>
        </w:rPr>
        <w:t>Обязательное предоставление образцов продукции.</w:t>
      </w:r>
    </w:p>
    <w:p w:rsidR="000F34FE" w:rsidRDefault="000F34FE" w:rsidP="000F34FE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10.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8</w:t>
      </w:r>
      <w:r>
        <w:rPr>
          <w:rFonts w:ascii="Times New Roman" w:hAnsi="Times New Roman"/>
          <w:bCs/>
          <w:color w:val="333333"/>
          <w:sz w:val="24"/>
          <w:szCs w:val="24"/>
        </w:rPr>
        <w:t>.</w:t>
      </w:r>
      <w:r w:rsidR="00243ECC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 xml:space="preserve">Гарантийный </w:t>
      </w:r>
      <w:r w:rsidR="004842D5" w:rsidRPr="004842D5">
        <w:rPr>
          <w:rFonts w:ascii="Times New Roman" w:hAnsi="Times New Roman"/>
          <w:bCs/>
          <w:color w:val="333333"/>
          <w:sz w:val="24"/>
          <w:szCs w:val="24"/>
        </w:rPr>
        <w:t>срок на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 xml:space="preserve"> поставляемый </w:t>
      </w:r>
      <w:r w:rsidR="004842D5" w:rsidRPr="004842D5">
        <w:rPr>
          <w:rFonts w:ascii="Times New Roman" w:hAnsi="Times New Roman"/>
          <w:bCs/>
          <w:color w:val="333333"/>
          <w:sz w:val="24"/>
          <w:szCs w:val="24"/>
        </w:rPr>
        <w:t>Товар —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 xml:space="preserve"> это период, в течение которого в случае обнаружения в Товаре недостатка Поставщик обязан удовлетворить требования Заказчика по устранению недостатков Товара. Поставщик отвечает за недостатки Товара, если не докажет, что недостатки возникли после передачи товара </w:t>
      </w:r>
      <w:r w:rsidR="004842D5" w:rsidRPr="004842D5">
        <w:rPr>
          <w:rFonts w:ascii="Times New Roman" w:hAnsi="Times New Roman"/>
          <w:bCs/>
          <w:color w:val="333333"/>
          <w:sz w:val="24"/>
          <w:szCs w:val="24"/>
        </w:rPr>
        <w:t>Заказчику вследствие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 xml:space="preserve"> нарушения им правил использования или хранения. Исчисление гарантийного срока начинается со дня изготовления Товара. </w:t>
      </w:r>
    </w:p>
    <w:p w:rsidR="000F34FE" w:rsidRDefault="000F34FE" w:rsidP="000F34FE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10.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9</w:t>
      </w:r>
      <w:r>
        <w:rPr>
          <w:rFonts w:ascii="Times New Roman" w:hAnsi="Times New Roman"/>
          <w:bCs/>
          <w:color w:val="333333"/>
          <w:sz w:val="24"/>
          <w:szCs w:val="24"/>
        </w:rPr>
        <w:t>.</w:t>
      </w:r>
      <w:r w:rsidR="00243ECC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 xml:space="preserve">Гарантийное обслуживание Товара: бесплатное устранение недостатков Товара или его замена, при </w:t>
      </w:r>
      <w:r w:rsidR="004842D5" w:rsidRPr="004842D5">
        <w:rPr>
          <w:rFonts w:ascii="Times New Roman" w:hAnsi="Times New Roman"/>
          <w:bCs/>
          <w:color w:val="333333"/>
          <w:sz w:val="24"/>
          <w:szCs w:val="24"/>
        </w:rPr>
        <w:t>условии,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 xml:space="preserve"> что Заказник не нарушил условия хранения.  </w:t>
      </w:r>
    </w:p>
    <w:p w:rsidR="000F34FE" w:rsidRDefault="000F34FE" w:rsidP="000F34FE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10.1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0</w:t>
      </w:r>
      <w:r>
        <w:rPr>
          <w:rFonts w:ascii="Times New Roman" w:hAnsi="Times New Roman"/>
          <w:bCs/>
          <w:color w:val="333333"/>
          <w:sz w:val="24"/>
          <w:szCs w:val="24"/>
        </w:rPr>
        <w:t xml:space="preserve">. 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Возврат Товара: Покупатель вправе отказаться от заказанного Товара надлежащего качества в любое время до момента исполнения Заказа, а после передачи Товара — в течение 3 (трёх) месяцев с момента передачи Товара в следующих случаях:</w:t>
      </w:r>
      <w:r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Товар не был в употреблении, были сохранены его потребительские свойства, товарный вид, упаковка, а также документация к товару.</w:t>
      </w:r>
    </w:p>
    <w:p w:rsidR="000F34FE" w:rsidRDefault="000F34FE" w:rsidP="000F34FE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10.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1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1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. Обмен Товара надлежащего качества: Покупатель вправе в течение 14 (четырнадцати) дней с момента передачи ему непродовольственного Товара надлежащего качества (не считая дня его покупки) обменять его на аналогичный Товар у продавца, у которого этот Товар был куплен, если указанный Товар не подошёл по форме, габаритам, фасону, расцветке, размеру или комплектации.</w:t>
      </w:r>
    </w:p>
    <w:p w:rsidR="000F34FE" w:rsidRDefault="000F34FE" w:rsidP="000F34FE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10.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1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2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. Обмен и возврат товара ненадлежащего качества: в случае обнаружения потребителем недостатков Товара и предъявления требования о его замене Поставщик обязан заменить такой Товар в течение 7 (семи) дней со дня предъявления указанного требования Заказчиком, а при необходимости дополнительной проверки качества такого Товара Поставщиком — в течение 20 (двадцати) дней со дня предъявления указанного требования. Если у Поставщика в момент предъявления требования отсутствует необходимый для замены Товар, замена должна быть проведена в течение 1 (одного) месяца со дня предъявления такого требования.</w:t>
      </w:r>
    </w:p>
    <w:p w:rsidR="000F34FE" w:rsidRDefault="000F34FE" w:rsidP="000F34FE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10.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1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3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. Поставщик гарантирует качество и надежность поставок Товара в течение гарантийного срока.</w:t>
      </w:r>
    </w:p>
    <w:p w:rsidR="000F34FE" w:rsidRDefault="000F34FE" w:rsidP="000F34FE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10.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1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4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. Поставляемый Товар разрешен к использованию на территории РФ.</w:t>
      </w:r>
    </w:p>
    <w:p w:rsidR="000F34FE" w:rsidRDefault="000F34FE" w:rsidP="000F34FE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10.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1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5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 xml:space="preserve">. </w:t>
      </w:r>
      <w:r w:rsidR="004842D5" w:rsidRPr="004842D5">
        <w:rPr>
          <w:rFonts w:ascii="Times New Roman" w:hAnsi="Times New Roman"/>
          <w:bCs/>
          <w:color w:val="333333"/>
          <w:sz w:val="24"/>
          <w:szCs w:val="24"/>
        </w:rPr>
        <w:t>Предоставление образцов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 xml:space="preserve"> в период проведения </w:t>
      </w:r>
      <w:r w:rsidR="004842D5" w:rsidRPr="004842D5">
        <w:rPr>
          <w:rFonts w:ascii="Times New Roman" w:hAnsi="Times New Roman"/>
          <w:bCs/>
          <w:color w:val="333333"/>
          <w:sz w:val="24"/>
          <w:szCs w:val="24"/>
        </w:rPr>
        <w:t>тендера на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 xml:space="preserve"> территорию заказчика, по адресу Москва, проспект Мира, 150.</w:t>
      </w:r>
    </w:p>
    <w:p w:rsidR="005D1112" w:rsidRPr="005D1112" w:rsidRDefault="00243ECC" w:rsidP="005D1112">
      <w:pPr>
        <w:pStyle w:val="a5"/>
        <w:spacing w:after="0" w:line="240" w:lineRule="auto"/>
        <w:ind w:left="426"/>
        <w:contextualSpacing w:val="0"/>
        <w:rPr>
          <w:color w:val="FF0000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5D1112" w:rsidRPr="005D1112" w:rsidRDefault="005D1112" w:rsidP="005D1112">
      <w:pPr>
        <w:pStyle w:val="a5"/>
        <w:spacing w:after="0" w:line="240" w:lineRule="auto"/>
        <w:ind w:left="786"/>
        <w:contextualSpacing w:val="0"/>
        <w:rPr>
          <w:color w:val="FF0000"/>
        </w:rPr>
      </w:pPr>
    </w:p>
    <w:p w:rsidR="005D1112" w:rsidRDefault="005D1112" w:rsidP="005D1112">
      <w:pPr>
        <w:pStyle w:val="a5"/>
        <w:numPr>
          <w:ilvl w:val="0"/>
          <w:numId w:val="10"/>
        </w:numPr>
        <w:ind w:left="1134" w:firstLine="0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5D1112">
        <w:rPr>
          <w:rFonts w:ascii="Times New Roman" w:hAnsi="Times New Roman"/>
          <w:b/>
          <w:bCs/>
          <w:color w:val="333333"/>
          <w:sz w:val="24"/>
          <w:szCs w:val="24"/>
        </w:rPr>
        <w:t>Требования к Поставщику</w:t>
      </w:r>
    </w:p>
    <w:p w:rsidR="005D1112" w:rsidRPr="005D1112" w:rsidRDefault="005D1112" w:rsidP="005D1112">
      <w:pPr>
        <w:pStyle w:val="a5"/>
        <w:ind w:left="1134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5D1112" w:rsidRDefault="005D1112" w:rsidP="005D1112">
      <w:pPr>
        <w:pStyle w:val="a5"/>
        <w:numPr>
          <w:ilvl w:val="1"/>
          <w:numId w:val="10"/>
        </w:numPr>
        <w:ind w:left="1134" w:firstLine="0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О</w:t>
      </w:r>
      <w:r w:rsidRPr="005D1112">
        <w:rPr>
          <w:rFonts w:ascii="Times New Roman" w:hAnsi="Times New Roman"/>
          <w:bCs/>
          <w:color w:val="333333"/>
          <w:sz w:val="24"/>
          <w:szCs w:val="24"/>
        </w:rPr>
        <w:t>пыт работы на рынке поставок аналогичной продукции не менее 3 лет (подтверждается выпиской из ЕГРЮЛ).</w:t>
      </w:r>
    </w:p>
    <w:p w:rsidR="005D1112" w:rsidRPr="005D1112" w:rsidRDefault="005D1112" w:rsidP="005D1112">
      <w:pPr>
        <w:pStyle w:val="a5"/>
        <w:numPr>
          <w:ilvl w:val="1"/>
          <w:numId w:val="10"/>
        </w:numPr>
        <w:ind w:left="1134" w:firstLine="0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П</w:t>
      </w:r>
      <w:r w:rsidRPr="005D1112">
        <w:rPr>
          <w:rFonts w:ascii="Times New Roman" w:hAnsi="Times New Roman"/>
          <w:bCs/>
          <w:color w:val="333333"/>
          <w:sz w:val="24"/>
          <w:szCs w:val="24"/>
        </w:rPr>
        <w:t>ри необходимости Ваша компания будет приглашена на заседание тендерной комиссии.</w:t>
      </w:r>
    </w:p>
    <w:p w:rsidR="00686EAA" w:rsidRPr="001001FF" w:rsidRDefault="00686EAA" w:rsidP="00243ECC">
      <w:pPr>
        <w:spacing w:line="240" w:lineRule="auto"/>
        <w:ind w:left="1134"/>
        <w:rPr>
          <w:rFonts w:ascii="Times New Roman" w:hAnsi="Times New Roman"/>
          <w:b/>
          <w:sz w:val="24"/>
          <w:szCs w:val="24"/>
        </w:rPr>
      </w:pPr>
      <w:r w:rsidRPr="001001FF">
        <w:rPr>
          <w:rFonts w:ascii="Times New Roman" w:hAnsi="Times New Roman"/>
          <w:b/>
          <w:sz w:val="24"/>
          <w:szCs w:val="24"/>
        </w:rPr>
        <w:t>«Согласовано»</w:t>
      </w:r>
    </w:p>
    <w:p w:rsidR="00686EAA" w:rsidRPr="00427872" w:rsidRDefault="001E518A" w:rsidP="006075C0">
      <w:pPr>
        <w:spacing w:line="240" w:lineRule="auto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Г</w:t>
      </w:r>
      <w:r w:rsidR="00B123E6">
        <w:rPr>
          <w:rFonts w:ascii="Times New Roman" w:hAnsi="Times New Roman"/>
          <w:sz w:val="24"/>
          <w:szCs w:val="24"/>
        </w:rPr>
        <w:t xml:space="preserve">енерального </w:t>
      </w:r>
      <w:r w:rsidR="00C80AE2">
        <w:rPr>
          <w:rFonts w:ascii="Times New Roman" w:hAnsi="Times New Roman"/>
          <w:sz w:val="24"/>
          <w:szCs w:val="24"/>
        </w:rPr>
        <w:t>менедже</w:t>
      </w:r>
      <w:r w:rsidR="00B123E6">
        <w:rPr>
          <w:rFonts w:ascii="Times New Roman" w:hAnsi="Times New Roman"/>
          <w:sz w:val="24"/>
          <w:szCs w:val="24"/>
        </w:rPr>
        <w:t xml:space="preserve">ра </w:t>
      </w:r>
    </w:p>
    <w:p w:rsidR="00686EAA" w:rsidRDefault="0093747C" w:rsidP="006075C0">
      <w:pPr>
        <w:spacing w:line="240" w:lineRule="auto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123E6">
        <w:rPr>
          <w:rFonts w:ascii="Times New Roman" w:hAnsi="Times New Roman"/>
          <w:sz w:val="24"/>
          <w:szCs w:val="24"/>
        </w:rPr>
        <w:t>АО «ГК «Космос»</w:t>
      </w:r>
    </w:p>
    <w:p w:rsidR="001E518A" w:rsidRPr="00427872" w:rsidRDefault="001E518A" w:rsidP="006075C0">
      <w:pPr>
        <w:spacing w:line="240" w:lineRule="auto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О.А. Ребрик</w:t>
      </w:r>
    </w:p>
    <w:p w:rsidR="00686EAA" w:rsidRDefault="00686EAA" w:rsidP="006075C0">
      <w:pPr>
        <w:spacing w:line="240" w:lineRule="auto"/>
        <w:ind w:left="1134"/>
        <w:rPr>
          <w:rFonts w:ascii="Times New Roman" w:hAnsi="Times New Roman"/>
          <w:sz w:val="24"/>
          <w:szCs w:val="24"/>
        </w:rPr>
      </w:pPr>
      <w:r w:rsidRPr="00427872">
        <w:rPr>
          <w:rFonts w:ascii="Times New Roman" w:hAnsi="Times New Roman"/>
          <w:sz w:val="24"/>
          <w:szCs w:val="24"/>
        </w:rPr>
        <w:t xml:space="preserve"> __________________</w:t>
      </w:r>
    </w:p>
    <w:p w:rsidR="00686EAA" w:rsidRDefault="001E518A" w:rsidP="00A41670">
      <w:pPr>
        <w:ind w:left="1134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</w:rPr>
        <w:t>«__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__________202</w:t>
      </w:r>
      <w:r w:rsidR="001C20E5">
        <w:rPr>
          <w:rFonts w:ascii="Times New Roman" w:hAnsi="Times New Roman"/>
          <w:sz w:val="24"/>
          <w:szCs w:val="24"/>
        </w:rPr>
        <w:t>1</w:t>
      </w:r>
      <w:r w:rsidR="00A41670">
        <w:rPr>
          <w:rFonts w:ascii="Times New Roman" w:hAnsi="Times New Roman"/>
          <w:sz w:val="24"/>
          <w:szCs w:val="24"/>
        </w:rPr>
        <w:t xml:space="preserve"> г.</w:t>
      </w:r>
    </w:p>
    <w:p w:rsidR="00686EAA" w:rsidRPr="00021A84" w:rsidRDefault="00686EAA" w:rsidP="00021A84">
      <w:pPr>
        <w:ind w:left="142"/>
        <w:rPr>
          <w:rFonts w:ascii="Times New Roman" w:hAnsi="Times New Roman"/>
          <w:color w:val="000000"/>
          <w:sz w:val="20"/>
          <w:szCs w:val="20"/>
          <w:lang w:eastAsia="ru-RU"/>
        </w:rPr>
      </w:pPr>
    </w:p>
    <w:sectPr w:rsidR="00686EAA" w:rsidRPr="00021A84" w:rsidSect="00C80AE2">
      <w:footerReference w:type="default" r:id="rId10"/>
      <w:pgSz w:w="16838" w:h="11906" w:orient="landscape"/>
      <w:pgMar w:top="454" w:right="1134" w:bottom="289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6A5" w:rsidRDefault="00F876A5" w:rsidP="0091775C">
      <w:pPr>
        <w:spacing w:after="0" w:line="240" w:lineRule="auto"/>
      </w:pPr>
      <w:r>
        <w:separator/>
      </w:r>
    </w:p>
  </w:endnote>
  <w:endnote w:type="continuationSeparator" w:id="0">
    <w:p w:rsidR="00F876A5" w:rsidRDefault="00F876A5" w:rsidP="00917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EAA" w:rsidRDefault="00292DC9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B97858">
      <w:rPr>
        <w:noProof/>
      </w:rPr>
      <w:t>4</w:t>
    </w:r>
    <w:r>
      <w:rPr>
        <w:noProof/>
      </w:rPr>
      <w:fldChar w:fldCharType="end"/>
    </w:r>
  </w:p>
  <w:p w:rsidR="00686EAA" w:rsidRDefault="00686EA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6A5" w:rsidRDefault="00F876A5" w:rsidP="0091775C">
      <w:pPr>
        <w:spacing w:after="0" w:line="240" w:lineRule="auto"/>
      </w:pPr>
      <w:r>
        <w:separator/>
      </w:r>
    </w:p>
  </w:footnote>
  <w:footnote w:type="continuationSeparator" w:id="0">
    <w:p w:rsidR="00F876A5" w:rsidRDefault="00F876A5" w:rsidP="00917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abstractNum w:abstractNumId="0" w15:restartNumberingAfterBreak="0">
    <w:nsid w:val="017B0A5B"/>
    <w:multiLevelType w:val="multilevel"/>
    <w:tmpl w:val="CEF673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33AC9"/>
    <w:multiLevelType w:val="multilevel"/>
    <w:tmpl w:val="FC94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55B77"/>
    <w:multiLevelType w:val="hybridMultilevel"/>
    <w:tmpl w:val="FF8C2904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1D561362"/>
    <w:multiLevelType w:val="multilevel"/>
    <w:tmpl w:val="788E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76F57"/>
    <w:multiLevelType w:val="hybridMultilevel"/>
    <w:tmpl w:val="4C70F0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AB6847"/>
    <w:multiLevelType w:val="multilevel"/>
    <w:tmpl w:val="66D20A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" w15:restartNumberingAfterBreak="0">
    <w:nsid w:val="266C47C1"/>
    <w:multiLevelType w:val="multilevel"/>
    <w:tmpl w:val="D536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C30AF8"/>
    <w:multiLevelType w:val="multilevel"/>
    <w:tmpl w:val="E954BC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B027A6"/>
    <w:multiLevelType w:val="hybridMultilevel"/>
    <w:tmpl w:val="BF1C215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A121FB"/>
    <w:multiLevelType w:val="hybridMultilevel"/>
    <w:tmpl w:val="13481C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A2618B"/>
    <w:multiLevelType w:val="hybridMultilevel"/>
    <w:tmpl w:val="2B98B2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070393"/>
    <w:multiLevelType w:val="multilevel"/>
    <w:tmpl w:val="79565F9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2" w15:restartNumberingAfterBreak="0">
    <w:nsid w:val="4EC06381"/>
    <w:multiLevelType w:val="multilevel"/>
    <w:tmpl w:val="D7580BF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3" w15:restartNumberingAfterBreak="0">
    <w:nsid w:val="51F16128"/>
    <w:multiLevelType w:val="hybridMultilevel"/>
    <w:tmpl w:val="072A2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A315E"/>
    <w:multiLevelType w:val="multilevel"/>
    <w:tmpl w:val="1EC0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C2093A"/>
    <w:multiLevelType w:val="hybridMultilevel"/>
    <w:tmpl w:val="AE2C78D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5F35C04"/>
    <w:multiLevelType w:val="multilevel"/>
    <w:tmpl w:val="332474C2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7" w15:restartNumberingAfterBreak="0">
    <w:nsid w:val="68E200D3"/>
    <w:multiLevelType w:val="multilevel"/>
    <w:tmpl w:val="7E7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E80BF5"/>
    <w:multiLevelType w:val="hybridMultilevel"/>
    <w:tmpl w:val="32FC360A"/>
    <w:lvl w:ilvl="0" w:tplc="7A86C2EC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75AD3735"/>
    <w:multiLevelType w:val="multilevel"/>
    <w:tmpl w:val="4660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E575C2"/>
    <w:multiLevelType w:val="hybridMultilevel"/>
    <w:tmpl w:val="F914174A"/>
    <w:lvl w:ilvl="0" w:tplc="A07C6472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12"/>
  </w:num>
  <w:num w:numId="7">
    <w:abstractNumId w:val="11"/>
  </w:num>
  <w:num w:numId="8">
    <w:abstractNumId w:val="15"/>
  </w:num>
  <w:num w:numId="9">
    <w:abstractNumId w:val="20"/>
  </w:num>
  <w:num w:numId="10">
    <w:abstractNumId w:val="16"/>
  </w:num>
  <w:num w:numId="11">
    <w:abstractNumId w:val="0"/>
  </w:num>
  <w:num w:numId="12">
    <w:abstractNumId w:val="13"/>
  </w:num>
  <w:num w:numId="13">
    <w:abstractNumId w:val="19"/>
  </w:num>
  <w:num w:numId="14">
    <w:abstractNumId w:val="14"/>
  </w:num>
  <w:num w:numId="15">
    <w:abstractNumId w:val="17"/>
  </w:num>
  <w:num w:numId="16">
    <w:abstractNumId w:val="3"/>
  </w:num>
  <w:num w:numId="17">
    <w:abstractNumId w:val="6"/>
  </w:num>
  <w:num w:numId="18">
    <w:abstractNumId w:val="10"/>
  </w:num>
  <w:num w:numId="19">
    <w:abstractNumId w:val="9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B00"/>
    <w:rsid w:val="00003C45"/>
    <w:rsid w:val="00005AD3"/>
    <w:rsid w:val="000076E2"/>
    <w:rsid w:val="00012FDF"/>
    <w:rsid w:val="00021A84"/>
    <w:rsid w:val="00034963"/>
    <w:rsid w:val="00034D44"/>
    <w:rsid w:val="00050519"/>
    <w:rsid w:val="00064CD2"/>
    <w:rsid w:val="00070547"/>
    <w:rsid w:val="000817B6"/>
    <w:rsid w:val="00081864"/>
    <w:rsid w:val="000929AB"/>
    <w:rsid w:val="00095056"/>
    <w:rsid w:val="000A26E6"/>
    <w:rsid w:val="000A5BD3"/>
    <w:rsid w:val="000A5FB2"/>
    <w:rsid w:val="000D5B5A"/>
    <w:rsid w:val="000F1407"/>
    <w:rsid w:val="000F34FE"/>
    <w:rsid w:val="000F7407"/>
    <w:rsid w:val="001001FF"/>
    <w:rsid w:val="00110733"/>
    <w:rsid w:val="00122FDC"/>
    <w:rsid w:val="001308F5"/>
    <w:rsid w:val="0013247A"/>
    <w:rsid w:val="00136305"/>
    <w:rsid w:val="001472AA"/>
    <w:rsid w:val="0015252D"/>
    <w:rsid w:val="00160D49"/>
    <w:rsid w:val="00180E4B"/>
    <w:rsid w:val="001928AD"/>
    <w:rsid w:val="001937BD"/>
    <w:rsid w:val="00194247"/>
    <w:rsid w:val="001949DB"/>
    <w:rsid w:val="0019744A"/>
    <w:rsid w:val="00197AAA"/>
    <w:rsid w:val="001A0C0F"/>
    <w:rsid w:val="001A56D1"/>
    <w:rsid w:val="001C1F69"/>
    <w:rsid w:val="001C20E5"/>
    <w:rsid w:val="001C27A4"/>
    <w:rsid w:val="001D626C"/>
    <w:rsid w:val="001E518A"/>
    <w:rsid w:val="001F731E"/>
    <w:rsid w:val="00207B00"/>
    <w:rsid w:val="00240E21"/>
    <w:rsid w:val="00243ECC"/>
    <w:rsid w:val="0027600E"/>
    <w:rsid w:val="00285F02"/>
    <w:rsid w:val="00292DC9"/>
    <w:rsid w:val="002C5553"/>
    <w:rsid w:val="002C6443"/>
    <w:rsid w:val="002E75E0"/>
    <w:rsid w:val="003077DD"/>
    <w:rsid w:val="003128AA"/>
    <w:rsid w:val="00317D0F"/>
    <w:rsid w:val="0035613A"/>
    <w:rsid w:val="00356BF7"/>
    <w:rsid w:val="00360667"/>
    <w:rsid w:val="00363096"/>
    <w:rsid w:val="00375AEA"/>
    <w:rsid w:val="003847FB"/>
    <w:rsid w:val="003A3921"/>
    <w:rsid w:val="003A7CEA"/>
    <w:rsid w:val="003B6A3A"/>
    <w:rsid w:val="003D28AC"/>
    <w:rsid w:val="003D4F2D"/>
    <w:rsid w:val="003D4F6B"/>
    <w:rsid w:val="003F177E"/>
    <w:rsid w:val="003F26AB"/>
    <w:rsid w:val="003F5420"/>
    <w:rsid w:val="0042201B"/>
    <w:rsid w:val="00424333"/>
    <w:rsid w:val="00425D8E"/>
    <w:rsid w:val="0042711D"/>
    <w:rsid w:val="00427872"/>
    <w:rsid w:val="004329C2"/>
    <w:rsid w:val="00434492"/>
    <w:rsid w:val="00435686"/>
    <w:rsid w:val="004454C6"/>
    <w:rsid w:val="004517DD"/>
    <w:rsid w:val="00451F43"/>
    <w:rsid w:val="004622C4"/>
    <w:rsid w:val="00464C51"/>
    <w:rsid w:val="00465CB6"/>
    <w:rsid w:val="00474FCC"/>
    <w:rsid w:val="004831ED"/>
    <w:rsid w:val="004842D5"/>
    <w:rsid w:val="004862EB"/>
    <w:rsid w:val="004863DE"/>
    <w:rsid w:val="00496C43"/>
    <w:rsid w:val="004A73B4"/>
    <w:rsid w:val="004C24AA"/>
    <w:rsid w:val="004E29F3"/>
    <w:rsid w:val="004E3760"/>
    <w:rsid w:val="00500AAE"/>
    <w:rsid w:val="005135AE"/>
    <w:rsid w:val="005458A4"/>
    <w:rsid w:val="00545F69"/>
    <w:rsid w:val="00565A60"/>
    <w:rsid w:val="00567A3C"/>
    <w:rsid w:val="0058552F"/>
    <w:rsid w:val="005C57E4"/>
    <w:rsid w:val="005C65BA"/>
    <w:rsid w:val="005C6F68"/>
    <w:rsid w:val="005D1112"/>
    <w:rsid w:val="005D53E9"/>
    <w:rsid w:val="005F00F0"/>
    <w:rsid w:val="005F03BD"/>
    <w:rsid w:val="006075C0"/>
    <w:rsid w:val="006326E8"/>
    <w:rsid w:val="00643EFF"/>
    <w:rsid w:val="00650582"/>
    <w:rsid w:val="00664291"/>
    <w:rsid w:val="00671D63"/>
    <w:rsid w:val="00676904"/>
    <w:rsid w:val="00685B13"/>
    <w:rsid w:val="00686443"/>
    <w:rsid w:val="00686EAA"/>
    <w:rsid w:val="006A1393"/>
    <w:rsid w:val="006A57E6"/>
    <w:rsid w:val="006A7CF0"/>
    <w:rsid w:val="006B4110"/>
    <w:rsid w:val="006C305A"/>
    <w:rsid w:val="006D5727"/>
    <w:rsid w:val="006D7EC3"/>
    <w:rsid w:val="006E001B"/>
    <w:rsid w:val="006E4225"/>
    <w:rsid w:val="006E75FC"/>
    <w:rsid w:val="00702824"/>
    <w:rsid w:val="007174FC"/>
    <w:rsid w:val="00722938"/>
    <w:rsid w:val="007378D0"/>
    <w:rsid w:val="00744AF0"/>
    <w:rsid w:val="00744FE3"/>
    <w:rsid w:val="00751D12"/>
    <w:rsid w:val="007555FA"/>
    <w:rsid w:val="0077169D"/>
    <w:rsid w:val="007D4A9F"/>
    <w:rsid w:val="007D4B77"/>
    <w:rsid w:val="007D65D3"/>
    <w:rsid w:val="007F2EC3"/>
    <w:rsid w:val="007F6296"/>
    <w:rsid w:val="00802ED7"/>
    <w:rsid w:val="00823CAD"/>
    <w:rsid w:val="00826327"/>
    <w:rsid w:val="008410F7"/>
    <w:rsid w:val="00847BC3"/>
    <w:rsid w:val="00850866"/>
    <w:rsid w:val="0085154D"/>
    <w:rsid w:val="008723AE"/>
    <w:rsid w:val="008826A6"/>
    <w:rsid w:val="008B3402"/>
    <w:rsid w:val="008C2DE0"/>
    <w:rsid w:val="008D3294"/>
    <w:rsid w:val="008D44DC"/>
    <w:rsid w:val="008E391C"/>
    <w:rsid w:val="008F3DD7"/>
    <w:rsid w:val="00912BEF"/>
    <w:rsid w:val="0091775C"/>
    <w:rsid w:val="0092556C"/>
    <w:rsid w:val="00930F04"/>
    <w:rsid w:val="009346EE"/>
    <w:rsid w:val="0093747C"/>
    <w:rsid w:val="0095160E"/>
    <w:rsid w:val="00952839"/>
    <w:rsid w:val="009670CA"/>
    <w:rsid w:val="00976688"/>
    <w:rsid w:val="009970E5"/>
    <w:rsid w:val="009A668D"/>
    <w:rsid w:val="009A7EF2"/>
    <w:rsid w:val="009B1F90"/>
    <w:rsid w:val="009C5C4E"/>
    <w:rsid w:val="009D0D8D"/>
    <w:rsid w:val="009D5DE0"/>
    <w:rsid w:val="009E27E7"/>
    <w:rsid w:val="009F712A"/>
    <w:rsid w:val="009F7E39"/>
    <w:rsid w:val="00A01960"/>
    <w:rsid w:val="00A04737"/>
    <w:rsid w:val="00A2707B"/>
    <w:rsid w:val="00A41670"/>
    <w:rsid w:val="00A43DA6"/>
    <w:rsid w:val="00A8213A"/>
    <w:rsid w:val="00A84962"/>
    <w:rsid w:val="00A93EFE"/>
    <w:rsid w:val="00AA74A6"/>
    <w:rsid w:val="00AB5FC6"/>
    <w:rsid w:val="00AE3353"/>
    <w:rsid w:val="00AE7709"/>
    <w:rsid w:val="00B004C7"/>
    <w:rsid w:val="00B123E6"/>
    <w:rsid w:val="00B138D7"/>
    <w:rsid w:val="00B14881"/>
    <w:rsid w:val="00B23D6E"/>
    <w:rsid w:val="00B254CD"/>
    <w:rsid w:val="00B27668"/>
    <w:rsid w:val="00B40E4E"/>
    <w:rsid w:val="00B45AB0"/>
    <w:rsid w:val="00B46F4C"/>
    <w:rsid w:val="00B702DF"/>
    <w:rsid w:val="00B70688"/>
    <w:rsid w:val="00B748F2"/>
    <w:rsid w:val="00B81FF3"/>
    <w:rsid w:val="00B85B2E"/>
    <w:rsid w:val="00B97858"/>
    <w:rsid w:val="00B97F8D"/>
    <w:rsid w:val="00BA6343"/>
    <w:rsid w:val="00BC272A"/>
    <w:rsid w:val="00BD590E"/>
    <w:rsid w:val="00BD5DB9"/>
    <w:rsid w:val="00BE3A78"/>
    <w:rsid w:val="00BE675E"/>
    <w:rsid w:val="00C02D76"/>
    <w:rsid w:val="00C24CB0"/>
    <w:rsid w:val="00C3729A"/>
    <w:rsid w:val="00C50517"/>
    <w:rsid w:val="00C56355"/>
    <w:rsid w:val="00C60B10"/>
    <w:rsid w:val="00C61604"/>
    <w:rsid w:val="00C80AE2"/>
    <w:rsid w:val="00C85B97"/>
    <w:rsid w:val="00C960A3"/>
    <w:rsid w:val="00CC4D8C"/>
    <w:rsid w:val="00CC5CD5"/>
    <w:rsid w:val="00CC6892"/>
    <w:rsid w:val="00CD1630"/>
    <w:rsid w:val="00CD1F02"/>
    <w:rsid w:val="00D07ACF"/>
    <w:rsid w:val="00D07BB3"/>
    <w:rsid w:val="00D144C1"/>
    <w:rsid w:val="00D20E8A"/>
    <w:rsid w:val="00D32743"/>
    <w:rsid w:val="00D3372A"/>
    <w:rsid w:val="00D366BF"/>
    <w:rsid w:val="00D43066"/>
    <w:rsid w:val="00D5740D"/>
    <w:rsid w:val="00D57726"/>
    <w:rsid w:val="00D57916"/>
    <w:rsid w:val="00D6617E"/>
    <w:rsid w:val="00D813C2"/>
    <w:rsid w:val="00DA324B"/>
    <w:rsid w:val="00DB07E1"/>
    <w:rsid w:val="00DC12FD"/>
    <w:rsid w:val="00DC500D"/>
    <w:rsid w:val="00DD07D1"/>
    <w:rsid w:val="00DD6AD5"/>
    <w:rsid w:val="00DD7708"/>
    <w:rsid w:val="00DE0DF6"/>
    <w:rsid w:val="00DE6A0D"/>
    <w:rsid w:val="00DE6A24"/>
    <w:rsid w:val="00DF2A4E"/>
    <w:rsid w:val="00E02A59"/>
    <w:rsid w:val="00E05F69"/>
    <w:rsid w:val="00E10FF8"/>
    <w:rsid w:val="00E1631B"/>
    <w:rsid w:val="00E25EC3"/>
    <w:rsid w:val="00E31A9F"/>
    <w:rsid w:val="00E52CE0"/>
    <w:rsid w:val="00E55CA2"/>
    <w:rsid w:val="00E63599"/>
    <w:rsid w:val="00E77D65"/>
    <w:rsid w:val="00E82696"/>
    <w:rsid w:val="00E9183D"/>
    <w:rsid w:val="00E93F38"/>
    <w:rsid w:val="00EB3060"/>
    <w:rsid w:val="00EB30FE"/>
    <w:rsid w:val="00EC3E62"/>
    <w:rsid w:val="00ED0F73"/>
    <w:rsid w:val="00ED537F"/>
    <w:rsid w:val="00ED699A"/>
    <w:rsid w:val="00EF2B55"/>
    <w:rsid w:val="00F13BCF"/>
    <w:rsid w:val="00F155FC"/>
    <w:rsid w:val="00F17B26"/>
    <w:rsid w:val="00F47A2A"/>
    <w:rsid w:val="00F546D0"/>
    <w:rsid w:val="00F57E58"/>
    <w:rsid w:val="00F650E2"/>
    <w:rsid w:val="00F665C4"/>
    <w:rsid w:val="00F706B6"/>
    <w:rsid w:val="00F86F95"/>
    <w:rsid w:val="00F876A5"/>
    <w:rsid w:val="00F91ED0"/>
    <w:rsid w:val="00F94E4D"/>
    <w:rsid w:val="00FA6060"/>
    <w:rsid w:val="00FB1DC4"/>
    <w:rsid w:val="00FB5A55"/>
    <w:rsid w:val="00FC597B"/>
    <w:rsid w:val="00FD22DC"/>
    <w:rsid w:val="00FD4AE6"/>
    <w:rsid w:val="00FF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5358064"/>
  <w15:docId w15:val="{976FB075-5139-4F11-B9F9-2D9A4546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BCF"/>
    <w:pPr>
      <w:spacing w:after="200" w:line="276" w:lineRule="auto"/>
    </w:pPr>
    <w:rPr>
      <w:rFonts w:cs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C24CB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4CB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rsid w:val="00917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1775C"/>
    <w:rPr>
      <w:rFonts w:cs="Times New Roman"/>
    </w:rPr>
  </w:style>
  <w:style w:type="paragraph" w:styleId="a5">
    <w:name w:val="List Paragraph"/>
    <w:basedOn w:val="a"/>
    <w:uiPriority w:val="99"/>
    <w:qFormat/>
    <w:rsid w:val="00207B00"/>
    <w:pPr>
      <w:ind w:left="720"/>
      <w:contextualSpacing/>
    </w:pPr>
  </w:style>
  <w:style w:type="paragraph" w:styleId="a6">
    <w:name w:val="Normal (Web)"/>
    <w:basedOn w:val="a"/>
    <w:uiPriority w:val="99"/>
    <w:rsid w:val="004454C6"/>
    <w:pPr>
      <w:spacing w:before="240" w:after="24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454C6"/>
    <w:rPr>
      <w:rFonts w:cs="Times New Roman"/>
      <w:b/>
      <w:bCs/>
    </w:rPr>
  </w:style>
  <w:style w:type="character" w:styleId="a8">
    <w:name w:val="Hyperlink"/>
    <w:basedOn w:val="a0"/>
    <w:uiPriority w:val="99"/>
    <w:rsid w:val="00565A60"/>
    <w:rPr>
      <w:rFonts w:cs="Times New Roman"/>
      <w:color w:val="006600"/>
      <w:u w:val="single"/>
    </w:rPr>
  </w:style>
  <w:style w:type="paragraph" w:styleId="a9">
    <w:name w:val="Balloon Text"/>
    <w:basedOn w:val="a"/>
    <w:link w:val="aa"/>
    <w:uiPriority w:val="99"/>
    <w:semiHidden/>
    <w:rsid w:val="00997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970E5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99"/>
    <w:rsid w:val="00676904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917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91775C"/>
    <w:rPr>
      <w:rFonts w:cs="Times New Roman"/>
    </w:rPr>
  </w:style>
  <w:style w:type="character" w:styleId="ae">
    <w:name w:val="Emphasis"/>
    <w:basedOn w:val="a0"/>
    <w:uiPriority w:val="20"/>
    <w:qFormat/>
    <w:locked/>
    <w:rsid w:val="00356B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5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02"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6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66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6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6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66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66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669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669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066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6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6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6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69419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1970669433">
              <w:marLeft w:val="37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66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694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69416">
              <w:marLeft w:val="2655"/>
              <w:marRight w:val="2567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D2D2D2"/>
                    <w:right w:val="single" w:sz="4" w:space="0" w:color="D2D2D2"/>
                  </w:divBdr>
                  <w:divsChild>
                    <w:div w:id="1970669423">
                      <w:marLeft w:val="188"/>
                      <w:marRight w:val="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66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1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2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4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9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39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05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3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05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66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0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2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75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912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25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0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83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44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29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4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1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0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989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7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1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29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06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4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2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86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26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223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2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9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126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1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703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44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2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971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3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4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35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5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9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6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580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77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6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ЗАО Атомстройэкспорт</Company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Kornev</dc:creator>
  <cp:keywords/>
  <dc:description/>
  <cp:lastModifiedBy>Шамгунова Елена</cp:lastModifiedBy>
  <cp:revision>4</cp:revision>
  <cp:lastPrinted>2018-06-14T06:27:00Z</cp:lastPrinted>
  <dcterms:created xsi:type="dcterms:W3CDTF">2021-01-15T11:55:00Z</dcterms:created>
  <dcterms:modified xsi:type="dcterms:W3CDTF">2021-01-27T09:22:00Z</dcterms:modified>
</cp:coreProperties>
</file>