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8B" w:rsidRPr="00961A09" w:rsidRDefault="00A63C8B" w:rsidP="00A63C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A63C8B" w:rsidRPr="00961A09" w:rsidRDefault="00A63C8B" w:rsidP="00A6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gramStart"/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закупку </w:t>
      </w:r>
      <w:r w:rsidR="003B7F0A" w:rsidRPr="006B7CB1">
        <w:rPr>
          <w:bCs/>
          <w:color w:val="000000"/>
          <w:sz w:val="24"/>
          <w:szCs w:val="24"/>
        </w:rPr>
        <w:t xml:space="preserve"> </w:t>
      </w:r>
      <w:r w:rsidR="003B7F0A" w:rsidRPr="003B7F0A">
        <w:rPr>
          <w:b/>
          <w:bCs/>
          <w:color w:val="000000"/>
          <w:sz w:val="24"/>
          <w:szCs w:val="24"/>
        </w:rPr>
        <w:t>мини</w:t>
      </w:r>
      <w:proofErr w:type="gramEnd"/>
      <w:r w:rsidR="00BE0D82">
        <w:rPr>
          <w:b/>
          <w:bCs/>
          <w:color w:val="000000"/>
          <w:sz w:val="24"/>
          <w:szCs w:val="24"/>
        </w:rPr>
        <w:t>-</w:t>
      </w:r>
      <w:r w:rsidR="003B7F0A" w:rsidRPr="003B7F0A">
        <w:rPr>
          <w:b/>
          <w:bCs/>
          <w:color w:val="000000"/>
          <w:sz w:val="24"/>
          <w:szCs w:val="24"/>
        </w:rPr>
        <w:t>погрузчика</w:t>
      </w:r>
      <w:r w:rsidR="00DA1457">
        <w:rPr>
          <w:sz w:val="24"/>
          <w:szCs w:val="24"/>
        </w:rPr>
        <w:t xml:space="preserve"> </w:t>
      </w:r>
      <w:r w:rsidR="00BE0D82">
        <w:rPr>
          <w:b/>
          <w:bCs/>
          <w:color w:val="000000"/>
          <w:sz w:val="24"/>
          <w:szCs w:val="24"/>
        </w:rPr>
        <w:t>и навесного оборудования к нему</w:t>
      </w:r>
      <w:r w:rsidR="003B7F0A" w:rsidRPr="003B7F0A">
        <w:rPr>
          <w:b/>
          <w:bCs/>
          <w:color w:val="000000"/>
          <w:sz w:val="24"/>
          <w:szCs w:val="24"/>
        </w:rPr>
        <w:t xml:space="preserve"> для коммунальных и хозяйственных работ</w:t>
      </w:r>
      <w:r w:rsidR="003B7F0A" w:rsidRPr="00961A09">
        <w:rPr>
          <w:rFonts w:ascii="Times New Roman" w:hAnsi="Times New Roman" w:cs="Times New Roman"/>
          <w:b/>
          <w:sz w:val="24"/>
        </w:rPr>
        <w:t xml:space="preserve"> </w:t>
      </w:r>
      <w:r w:rsidR="009C36BC" w:rsidRPr="00961A09">
        <w:rPr>
          <w:rFonts w:ascii="Times New Roman" w:hAnsi="Times New Roman" w:cs="Times New Roman"/>
          <w:b/>
          <w:sz w:val="24"/>
        </w:rPr>
        <w:t>ООО «Комплекс «Серебряный бор»</w:t>
      </w:r>
    </w:p>
    <w:p w:rsidR="00A63C8B" w:rsidRPr="00961A09" w:rsidRDefault="00A63C8B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C8B" w:rsidRPr="00961A09" w:rsidRDefault="00A63C8B" w:rsidP="00A6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1.Общая информация о Заказчике</w:t>
      </w:r>
    </w:p>
    <w:p w:rsidR="00A63C8B" w:rsidRPr="00961A09" w:rsidRDefault="00A63C8B" w:rsidP="00A63C8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</w:t>
      </w:r>
      <w:r w:rsidR="009C36BC" w:rsidRPr="00961A09">
        <w:rPr>
          <w:rFonts w:ascii="Times New Roman" w:hAnsi="Times New Roman" w:cs="Times New Roman"/>
          <w:bCs/>
          <w:sz w:val="24"/>
        </w:rPr>
        <w:t>7734549559</w:t>
      </w:r>
    </w:p>
    <w:p w:rsidR="00A63C8B" w:rsidRPr="00961A09" w:rsidRDefault="00A63C8B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</w:t>
      </w:r>
      <w:r w:rsidR="009C36BC" w:rsidRPr="00961A09">
        <w:rPr>
          <w:rFonts w:ascii="Times New Roman" w:hAnsi="Times New Roman" w:cs="Times New Roman"/>
          <w:bCs/>
          <w:sz w:val="24"/>
        </w:rPr>
        <w:t>Общество с ограниченной ответственностью «Комплекс «Серебряный бор»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C8B" w:rsidRPr="00961A09" w:rsidRDefault="00A63C8B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="009C36BC" w:rsidRPr="00961A09">
        <w:rPr>
          <w:rFonts w:ascii="Times New Roman" w:hAnsi="Times New Roman" w:cs="Times New Roman"/>
          <w:bCs/>
          <w:sz w:val="24"/>
        </w:rPr>
        <w:t>ООО «Комплекс «Серебряный бор»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C8B" w:rsidRDefault="0089584D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</w:t>
      </w:r>
      <w:r w:rsidR="00A63C8B"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объекта: </w:t>
      </w:r>
      <w:r w:rsidR="009C36BC" w:rsidRPr="00961A09">
        <w:rPr>
          <w:rFonts w:ascii="Times New Roman" w:hAnsi="Times New Roman" w:cs="Times New Roman"/>
          <w:bCs/>
          <w:sz w:val="24"/>
        </w:rPr>
        <w:t>123103, г. Москва, ул. Таманская д. 41, оф. 203</w:t>
      </w:r>
      <w:r w:rsidR="00A63C8B"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84D" w:rsidRPr="00961A09" w:rsidRDefault="0089584D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объекта: </w:t>
      </w:r>
      <w:r>
        <w:rPr>
          <w:bCs/>
          <w:sz w:val="24"/>
        </w:rPr>
        <w:t xml:space="preserve">141624, </w:t>
      </w:r>
      <w:r w:rsidRPr="008D5C0E">
        <w:rPr>
          <w:bCs/>
          <w:sz w:val="24"/>
        </w:rPr>
        <w:t xml:space="preserve">Московская область, Клинский район, вблизи п. </w:t>
      </w:r>
      <w:proofErr w:type="spellStart"/>
      <w:r w:rsidRPr="008D5C0E">
        <w:rPr>
          <w:bCs/>
          <w:sz w:val="24"/>
        </w:rPr>
        <w:t>Нарынка</w:t>
      </w:r>
      <w:proofErr w:type="spellEnd"/>
      <w:r w:rsidRPr="008D5C0E">
        <w:rPr>
          <w:bCs/>
          <w:sz w:val="24"/>
        </w:rPr>
        <w:t>, владение "Изумрудный лес"</w:t>
      </w:r>
    </w:p>
    <w:p w:rsidR="00A63C8B" w:rsidRPr="00961A09" w:rsidRDefault="00A63C8B" w:rsidP="00A63C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Цель закупки</w:t>
      </w:r>
    </w:p>
    <w:p w:rsidR="00A63C8B" w:rsidRPr="00961A09" w:rsidRDefault="00A63C8B" w:rsidP="00A6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961A09" w:rsidRDefault="009C36BC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3B7F0A" w:rsidRPr="003B7F0A">
        <w:rPr>
          <w:bCs/>
          <w:color w:val="000000"/>
          <w:sz w:val="24"/>
          <w:szCs w:val="24"/>
        </w:rPr>
        <w:t xml:space="preserve">мини–погрузчика </w:t>
      </w:r>
      <w:r w:rsidR="00BE0D82">
        <w:rPr>
          <w:bCs/>
          <w:color w:val="000000"/>
          <w:sz w:val="24"/>
          <w:szCs w:val="24"/>
        </w:rPr>
        <w:t xml:space="preserve">и навесного оборудования к нему </w:t>
      </w:r>
      <w:r w:rsidR="003B7F0A" w:rsidRPr="003B7F0A">
        <w:rPr>
          <w:bCs/>
          <w:color w:val="000000"/>
          <w:sz w:val="24"/>
          <w:szCs w:val="24"/>
        </w:rPr>
        <w:t>для коммунальных и хозяйственных работ</w:t>
      </w:r>
      <w:r w:rsidR="003B7F0A" w:rsidRPr="00961A09">
        <w:rPr>
          <w:rFonts w:ascii="Times New Roman" w:hAnsi="Times New Roman" w:cs="Times New Roman"/>
          <w:b/>
          <w:sz w:val="24"/>
        </w:rPr>
        <w:t xml:space="preserve"> </w:t>
      </w:r>
      <w:r w:rsidRPr="00961A09">
        <w:rPr>
          <w:rFonts w:ascii="Times New Roman" w:hAnsi="Times New Roman" w:cs="Times New Roman"/>
          <w:bCs/>
          <w:sz w:val="24"/>
        </w:rPr>
        <w:t>ООО «Комплекс «Серебряный бор»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C8B" w:rsidRPr="00961A09" w:rsidRDefault="00A63C8B" w:rsidP="00A63C8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объекта закупки</w:t>
      </w:r>
    </w:p>
    <w:p w:rsidR="00A63C8B" w:rsidRPr="00961A09" w:rsidRDefault="00A63C8B" w:rsidP="00A63C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DB5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77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3274"/>
      </w:tblGrid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bookmarkStart w:id="0" w:name="_Hlk29907296"/>
            <w:r w:rsidRPr="00265584">
              <w:rPr>
                <w:sz w:val="24"/>
                <w:szCs w:val="24"/>
              </w:rPr>
              <w:t>Мини-погрузчик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Двигатель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584">
              <w:rPr>
                <w:rFonts w:ascii="Times New Roman" w:hAnsi="Times New Roman"/>
                <w:bCs/>
                <w:sz w:val="24"/>
                <w:szCs w:val="24"/>
              </w:rPr>
              <w:t>Охлаждение -жидкостное</w:t>
            </w:r>
          </w:p>
          <w:p w:rsidR="00017DB5" w:rsidRPr="00265584" w:rsidRDefault="00017DB5" w:rsidP="00F822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584">
              <w:rPr>
                <w:rFonts w:ascii="Times New Roman" w:hAnsi="Times New Roman"/>
                <w:bCs/>
                <w:sz w:val="24"/>
                <w:szCs w:val="24"/>
              </w:rPr>
              <w:t>Число цилиндров-4</w:t>
            </w:r>
          </w:p>
          <w:p w:rsidR="00017DB5" w:rsidRPr="00265584" w:rsidRDefault="00017DB5" w:rsidP="00F82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584">
              <w:rPr>
                <w:rFonts w:ascii="Times New Roman" w:hAnsi="Times New Roman"/>
                <w:sz w:val="24"/>
                <w:szCs w:val="24"/>
              </w:rPr>
              <w:t>Топливо- дизельное</w:t>
            </w:r>
          </w:p>
        </w:tc>
      </w:tr>
      <w:bookmarkEnd w:id="0"/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Эксплуатационная масса, (кг)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2573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Вместимость ковша,( м3)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rFonts w:eastAsia="Calibri"/>
                <w:sz w:val="24"/>
                <w:szCs w:val="24"/>
              </w:rPr>
              <w:t>0,4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Грузоподъемность (кг)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744</w:t>
            </w:r>
          </w:p>
        </w:tc>
      </w:tr>
      <w:tr w:rsidR="00017DB5" w:rsidRPr="00265584" w:rsidTr="00F82219">
        <w:trPr>
          <w:trHeight w:val="33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Опрокидывающая нагрузка (согласно ISO 14397-1) (кг)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1487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Усилие подъема ковша (кг)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rFonts w:eastAsia="Calibri"/>
                <w:sz w:val="24"/>
                <w:szCs w:val="24"/>
              </w:rPr>
              <w:t>1565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Усилие наклона ковша (кг)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rFonts w:eastAsia="Calibri"/>
                <w:sz w:val="24"/>
                <w:szCs w:val="24"/>
              </w:rPr>
              <w:t>1924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Скорость движения км/час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rFonts w:eastAsia="Calibri"/>
                <w:sz w:val="24"/>
                <w:szCs w:val="24"/>
              </w:rPr>
              <w:t>0-10,5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Система привода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Главный привод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Полностью гидростатический привод на 4 колеса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Трансмиссия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Гидростатические поршневые сдвоенные насосы с бесступенчатым регулированием, приводящие в действие два полностью реверсируемых гидростатических двигателя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Гидравлическая система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Тип насоса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Привод от двигателя, шестеренчатого типа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Производительность насоса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rFonts w:eastAsia="Calibri"/>
                <w:sz w:val="24"/>
                <w:szCs w:val="24"/>
              </w:rPr>
            </w:pPr>
            <w:r w:rsidRPr="00265584">
              <w:rPr>
                <w:rFonts w:eastAsia="Calibri"/>
                <w:sz w:val="24"/>
                <w:szCs w:val="24"/>
              </w:rPr>
              <w:t>57,2 л/мин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Органы управления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Управление погрузчиком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Управление направлением и скоростью движения при помощи двух рычагов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Габаритные размеры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Длина (со стандартным ковшом)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3327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Ширина (по стандартному ковшу)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1727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Ширина по шинам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1633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Высота с кабиной оператора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1999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Высота разгрузки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2238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Высота подъема ковша (мм)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2918</w:t>
            </w:r>
          </w:p>
        </w:tc>
      </w:tr>
      <w:tr w:rsidR="00017DB5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B5" w:rsidRPr="00265584" w:rsidRDefault="00017DB5" w:rsidP="00F82219">
            <w:pPr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Наличие на складе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5" w:rsidRPr="00265584" w:rsidRDefault="00017DB5" w:rsidP="00F82219">
            <w:pPr>
              <w:jc w:val="center"/>
              <w:rPr>
                <w:sz w:val="24"/>
                <w:szCs w:val="24"/>
              </w:rPr>
            </w:pPr>
            <w:r w:rsidRPr="00265584">
              <w:rPr>
                <w:sz w:val="24"/>
                <w:szCs w:val="24"/>
              </w:rPr>
              <w:t>есть</w:t>
            </w:r>
          </w:p>
        </w:tc>
      </w:tr>
    </w:tbl>
    <w:p w:rsidR="00BE0D82" w:rsidRDefault="00BE0D82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D82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W w:w="77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3274"/>
      </w:tblGrid>
      <w:tr w:rsidR="00BE0D82" w:rsidRPr="00265584" w:rsidTr="003A5476">
        <w:trPr>
          <w:trHeight w:val="192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2" w:rsidRPr="00265584" w:rsidRDefault="00BE0D82" w:rsidP="00F82219">
            <w:pPr>
              <w:rPr>
                <w:sz w:val="24"/>
                <w:szCs w:val="24"/>
              </w:rPr>
            </w:pPr>
            <w:r w:rsidRPr="00BE0D82">
              <w:rPr>
                <w:sz w:val="24"/>
                <w:szCs w:val="24"/>
              </w:rPr>
              <w:t>Открытая щетка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76" w:rsidRPr="003A5476" w:rsidRDefault="003A5476" w:rsidP="003A5476">
            <w:pPr>
              <w:pStyle w:val="a5"/>
            </w:pPr>
            <w:r w:rsidRPr="003A5476">
              <w:t xml:space="preserve">Щетка </w:t>
            </w:r>
            <w:proofErr w:type="gramStart"/>
            <w:r w:rsidRPr="003A5476">
              <w:t>угловая  с</w:t>
            </w:r>
            <w:proofErr w:type="gramEnd"/>
            <w:r w:rsidRPr="003A5476">
              <w:t xml:space="preserve"> механическим поворотом для мини</w:t>
            </w:r>
            <w:r>
              <w:t>-</w:t>
            </w:r>
            <w:r w:rsidRPr="003A5476">
              <w:t>погрузчика:    ширина 1800мм, диаметр щетин 550,  угол поворота 25%</w:t>
            </w:r>
            <w:r>
              <w:t xml:space="preserve">, на складе есть </w:t>
            </w:r>
          </w:p>
          <w:p w:rsidR="00BE0D82" w:rsidRPr="003A5476" w:rsidRDefault="00BE0D82" w:rsidP="00F82219">
            <w:pPr>
              <w:jc w:val="center"/>
              <w:rPr>
                <w:sz w:val="24"/>
                <w:szCs w:val="24"/>
              </w:rPr>
            </w:pPr>
          </w:p>
        </w:tc>
      </w:tr>
      <w:tr w:rsidR="00BE0D82" w:rsidRPr="00265584" w:rsidTr="00F82219">
        <w:trPr>
          <w:trHeight w:val="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2" w:rsidRPr="00265584" w:rsidRDefault="00B45BE0" w:rsidP="00F82219">
            <w:pPr>
              <w:rPr>
                <w:sz w:val="24"/>
                <w:szCs w:val="24"/>
              </w:rPr>
            </w:pPr>
            <w:r w:rsidRPr="00B45BE0">
              <w:rPr>
                <w:sz w:val="24"/>
                <w:szCs w:val="24"/>
              </w:rPr>
              <w:t xml:space="preserve">Шнекороторный </w:t>
            </w:r>
            <w:proofErr w:type="spellStart"/>
            <w:r w:rsidRPr="00B45BE0">
              <w:rPr>
                <w:sz w:val="24"/>
                <w:szCs w:val="24"/>
              </w:rPr>
              <w:t>снегомет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76" w:rsidRPr="003A5476" w:rsidRDefault="003A5476" w:rsidP="003A5476">
            <w:pPr>
              <w:pStyle w:val="a5"/>
            </w:pPr>
            <w:r w:rsidRPr="003A5476">
              <w:t xml:space="preserve">Снегоочиститель </w:t>
            </w:r>
            <w:proofErr w:type="spellStart"/>
            <w:r w:rsidRPr="003A5476">
              <w:t>шнеко</w:t>
            </w:r>
            <w:proofErr w:type="spellEnd"/>
            <w:r w:rsidRPr="003A5476">
              <w:t>-роторный, для мини</w:t>
            </w:r>
            <w:r>
              <w:t>-</w:t>
            </w:r>
            <w:r w:rsidRPr="003A5476">
              <w:t>погрузчика: ширина 1800</w:t>
            </w:r>
            <w:proofErr w:type="gramStart"/>
            <w:r w:rsidRPr="003A5476">
              <w:t>мм,  поворот</w:t>
            </w:r>
            <w:proofErr w:type="gramEnd"/>
            <w:r w:rsidRPr="003A5476">
              <w:t xml:space="preserve"> сопла механический.</w:t>
            </w:r>
            <w:r>
              <w:t xml:space="preserve"> на складе есть</w:t>
            </w:r>
          </w:p>
          <w:p w:rsidR="00BE0D82" w:rsidRPr="003A5476" w:rsidRDefault="00BE0D82" w:rsidP="00F82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BE0" w:rsidRPr="00265584" w:rsidTr="003A5476">
        <w:trPr>
          <w:trHeight w:val="132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E0" w:rsidRPr="00B45BE0" w:rsidRDefault="00B45BE0" w:rsidP="00F82219">
            <w:pPr>
              <w:rPr>
                <w:sz w:val="24"/>
                <w:szCs w:val="24"/>
              </w:rPr>
            </w:pPr>
            <w:r w:rsidRPr="00B45BE0">
              <w:rPr>
                <w:sz w:val="24"/>
                <w:szCs w:val="24"/>
              </w:rPr>
              <w:t>Отвал снегоуборочный угловой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E0" w:rsidRPr="003A5476" w:rsidRDefault="003A5476" w:rsidP="00F82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476">
              <w:t>Отвал снегоуборочный для мини</w:t>
            </w:r>
            <w:r>
              <w:t>-</w:t>
            </w:r>
            <w:r w:rsidRPr="003A5476">
              <w:t>погрузчика с гидравлическим поворотом, 1800мм ширина</w:t>
            </w:r>
            <w:r>
              <w:t>, на складе есть</w:t>
            </w:r>
          </w:p>
        </w:tc>
      </w:tr>
    </w:tbl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Дополнительные условия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  Срок </w:t>
      </w:r>
      <w:proofErr w:type="gramStart"/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 </w:t>
      </w:r>
      <w:r w:rsidR="00BE0D8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End"/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1B18E7"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2</w:t>
      </w:r>
      <w:r w:rsidR="0043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r w:rsidR="001D2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моточасов</w:t>
      </w:r>
      <w:r w:rsidR="00D024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того, что наступит раньше.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Товар должен соответствовать государственным стандартам, техническим условиям, изложенным в сопроводительных документах на русском языке.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  К 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предоставлены на русском языке.</w:t>
      </w:r>
    </w:p>
    <w:p w:rsidR="001B18E7" w:rsidRPr="00961A09" w:rsidRDefault="001B18E7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оплаты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C8B" w:rsidRPr="00961A09" w:rsidRDefault="00A63C8B" w:rsidP="00A63C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поставки производится в следующем порядке:</w:t>
      </w:r>
    </w:p>
    <w:p w:rsidR="00A63C8B" w:rsidRPr="00961A09" w:rsidRDefault="00A63C8B" w:rsidP="001D2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proofErr w:type="gramStart"/>
      <w:r w:rsidR="00BE0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Предоплата  100</w:t>
      </w:r>
      <w:proofErr w:type="gramEnd"/>
      <w:r w:rsidR="00BE0D82">
        <w:rPr>
          <w:rFonts w:ascii="Times New Roman" w:eastAsia="Times New Roman" w:hAnsi="Times New Roman" w:cs="Times New Roman"/>
          <w:sz w:val="24"/>
          <w:szCs w:val="24"/>
          <w:lang w:eastAsia="ru-RU"/>
        </w:rPr>
        <w:t>% (сто)</w:t>
      </w:r>
      <w:r w:rsidR="001D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поставляемого Товара                                                                                                 </w:t>
      </w:r>
    </w:p>
    <w:p w:rsidR="00A63C8B" w:rsidRPr="00961A09" w:rsidRDefault="00A63C8B" w:rsidP="00A63C8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6.Условия поставки</w:t>
      </w:r>
    </w:p>
    <w:p w:rsidR="00A63C8B" w:rsidRPr="00577903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 Поставка </w:t>
      </w:r>
      <w:r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одной партией.</w:t>
      </w:r>
    </w:p>
    <w:p w:rsidR="00A63C8B" w:rsidRPr="00577903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 Поставка Товара осуществляется путем его доставки Поставщиком </w:t>
      </w:r>
      <w:r w:rsidR="00253C48"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77903"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141624</w:t>
      </w:r>
      <w:r w:rsidR="00253C48"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Московская область, Клинский район, вблизи п.</w:t>
      </w:r>
      <w:r w:rsidR="00A1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3C48"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Нарынка</w:t>
      </w:r>
      <w:proofErr w:type="spellEnd"/>
      <w:r w:rsidR="00253C48"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владение «Изумрудный лес»</w:t>
      </w:r>
      <w:r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 </w:t>
      </w:r>
      <w:r w:rsidRPr="00577903">
        <w:rPr>
          <w:rFonts w:ascii="Times New Roman" w:eastAsia="Times New Roman" w:hAnsi="Times New Roman" w:cs="Times New Roman"/>
          <w:sz w:val="24"/>
          <w:szCs w:val="24"/>
        </w:rPr>
        <w:t>При поставке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Товара должны быть </w:t>
      </w:r>
      <w:r w:rsidR="00504B9F" w:rsidRPr="00961A09">
        <w:rPr>
          <w:rFonts w:ascii="Times New Roman" w:eastAsia="Times New Roman" w:hAnsi="Times New Roman" w:cs="Times New Roman"/>
          <w:sz w:val="24"/>
          <w:szCs w:val="24"/>
        </w:rPr>
        <w:t>предоставлены: товарная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B9F" w:rsidRPr="00961A09">
        <w:rPr>
          <w:rFonts w:ascii="Times New Roman" w:eastAsia="Times New Roman" w:hAnsi="Times New Roman" w:cs="Times New Roman"/>
          <w:sz w:val="24"/>
          <w:szCs w:val="24"/>
        </w:rPr>
        <w:t>накладная,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счета –</w:t>
      </w:r>
      <w:r w:rsidR="00504B9F" w:rsidRPr="00961A09">
        <w:rPr>
          <w:rFonts w:ascii="Times New Roman" w:eastAsia="Times New Roman" w:hAnsi="Times New Roman" w:cs="Times New Roman"/>
          <w:sz w:val="24"/>
          <w:szCs w:val="24"/>
        </w:rPr>
        <w:t>фактуры, паспорта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и/или сертификаты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6.6 Товар должен быть упакован</w:t>
      </w:r>
      <w:r w:rsidR="00504B9F"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 это необходимо)</w:t>
      </w: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обеспечивающим его   сохранность до передачи Заказчику, который вправе отказаться от приемки Товара при обнаружении нарушения целостности упаковки.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6.7 Упаковка и маркировка товара должны соответствовать требованиям ГОСТ, а упаковка и маркировка импортного Товара – международным стандартам упаковки.</w:t>
      </w:r>
    </w:p>
    <w:p w:rsidR="00A63C8B" w:rsidRPr="00961A09" w:rsidRDefault="00A63C8B" w:rsidP="00A6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6.8 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A63C8B" w:rsidRPr="00961A09" w:rsidRDefault="00A63C8B" w:rsidP="00A63C8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упаковки должна быть соответствовать маркировке Товара.</w:t>
      </w:r>
    </w:p>
    <w:p w:rsidR="00A63C8B" w:rsidRPr="00961A09" w:rsidRDefault="00A63C8B" w:rsidP="00A63C8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2DE" w:rsidRDefault="004312DE" w:rsidP="00A6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961A09" w:rsidRDefault="00A63C8B" w:rsidP="00A6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Требования к поставщику</w:t>
      </w:r>
    </w:p>
    <w:p w:rsidR="00A63C8B" w:rsidRPr="00961A09" w:rsidRDefault="00A63C8B" w:rsidP="00A6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Опыт работы на рынке поставок аналогичной продукции не менее 2 лет (подтверждается выпиской из ЕГРЮЛ).</w:t>
      </w:r>
    </w:p>
    <w:p w:rsidR="00A63C8B" w:rsidRPr="00A63C8B" w:rsidRDefault="00A63C8B" w:rsidP="00A63C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63C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203F3" w:rsidRDefault="002203F3" w:rsidP="0022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3F3" w:rsidRDefault="002203F3" w:rsidP="0022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3F3" w:rsidRPr="00A63C8B" w:rsidRDefault="002203F3" w:rsidP="0022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сотрудник (инициатор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Лельков Д.В.</w:t>
      </w:r>
    </w:p>
    <w:p w:rsidR="00A63C8B" w:rsidRPr="002203F3" w:rsidRDefault="00A63C8B" w:rsidP="00A63C8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203F3" w:rsidRDefault="002203F3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203F3" w:rsidRDefault="002203F3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203F3" w:rsidRPr="00A63C8B" w:rsidRDefault="002203F3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bookmarkStart w:id="1" w:name="_GoBack"/>
      <w:bookmarkEnd w:id="1"/>
    </w:p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Pr="00A63C8B" w:rsidRDefault="00961A09" w:rsidP="00A63C8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Пр</w:t>
      </w:r>
      <w:r w:rsidR="00A63C8B" w:rsidRPr="00A63C8B">
        <w:rPr>
          <w:rFonts w:ascii="Calibri" w:eastAsia="Times New Roman" w:hAnsi="Calibri" w:cs="Calibri"/>
          <w:szCs w:val="20"/>
          <w:lang w:eastAsia="ru-RU"/>
        </w:rPr>
        <w:t>иложение № 2</w:t>
      </w:r>
    </w:p>
    <w:p w:rsidR="00A63C8B" w:rsidRPr="00A63C8B" w:rsidRDefault="00A63C8B" w:rsidP="00A63C8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_______</w:t>
      </w:r>
    </w:p>
    <w:p w:rsidR="00A63C8B" w:rsidRPr="00A63C8B" w:rsidRDefault="00A63C8B" w:rsidP="00A63C8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63C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 20</w:t>
      </w:r>
      <w:r w:rsidR="003A547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63C8B">
        <w:rPr>
          <w:rFonts w:ascii="Times New Roman" w:eastAsia="Times New Roman" w:hAnsi="Times New Roman" w:cs="Times New Roman"/>
          <w:sz w:val="24"/>
          <w:lang w:eastAsia="ru-RU"/>
        </w:rPr>
        <w:t>г.</w:t>
      </w:r>
    </w:p>
    <w:p w:rsidR="00A63C8B" w:rsidRPr="00A63C8B" w:rsidRDefault="00A63C8B" w:rsidP="00A63C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Pr="00A63C8B" w:rsidRDefault="00A63C8B" w:rsidP="00A63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63C8B">
        <w:rPr>
          <w:rFonts w:ascii="Times New Roman" w:eastAsia="Times New Roman" w:hAnsi="Times New Roman" w:cs="Times New Roman"/>
          <w:sz w:val="24"/>
          <w:lang w:eastAsia="ru-RU"/>
        </w:rPr>
        <w:t>СПЕЦИФИКАЦИЯ ТОВАРА</w:t>
      </w:r>
    </w:p>
    <w:p w:rsidR="00A63C8B" w:rsidRPr="00A63C8B" w:rsidRDefault="00A63C8B" w:rsidP="00A63C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5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5"/>
        <w:gridCol w:w="991"/>
        <w:gridCol w:w="1842"/>
        <w:gridCol w:w="1700"/>
      </w:tblGrid>
      <w:tr w:rsidR="00A63C8B" w:rsidRPr="00A63C8B" w:rsidTr="00A63C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63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63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63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63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Цена за единицу, руб., в том числе НДС (__)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63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Общая цена, руб., в том числе НДС (__)</w:t>
            </w:r>
          </w:p>
        </w:tc>
      </w:tr>
      <w:tr w:rsidR="00A63C8B" w:rsidRPr="00A63C8B" w:rsidTr="00A63C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63C8B">
              <w:rPr>
                <w:rFonts w:ascii="Calibri" w:eastAsia="Times New Roman" w:hAnsi="Calibri" w:cs="Calibri"/>
                <w:szCs w:val="20"/>
                <w:lang w:val="en-US" w:eastAsia="ru-RU"/>
              </w:rPr>
              <w:t>1</w:t>
            </w:r>
            <w:r w:rsidRPr="00A63C8B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65584">
              <w:rPr>
                <w:sz w:val="24"/>
                <w:szCs w:val="24"/>
              </w:rPr>
              <w:t>Мини-погрузчик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63C8B" w:rsidRPr="00A63C8B" w:rsidTr="00A63C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63C8B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E0D82">
              <w:rPr>
                <w:sz w:val="24"/>
                <w:szCs w:val="24"/>
              </w:rPr>
              <w:t>Открытая щетка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63C8B" w:rsidRPr="00A63C8B" w:rsidTr="00A63C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63C8B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45BE0">
              <w:rPr>
                <w:sz w:val="24"/>
                <w:szCs w:val="24"/>
              </w:rPr>
              <w:t xml:space="preserve">Шнекороторный </w:t>
            </w:r>
            <w:proofErr w:type="spellStart"/>
            <w:r w:rsidRPr="00B45BE0">
              <w:rPr>
                <w:sz w:val="24"/>
                <w:szCs w:val="24"/>
              </w:rPr>
              <w:t>снегомет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63C8B" w:rsidRPr="00A63C8B" w:rsidTr="00A63C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63C8B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45BE0">
              <w:rPr>
                <w:sz w:val="24"/>
                <w:szCs w:val="24"/>
              </w:rPr>
              <w:t>Отвал снегоуборочный угловой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3A5476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B" w:rsidRPr="00A63C8B" w:rsidRDefault="00A63C8B" w:rsidP="00A63C8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203F3" w:rsidRPr="00A63C8B" w:rsidRDefault="002203F3" w:rsidP="002203F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63C8B" w:rsidRPr="00A63C8B" w:rsidRDefault="00A63C8B" w:rsidP="00A63C8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63C8B" w:rsidRPr="00A63C8B" w:rsidTr="00A63C8B">
        <w:trPr>
          <w:trHeight w:val="242"/>
        </w:trPr>
        <w:tc>
          <w:tcPr>
            <w:tcW w:w="12160" w:type="dxa"/>
            <w:gridSpan w:val="8"/>
          </w:tcPr>
          <w:p w:rsidR="00A63C8B" w:rsidRPr="00A63C8B" w:rsidRDefault="00A63C8B" w:rsidP="00A6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63C8B" w:rsidRPr="00A63C8B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C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C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</w:tr>
            <w:tr w:rsidR="00A63C8B" w:rsidRPr="00A63C8B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A63C8B" w:rsidRPr="00A63C8B" w:rsidRDefault="00A63C8B" w:rsidP="00A63C8B">
                  <w:pPr>
                    <w:spacing w:after="0" w:line="240" w:lineRule="auto"/>
                    <w:ind w:right="2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63C8B" w:rsidRPr="00A63C8B" w:rsidRDefault="00A63C8B" w:rsidP="00A63C8B">
                  <w:pPr>
                    <w:tabs>
                      <w:tab w:val="left" w:pos="4428"/>
                    </w:tabs>
                    <w:spacing w:after="120" w:line="240" w:lineRule="auto"/>
                    <w:ind w:right="21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63C8B" w:rsidRPr="00A63C8B" w:rsidRDefault="00A63C8B" w:rsidP="00A63C8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C8B" w:rsidRPr="00A63C8B" w:rsidTr="00A63C8B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A63C8B" w:rsidRPr="00A63C8B" w:rsidRDefault="00A63C8B" w:rsidP="00A63C8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</w:tcPr>
          <w:p w:rsidR="00A63C8B" w:rsidRPr="00A63C8B" w:rsidRDefault="00A63C8B" w:rsidP="00A63C8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63C8B" w:rsidRPr="00A63C8B" w:rsidRDefault="00A63C8B" w:rsidP="00A63C8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63C8B" w:rsidRPr="00A63C8B" w:rsidRDefault="00A63C8B" w:rsidP="00A63C8B">
            <w:pPr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</w:tcPr>
          <w:p w:rsidR="00A63C8B" w:rsidRPr="00A63C8B" w:rsidRDefault="00A63C8B" w:rsidP="00A63C8B">
            <w:pPr>
              <w:tabs>
                <w:tab w:val="left" w:pos="4428"/>
              </w:tabs>
              <w:spacing w:after="120" w:line="240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63C8B" w:rsidRPr="00A63C8B" w:rsidRDefault="00A63C8B" w:rsidP="00A63C8B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63C8B" w:rsidRPr="00A63C8B" w:rsidRDefault="00A63C8B" w:rsidP="00A63C8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747D6" w:rsidRDefault="003747D6"/>
    <w:sectPr w:rsidR="0037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48D7"/>
    <w:multiLevelType w:val="multilevel"/>
    <w:tmpl w:val="5476863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07B397C"/>
    <w:multiLevelType w:val="hybridMultilevel"/>
    <w:tmpl w:val="48EE5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97890"/>
    <w:multiLevelType w:val="multilevel"/>
    <w:tmpl w:val="EF0085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4A"/>
    <w:rsid w:val="00017DB5"/>
    <w:rsid w:val="00127735"/>
    <w:rsid w:val="001B18E7"/>
    <w:rsid w:val="001D2DC6"/>
    <w:rsid w:val="002203F3"/>
    <w:rsid w:val="0023114A"/>
    <w:rsid w:val="00253C48"/>
    <w:rsid w:val="00351837"/>
    <w:rsid w:val="003747D6"/>
    <w:rsid w:val="003A5476"/>
    <w:rsid w:val="003B7F0A"/>
    <w:rsid w:val="0042052D"/>
    <w:rsid w:val="004312DE"/>
    <w:rsid w:val="00453042"/>
    <w:rsid w:val="00504B9F"/>
    <w:rsid w:val="00525904"/>
    <w:rsid w:val="00577903"/>
    <w:rsid w:val="005E5B2F"/>
    <w:rsid w:val="006165EA"/>
    <w:rsid w:val="00625812"/>
    <w:rsid w:val="006816DF"/>
    <w:rsid w:val="006909A9"/>
    <w:rsid w:val="00763F4A"/>
    <w:rsid w:val="007E3F21"/>
    <w:rsid w:val="00831E0C"/>
    <w:rsid w:val="0089584D"/>
    <w:rsid w:val="00961A09"/>
    <w:rsid w:val="009B22AC"/>
    <w:rsid w:val="009C36BC"/>
    <w:rsid w:val="00A1027A"/>
    <w:rsid w:val="00A63C8B"/>
    <w:rsid w:val="00A810A0"/>
    <w:rsid w:val="00AD5048"/>
    <w:rsid w:val="00B45BE0"/>
    <w:rsid w:val="00BE0D82"/>
    <w:rsid w:val="00C265EB"/>
    <w:rsid w:val="00D02430"/>
    <w:rsid w:val="00DA1457"/>
    <w:rsid w:val="00E67A19"/>
    <w:rsid w:val="00EF52AE"/>
    <w:rsid w:val="00F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6FFC"/>
  <w15:chartTrackingRefBased/>
  <w15:docId w15:val="{8698B3A9-EC01-4C02-A169-3728D401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36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uiPriority w:val="99"/>
    <w:rsid w:val="009C36BC"/>
    <w:rPr>
      <w:rFonts w:ascii="Consolas" w:eastAsia="Calibri" w:hAnsi="Consolas" w:cs="Times New Roman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3A5476"/>
    <w:pPr>
      <w:spacing w:after="0" w:line="240" w:lineRule="auto"/>
      <w:ind w:left="720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22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0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4B4B-420C-49DA-ADFC-7A5B1E49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Галина</dc:creator>
  <cp:keywords/>
  <dc:description/>
  <cp:lastModifiedBy>Денис Владимирович Лельков</cp:lastModifiedBy>
  <cp:revision>11</cp:revision>
  <cp:lastPrinted>2020-04-29T08:45:00Z</cp:lastPrinted>
  <dcterms:created xsi:type="dcterms:W3CDTF">2020-01-14T11:35:00Z</dcterms:created>
  <dcterms:modified xsi:type="dcterms:W3CDTF">2020-04-29T08:46:00Z</dcterms:modified>
</cp:coreProperties>
</file>