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2BD" w:rsidRDefault="00E862BD" w:rsidP="00AB2C7A">
      <w:pPr>
        <w:rPr>
          <w:color w:val="1F3864"/>
          <w:sz w:val="24"/>
          <w:szCs w:val="24"/>
        </w:rPr>
      </w:pPr>
      <w:r>
        <w:rPr>
          <w:color w:val="1F3864"/>
          <w:sz w:val="24"/>
          <w:szCs w:val="24"/>
        </w:rPr>
        <w:t>Объем услуг технического заказчика при разных схемах реализации проекта:</w:t>
      </w:r>
    </w:p>
    <w:p w:rsidR="00DE76A3" w:rsidRDefault="00181D1C" w:rsidP="00912FAF">
      <w:pPr>
        <w:shd w:val="clear" w:color="auto" w:fill="E5B8B7" w:themeFill="accent2" w:themeFillTint="66"/>
        <w:spacing w:after="0"/>
        <w:rPr>
          <w:lang w:eastAsia="ru-RU"/>
        </w:rPr>
      </w:pPr>
      <w:r>
        <w:rPr>
          <w:lang w:val="en-US" w:eastAsia="ru-RU"/>
        </w:rPr>
        <w:t>I</w:t>
      </w:r>
      <w:r>
        <w:rPr>
          <w:lang w:eastAsia="ru-RU"/>
        </w:rPr>
        <w:t xml:space="preserve"> </w:t>
      </w:r>
      <w:r w:rsidR="00A36489" w:rsidRPr="00181D1C">
        <w:rPr>
          <w:lang w:eastAsia="ru-RU"/>
        </w:rPr>
        <w:t>НА ЭТА</w:t>
      </w:r>
      <w:r w:rsidR="00DE76A3">
        <w:rPr>
          <w:lang w:eastAsia="ru-RU"/>
        </w:rPr>
        <w:t xml:space="preserve">ПЕ ПРЕДПРОЕКТНОЙ ПОДГОТОВКИ: </w:t>
      </w:r>
      <w:r w:rsidR="00DE76A3">
        <w:rPr>
          <w:lang w:eastAsia="ru-RU"/>
        </w:rPr>
        <w:br/>
      </w:r>
      <w:r w:rsidR="00A36489" w:rsidRPr="00181D1C">
        <w:rPr>
          <w:lang w:eastAsia="ru-RU"/>
        </w:rPr>
        <w:t>1.</w:t>
      </w:r>
      <w:r w:rsidR="008A444B" w:rsidRPr="00181D1C">
        <w:rPr>
          <w:lang w:eastAsia="ru-RU"/>
        </w:rPr>
        <w:t xml:space="preserve"> </w:t>
      </w:r>
      <w:r w:rsidR="004D1ADD" w:rsidRPr="00E00640">
        <w:rPr>
          <w:lang w:eastAsia="ru-RU"/>
        </w:rPr>
        <w:t>Формирование ИРД</w:t>
      </w:r>
      <w:r w:rsidR="00A36489" w:rsidRPr="00181D1C">
        <w:rPr>
          <w:lang w:eastAsia="ru-RU"/>
        </w:rPr>
        <w:t xml:space="preserve">. </w:t>
      </w:r>
      <w:r w:rsidR="00A36489" w:rsidRPr="00181D1C">
        <w:rPr>
          <w:lang w:eastAsia="ru-RU"/>
        </w:rPr>
        <w:br/>
      </w:r>
      <w:r>
        <w:rPr>
          <w:lang w:eastAsia="ru-RU"/>
        </w:rPr>
        <w:t>2</w:t>
      </w:r>
      <w:r w:rsidR="00A36489" w:rsidRPr="00181D1C">
        <w:rPr>
          <w:lang w:eastAsia="ru-RU"/>
        </w:rPr>
        <w:t xml:space="preserve">. </w:t>
      </w:r>
      <w:r w:rsidR="00810C57" w:rsidRPr="00E00640">
        <w:rPr>
          <w:lang w:eastAsia="ru-RU"/>
        </w:rPr>
        <w:t>Получает</w:t>
      </w:r>
      <w:r w:rsidR="00A36489" w:rsidRPr="00181D1C">
        <w:rPr>
          <w:lang w:eastAsia="ru-RU"/>
        </w:rPr>
        <w:t xml:space="preserve"> градостроитель</w:t>
      </w:r>
      <w:r w:rsidR="00DE76A3">
        <w:rPr>
          <w:lang w:eastAsia="ru-RU"/>
        </w:rPr>
        <w:t xml:space="preserve">ный план земельного участка. </w:t>
      </w:r>
      <w:r w:rsidR="00DE76A3">
        <w:rPr>
          <w:lang w:eastAsia="ru-RU"/>
        </w:rPr>
        <w:br/>
      </w:r>
      <w:r>
        <w:rPr>
          <w:lang w:eastAsia="ru-RU"/>
        </w:rPr>
        <w:t>3</w:t>
      </w:r>
      <w:r w:rsidR="00A36489" w:rsidRPr="00181D1C">
        <w:rPr>
          <w:lang w:eastAsia="ru-RU"/>
        </w:rPr>
        <w:t xml:space="preserve">. </w:t>
      </w:r>
      <w:r w:rsidR="00810C57" w:rsidRPr="00181D1C">
        <w:rPr>
          <w:lang w:eastAsia="ru-RU"/>
        </w:rPr>
        <w:t>О</w:t>
      </w:r>
      <w:r w:rsidR="00810C57" w:rsidRPr="00E00640">
        <w:rPr>
          <w:lang w:eastAsia="ru-RU"/>
        </w:rPr>
        <w:t>рганизовывает</w:t>
      </w:r>
      <w:r w:rsidR="00810C57" w:rsidRPr="00181D1C">
        <w:rPr>
          <w:lang w:eastAsia="ru-RU"/>
        </w:rPr>
        <w:t xml:space="preserve"> </w:t>
      </w:r>
      <w:r w:rsidR="00A36489" w:rsidRPr="00181D1C">
        <w:rPr>
          <w:lang w:eastAsia="ru-RU"/>
        </w:rPr>
        <w:t xml:space="preserve">проектно-изыскательские работы.  </w:t>
      </w:r>
    </w:p>
    <w:p w:rsidR="00944B7F" w:rsidRDefault="00DE76A3" w:rsidP="00912FAF">
      <w:pPr>
        <w:shd w:val="clear" w:color="auto" w:fill="E5B8B7" w:themeFill="accent2" w:themeFillTint="66"/>
        <w:spacing w:after="0"/>
        <w:rPr>
          <w:lang w:eastAsia="ru-RU"/>
        </w:rPr>
      </w:pPr>
      <w:r>
        <w:rPr>
          <w:lang w:eastAsia="ru-RU"/>
        </w:rPr>
        <w:t>4</w:t>
      </w:r>
      <w:r w:rsidR="00A36489" w:rsidRPr="00181D1C">
        <w:rPr>
          <w:lang w:eastAsia="ru-RU"/>
        </w:rPr>
        <w:t>. Получает технические условия и разрешения  на подключение строительного объекта к сетям инженерно-технического обеспечения</w:t>
      </w:r>
      <w:r>
        <w:rPr>
          <w:lang w:eastAsia="ru-RU"/>
        </w:rPr>
        <w:t xml:space="preserve">. </w:t>
      </w:r>
      <w:r>
        <w:rPr>
          <w:lang w:eastAsia="ru-RU"/>
        </w:rPr>
        <w:br/>
        <w:t>5</w:t>
      </w:r>
      <w:r w:rsidR="00A36489" w:rsidRPr="00181D1C">
        <w:rPr>
          <w:lang w:eastAsia="ru-RU"/>
        </w:rPr>
        <w:t>. Выпускает техническое</w:t>
      </w:r>
      <w:r>
        <w:rPr>
          <w:lang w:eastAsia="ru-RU"/>
        </w:rPr>
        <w:t xml:space="preserve"> задание на проектирование. </w:t>
      </w:r>
      <w:r>
        <w:rPr>
          <w:lang w:eastAsia="ru-RU"/>
        </w:rPr>
        <w:br/>
        <w:t>6</w:t>
      </w:r>
      <w:r w:rsidR="00A36489" w:rsidRPr="00181D1C">
        <w:rPr>
          <w:lang w:eastAsia="ru-RU"/>
        </w:rPr>
        <w:t xml:space="preserve">. </w:t>
      </w:r>
      <w:r w:rsidR="00E00640">
        <w:t>подготавливает исходные данные для разработки проектной документации</w:t>
      </w:r>
      <w:r>
        <w:rPr>
          <w:lang w:eastAsia="ru-RU"/>
        </w:rPr>
        <w:t xml:space="preserve">. </w:t>
      </w:r>
      <w:r>
        <w:rPr>
          <w:lang w:eastAsia="ru-RU"/>
        </w:rPr>
        <w:br/>
        <w:t>7</w:t>
      </w:r>
      <w:r w:rsidR="00A36489" w:rsidRPr="00181D1C">
        <w:rPr>
          <w:lang w:eastAsia="ru-RU"/>
        </w:rPr>
        <w:t>. Информирует местных жителей и получает согласования  расположенных на близлежащих территориях организаций.</w:t>
      </w:r>
    </w:p>
    <w:p w:rsidR="00DE76A3" w:rsidRPr="00181D1C" w:rsidRDefault="00DE76A3" w:rsidP="00DE76A3">
      <w:pPr>
        <w:rPr>
          <w:lang w:eastAsia="ru-RU"/>
        </w:rPr>
      </w:pPr>
    </w:p>
    <w:p w:rsidR="008A444B" w:rsidRDefault="00A36489" w:rsidP="00912FAF">
      <w:pPr>
        <w:shd w:val="clear" w:color="auto" w:fill="D6E3BC" w:themeFill="accent3" w:themeFillTint="66"/>
        <w:rPr>
          <w:rFonts w:ascii="Arial" w:eastAsia="Times New Roman" w:hAnsi="Arial" w:cs="Arial"/>
          <w:sz w:val="18"/>
          <w:szCs w:val="18"/>
          <w:lang w:eastAsia="ru-RU"/>
        </w:rPr>
      </w:pPr>
      <w:r w:rsidRPr="00A36489">
        <w:rPr>
          <w:rFonts w:ascii="Arial" w:eastAsia="Times New Roman" w:hAnsi="Arial" w:cs="Arial"/>
          <w:sz w:val="18"/>
          <w:szCs w:val="18"/>
          <w:lang w:eastAsia="ru-RU"/>
        </w:rPr>
        <w:t xml:space="preserve">II. НА ЭТАПЕ ПОДГОТОВКИ  ПРОЕКТНО-СМЕТНОЙ ДОКУМЕНТАЦИИ: </w:t>
      </w:r>
      <w:r w:rsidRPr="00A36489">
        <w:rPr>
          <w:rFonts w:ascii="Arial" w:eastAsia="Times New Roman" w:hAnsi="Arial" w:cs="Arial"/>
          <w:sz w:val="18"/>
          <w:szCs w:val="18"/>
          <w:lang w:eastAsia="ru-RU"/>
        </w:rPr>
        <w:br/>
      </w:r>
      <w:r w:rsidRPr="00181D1C">
        <w:t xml:space="preserve">1. Организует  тендер на  исполнение обязанностей </w:t>
      </w:r>
      <w:r w:rsidR="00DE76A3">
        <w:t xml:space="preserve">генерального проектировщика. </w:t>
      </w:r>
      <w:r w:rsidR="00DE76A3">
        <w:br/>
      </w:r>
      <w:r w:rsidRPr="00181D1C">
        <w:t xml:space="preserve">2. Сопровождает выпуск проекта. </w:t>
      </w:r>
      <w:r w:rsidR="00A23E90" w:rsidRPr="00181D1C">
        <w:t xml:space="preserve">Приемка проектной документации – контроль </w:t>
      </w:r>
      <w:r w:rsidR="00E00640" w:rsidRPr="00181D1C">
        <w:t>соответствия</w:t>
      </w:r>
      <w:r w:rsidR="00A23E90" w:rsidRPr="00181D1C">
        <w:t xml:space="preserve"> ТЗ</w:t>
      </w:r>
      <w:r w:rsidR="00DE76A3">
        <w:br/>
      </w:r>
      <w:r w:rsidRPr="00181D1C">
        <w:t xml:space="preserve">3. </w:t>
      </w:r>
      <w:r w:rsidR="00CB7A1D">
        <w:t>П</w:t>
      </w:r>
      <w:r w:rsidR="00E00640" w:rsidRPr="00181D1C">
        <w:t>олучает в соответствующих органах необходимые согласования, разрешения и технические условия для проведения изысканий, проектирования и строительства</w:t>
      </w:r>
      <w:r w:rsidR="00DE76A3">
        <w:t xml:space="preserve">. </w:t>
      </w:r>
      <w:r w:rsidR="00DE76A3">
        <w:br/>
      </w:r>
      <w:r w:rsidRPr="00181D1C">
        <w:t>4.Сопровождает разработку специальных разделов строительного проекта.</w:t>
      </w:r>
      <w:r w:rsidRPr="00A3648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</w:p>
    <w:p w:rsidR="00DE76A3" w:rsidRPr="00A36489" w:rsidRDefault="00DE76A3" w:rsidP="00DE76A3">
      <w:pPr>
        <w:rPr>
          <w:rFonts w:ascii="Arial" w:eastAsia="Times New Roman" w:hAnsi="Arial" w:cs="Arial"/>
          <w:sz w:val="18"/>
          <w:szCs w:val="18"/>
          <w:lang w:eastAsia="ru-RU"/>
        </w:rPr>
      </w:pPr>
    </w:p>
    <w:p w:rsidR="00A36489" w:rsidRDefault="00A36489" w:rsidP="00912FAF">
      <w:pPr>
        <w:shd w:val="clear" w:color="auto" w:fill="CCC0D9" w:themeFill="accent4" w:themeFillTint="66"/>
        <w:rPr>
          <w:rFonts w:ascii="Arial" w:eastAsia="Times New Roman" w:hAnsi="Arial" w:cs="Arial"/>
          <w:sz w:val="18"/>
          <w:szCs w:val="18"/>
          <w:lang w:eastAsia="ru-RU"/>
        </w:rPr>
      </w:pPr>
      <w:r w:rsidRPr="00A36489">
        <w:rPr>
          <w:rFonts w:ascii="Arial" w:eastAsia="Times New Roman" w:hAnsi="Arial" w:cs="Arial"/>
          <w:sz w:val="18"/>
          <w:szCs w:val="18"/>
          <w:lang w:eastAsia="ru-RU"/>
        </w:rPr>
        <w:t>III. НА ЭТАПЕ ГОСУДА</w:t>
      </w:r>
      <w:r w:rsidR="00CB7A1D">
        <w:rPr>
          <w:rFonts w:ascii="Arial" w:eastAsia="Times New Roman" w:hAnsi="Arial" w:cs="Arial"/>
          <w:sz w:val="18"/>
          <w:szCs w:val="18"/>
          <w:lang w:eastAsia="ru-RU"/>
        </w:rPr>
        <w:t xml:space="preserve">РСТВЕННОЙ ЭКСПЕРТИЗЫ ПРОЕКТА: </w:t>
      </w:r>
      <w:r w:rsidR="00CB7A1D">
        <w:rPr>
          <w:rFonts w:ascii="Arial" w:eastAsia="Times New Roman" w:hAnsi="Arial" w:cs="Arial"/>
          <w:sz w:val="18"/>
          <w:szCs w:val="18"/>
          <w:lang w:eastAsia="ru-RU"/>
        </w:rPr>
        <w:br/>
        <w:t>1.</w:t>
      </w:r>
      <w:r w:rsidRPr="00A36489">
        <w:rPr>
          <w:rFonts w:ascii="Arial" w:eastAsia="Times New Roman" w:hAnsi="Arial" w:cs="Arial"/>
          <w:sz w:val="18"/>
          <w:szCs w:val="18"/>
          <w:lang w:eastAsia="ru-RU"/>
        </w:rPr>
        <w:t>Сопровождает государственную экспертизу проекта совместно с  </w:t>
      </w:r>
      <w:proofErr w:type="spellStart"/>
      <w:r w:rsidRPr="00A36489">
        <w:rPr>
          <w:rFonts w:ascii="Arial" w:eastAsia="Times New Roman" w:hAnsi="Arial" w:cs="Arial"/>
          <w:sz w:val="18"/>
          <w:szCs w:val="18"/>
          <w:lang w:eastAsia="ru-RU"/>
        </w:rPr>
        <w:t>Генпроектной</w:t>
      </w:r>
      <w:proofErr w:type="spellEnd"/>
      <w:r w:rsidRPr="00A36489">
        <w:rPr>
          <w:rFonts w:ascii="Arial" w:eastAsia="Times New Roman" w:hAnsi="Arial" w:cs="Arial"/>
          <w:sz w:val="18"/>
          <w:szCs w:val="18"/>
          <w:lang w:eastAsia="ru-RU"/>
        </w:rPr>
        <w:t xml:space="preserve"> организацией. </w:t>
      </w:r>
    </w:p>
    <w:p w:rsidR="00DE76A3" w:rsidRPr="00A36489" w:rsidRDefault="00DE76A3" w:rsidP="00DE76A3">
      <w:pPr>
        <w:rPr>
          <w:rFonts w:ascii="Arial" w:eastAsia="Times New Roman" w:hAnsi="Arial" w:cs="Arial"/>
          <w:sz w:val="18"/>
          <w:szCs w:val="18"/>
          <w:lang w:eastAsia="ru-RU"/>
        </w:rPr>
      </w:pPr>
    </w:p>
    <w:p w:rsidR="00DE76A3" w:rsidRDefault="00A36489" w:rsidP="00912FAF">
      <w:pPr>
        <w:shd w:val="clear" w:color="auto" w:fill="B6DDE8" w:themeFill="accent5" w:themeFillTint="66"/>
        <w:rPr>
          <w:rFonts w:ascii="Arial" w:eastAsia="Times New Roman" w:hAnsi="Arial" w:cs="Arial"/>
          <w:sz w:val="18"/>
          <w:szCs w:val="18"/>
          <w:lang w:eastAsia="ru-RU"/>
        </w:rPr>
      </w:pPr>
      <w:r w:rsidRPr="00A36489">
        <w:rPr>
          <w:rFonts w:ascii="Arial" w:eastAsia="Times New Roman" w:hAnsi="Arial" w:cs="Arial"/>
          <w:sz w:val="18"/>
          <w:szCs w:val="18"/>
          <w:lang w:eastAsia="ru-RU"/>
        </w:rPr>
        <w:t xml:space="preserve">IV. НА ЭТАПЕ ПОДГОТОВКЕ К СТРОИТЕЛЬСТВУ: </w:t>
      </w:r>
    </w:p>
    <w:p w:rsidR="00A36489" w:rsidRPr="00DE76A3" w:rsidRDefault="00D11C91" w:rsidP="00912FAF">
      <w:pPr>
        <w:shd w:val="clear" w:color="auto" w:fill="B6DDE8" w:themeFill="accent5" w:themeFillTint="66"/>
        <w:rPr>
          <w:lang w:eastAsia="ru-RU"/>
        </w:rPr>
      </w:pPr>
      <w:r>
        <w:rPr>
          <w:lang w:eastAsia="ru-RU"/>
        </w:rPr>
        <w:t xml:space="preserve">1. </w:t>
      </w:r>
      <w:r w:rsidR="00A36489" w:rsidRPr="00DE76A3">
        <w:rPr>
          <w:lang w:eastAsia="ru-RU"/>
        </w:rPr>
        <w:t>Проводит  </w:t>
      </w:r>
      <w:r w:rsidR="00FF1B6B" w:rsidRPr="00DE76A3">
        <w:rPr>
          <w:lang w:eastAsia="ru-RU"/>
        </w:rPr>
        <w:t xml:space="preserve">необходимые </w:t>
      </w:r>
      <w:r w:rsidR="00A36489" w:rsidRPr="00DE76A3">
        <w:rPr>
          <w:lang w:eastAsia="ru-RU"/>
        </w:rPr>
        <w:t>тендер</w:t>
      </w:r>
      <w:r w:rsidR="00FF1B6B" w:rsidRPr="00DE76A3">
        <w:rPr>
          <w:lang w:eastAsia="ru-RU"/>
        </w:rPr>
        <w:t>ы</w:t>
      </w:r>
      <w:r w:rsidR="00A36489" w:rsidRPr="00DE76A3">
        <w:rPr>
          <w:lang w:eastAsia="ru-RU"/>
        </w:rPr>
        <w:t xml:space="preserve">  на </w:t>
      </w:r>
      <w:r w:rsidR="00FF1B6B" w:rsidRPr="00DE76A3">
        <w:rPr>
          <w:lang w:eastAsia="ru-RU"/>
        </w:rPr>
        <w:t>выполнение СМР</w:t>
      </w:r>
      <w:r>
        <w:rPr>
          <w:lang w:eastAsia="ru-RU"/>
        </w:rPr>
        <w:t xml:space="preserve">. </w:t>
      </w:r>
      <w:r>
        <w:rPr>
          <w:lang w:eastAsia="ru-RU"/>
        </w:rPr>
        <w:br/>
        <w:t>2</w:t>
      </w:r>
      <w:r w:rsidR="00A36489" w:rsidRPr="00DE76A3">
        <w:rPr>
          <w:lang w:eastAsia="ru-RU"/>
        </w:rPr>
        <w:t xml:space="preserve">. Сопровождает выпуск  рабочей документации. </w:t>
      </w:r>
      <w:r w:rsidR="00A23E90" w:rsidRPr="00DE76A3">
        <w:rPr>
          <w:lang w:eastAsia="ru-RU"/>
        </w:rPr>
        <w:t>Приемка и утверждение и рабочей документации. Передача ее подрядчику</w:t>
      </w:r>
      <w:r>
        <w:rPr>
          <w:lang w:eastAsia="ru-RU"/>
        </w:rPr>
        <w:br/>
        <w:t>3</w:t>
      </w:r>
      <w:r w:rsidR="00A36489" w:rsidRPr="00DE76A3">
        <w:rPr>
          <w:lang w:eastAsia="ru-RU"/>
        </w:rPr>
        <w:t>.Контролирует выполнение работ подготовительного периода и своевременную их сдачу.</w:t>
      </w:r>
    </w:p>
    <w:p w:rsidR="00DE76A3" w:rsidRPr="00DE76A3" w:rsidRDefault="00DE76A3" w:rsidP="00DE76A3">
      <w:pPr>
        <w:rPr>
          <w:rFonts w:ascii="Arial" w:eastAsia="Times New Roman" w:hAnsi="Arial" w:cs="Arial"/>
          <w:sz w:val="18"/>
          <w:szCs w:val="18"/>
          <w:lang w:eastAsia="ru-RU"/>
        </w:rPr>
      </w:pPr>
    </w:p>
    <w:p w:rsidR="00181D1C" w:rsidRDefault="00A36489" w:rsidP="00912FAF">
      <w:pPr>
        <w:shd w:val="clear" w:color="auto" w:fill="FBD4B4" w:themeFill="accent6" w:themeFillTint="66"/>
        <w:spacing w:after="0"/>
        <w:rPr>
          <w:lang w:eastAsia="ru-RU"/>
        </w:rPr>
      </w:pPr>
      <w:r w:rsidRPr="00A36489">
        <w:rPr>
          <w:lang w:eastAsia="ru-RU"/>
        </w:rPr>
        <w:t xml:space="preserve">V. НА ЭТАПЕ ПОЛУЧЕНИЯ </w:t>
      </w:r>
      <w:r w:rsidR="00DE76A3">
        <w:rPr>
          <w:lang w:eastAsia="ru-RU"/>
        </w:rPr>
        <w:t xml:space="preserve">РАЗРЕШЕНИЯ НА СТРОИТЕЛЬСТВО: </w:t>
      </w:r>
      <w:r w:rsidR="00DE76A3">
        <w:rPr>
          <w:lang w:eastAsia="ru-RU"/>
        </w:rPr>
        <w:br/>
      </w:r>
      <w:r w:rsidRPr="00A36489">
        <w:rPr>
          <w:lang w:eastAsia="ru-RU"/>
        </w:rPr>
        <w:t>1. Осуществление сбора документов, предо</w:t>
      </w:r>
      <w:r w:rsidR="00DE76A3">
        <w:rPr>
          <w:lang w:eastAsia="ru-RU"/>
        </w:rPr>
        <w:t xml:space="preserve">ставляемых в ГОССТРОЙНАДЗОР. </w:t>
      </w:r>
      <w:r w:rsidR="00DE76A3">
        <w:rPr>
          <w:lang w:eastAsia="ru-RU"/>
        </w:rPr>
        <w:br/>
      </w:r>
      <w:r w:rsidRPr="00A36489">
        <w:rPr>
          <w:lang w:eastAsia="ru-RU"/>
        </w:rPr>
        <w:t xml:space="preserve">2. Получает </w:t>
      </w:r>
      <w:r w:rsidR="00DE76A3">
        <w:rPr>
          <w:lang w:eastAsia="ru-RU"/>
        </w:rPr>
        <w:t xml:space="preserve">разрешение  ГОССТРОЙНАДЗОРА. </w:t>
      </w:r>
      <w:r w:rsidR="00DE76A3">
        <w:rPr>
          <w:lang w:eastAsia="ru-RU"/>
        </w:rPr>
        <w:br/>
      </w:r>
      <w:r w:rsidRPr="00A36489">
        <w:rPr>
          <w:lang w:eastAsia="ru-RU"/>
        </w:rPr>
        <w:t>3. Открывает ордер, согласовывает проект прои</w:t>
      </w:r>
      <w:r w:rsidR="00DE76A3">
        <w:rPr>
          <w:lang w:eastAsia="ru-RU"/>
        </w:rPr>
        <w:t xml:space="preserve">зводства строительных работ. </w:t>
      </w:r>
      <w:r w:rsidR="00DE76A3">
        <w:rPr>
          <w:lang w:eastAsia="ru-RU"/>
        </w:rPr>
        <w:br/>
      </w:r>
      <w:r w:rsidRPr="00A36489">
        <w:rPr>
          <w:lang w:eastAsia="ru-RU"/>
        </w:rPr>
        <w:t>4. Извещает о начале строительных работ ГОССТРОЙНАДЗОР.</w:t>
      </w:r>
    </w:p>
    <w:p w:rsidR="00B6469F" w:rsidRDefault="00B6469F" w:rsidP="00912FAF">
      <w:pPr>
        <w:shd w:val="clear" w:color="auto" w:fill="FBD4B4" w:themeFill="accent6" w:themeFillTint="66"/>
        <w:spacing w:after="0"/>
      </w:pPr>
      <w:r>
        <w:t xml:space="preserve">5. </w:t>
      </w:r>
      <w:r w:rsidR="00CB7A1D">
        <w:t>П</w:t>
      </w:r>
      <w:r>
        <w:t>ередает ответственность строительной или иной организации. передает подрядчику документы об отводе земельного участка, необходимые согласования и разрешения</w:t>
      </w:r>
      <w:r w:rsidR="00CB7A1D">
        <w:t xml:space="preserve"> для ведения СМР</w:t>
      </w:r>
    </w:p>
    <w:p w:rsidR="00552923" w:rsidRDefault="00552923" w:rsidP="00912FAF">
      <w:pPr>
        <w:shd w:val="clear" w:color="auto" w:fill="FBD4B4" w:themeFill="accent6" w:themeFillTint="66"/>
        <w:spacing w:after="0"/>
      </w:pPr>
      <w:r>
        <w:t xml:space="preserve">6. </w:t>
      </w:r>
      <w:r w:rsidR="00CB7A1D">
        <w:t>П</w:t>
      </w:r>
      <w:r>
        <w:t xml:space="preserve">олучает разрешение соответствующих эксплуатационных органов на использование на период проведения </w:t>
      </w:r>
      <w:proofErr w:type="spellStart"/>
      <w:r>
        <w:t>строительно</w:t>
      </w:r>
      <w:proofErr w:type="spellEnd"/>
      <w:r>
        <w:t xml:space="preserve"> - монтажных работ действующих коммун</w:t>
      </w:r>
      <w:r w:rsidR="00CB7A1D">
        <w:t xml:space="preserve">икаций, источников газо-, </w:t>
      </w:r>
      <w:proofErr w:type="spellStart"/>
      <w:r w:rsidR="00CB7A1D">
        <w:t>водо</w:t>
      </w:r>
      <w:proofErr w:type="spellEnd"/>
      <w:r w:rsidR="00CB7A1D">
        <w:t>,</w:t>
      </w:r>
      <w:r>
        <w:t xml:space="preserve"> паро- и энергоснабжения</w:t>
      </w:r>
    </w:p>
    <w:p w:rsidR="00CB7A1D" w:rsidRDefault="00CB7A1D" w:rsidP="00DE76A3">
      <w:pPr>
        <w:spacing w:after="0"/>
        <w:rPr>
          <w:lang w:eastAsia="ru-RU"/>
        </w:rPr>
      </w:pPr>
    </w:p>
    <w:p w:rsidR="009C4B24" w:rsidRDefault="009C4B24" w:rsidP="00DE76A3">
      <w:pPr>
        <w:spacing w:after="0"/>
        <w:rPr>
          <w:lang w:eastAsia="ru-RU"/>
        </w:rPr>
      </w:pPr>
    </w:p>
    <w:p w:rsidR="009C4B24" w:rsidRDefault="009C4B24" w:rsidP="00DE76A3">
      <w:pPr>
        <w:spacing w:after="0"/>
        <w:rPr>
          <w:lang w:eastAsia="ru-RU"/>
        </w:rPr>
      </w:pPr>
    </w:p>
    <w:p w:rsidR="009C4B24" w:rsidRDefault="009C4B24" w:rsidP="009C4B24">
      <w:pPr>
        <w:spacing w:after="0"/>
        <w:rPr>
          <w:lang w:eastAsia="ru-RU"/>
        </w:rPr>
      </w:pPr>
    </w:p>
    <w:p w:rsidR="00AC7C52" w:rsidRDefault="00A36489" w:rsidP="009C4B24">
      <w:pPr>
        <w:shd w:val="clear" w:color="auto" w:fill="D9D9D9" w:themeFill="background1" w:themeFillShade="D9"/>
        <w:spacing w:after="0"/>
        <w:rPr>
          <w:rFonts w:ascii="Arial" w:eastAsia="Times New Roman" w:hAnsi="Arial" w:cs="Arial"/>
          <w:sz w:val="18"/>
          <w:szCs w:val="18"/>
          <w:lang w:eastAsia="ru-RU"/>
        </w:rPr>
      </w:pPr>
      <w:r w:rsidRPr="00A36489">
        <w:rPr>
          <w:rFonts w:ascii="Arial" w:eastAsia="Times New Roman" w:hAnsi="Arial" w:cs="Arial"/>
          <w:sz w:val="18"/>
          <w:szCs w:val="18"/>
          <w:lang w:eastAsia="ru-RU"/>
        </w:rPr>
        <w:t xml:space="preserve">VI. НА ЭТАПЕ СТРОИТЕЛЬНОГО КОНТРОЛЯ (ТЕХНИЧЕСКОГО НАДЗОРА): </w:t>
      </w:r>
    </w:p>
    <w:p w:rsidR="00AC7C52" w:rsidRPr="00AC7C52" w:rsidRDefault="00CB7A1D" w:rsidP="00D11C91">
      <w:pPr>
        <w:shd w:val="clear" w:color="auto" w:fill="D9D9D9" w:themeFill="background1" w:themeFillShade="D9"/>
        <w:spacing w:after="0" w:line="240" w:lineRule="auto"/>
        <w:rPr>
          <w:lang w:eastAsia="ru-RU"/>
        </w:rPr>
      </w:pPr>
      <w:r>
        <w:rPr>
          <w:lang w:eastAsia="ru-RU"/>
        </w:rPr>
        <w:t>1.</w:t>
      </w:r>
      <w:r w:rsidR="00912FAF">
        <w:rPr>
          <w:lang w:eastAsia="ru-RU"/>
        </w:rPr>
        <w:t xml:space="preserve"> </w:t>
      </w:r>
      <w:r w:rsidR="000804A7">
        <w:rPr>
          <w:lang w:eastAsia="ru-RU"/>
        </w:rPr>
        <w:t>Приемка работ, включая</w:t>
      </w:r>
      <w:r w:rsidR="00AC7C52" w:rsidRPr="00AC7C52">
        <w:rPr>
          <w:lang w:eastAsia="ru-RU"/>
        </w:rPr>
        <w:t xml:space="preserve"> проверк</w:t>
      </w:r>
      <w:r w:rsidR="000804A7">
        <w:rPr>
          <w:lang w:eastAsia="ru-RU"/>
        </w:rPr>
        <w:t>у</w:t>
      </w:r>
      <w:r w:rsidR="00AC7C52" w:rsidRPr="00AC7C52">
        <w:rPr>
          <w:lang w:eastAsia="ru-RU"/>
        </w:rPr>
        <w:t xml:space="preserve"> видов и объёмов работ, проверка состава материалов и подсчёт их потребности, укрупненный анализ и детальная калькуляция с обоснованием единичной стоимости по видам работ, проверка </w:t>
      </w:r>
      <w:r w:rsidR="000804A7">
        <w:rPr>
          <w:lang w:eastAsia="ru-RU"/>
        </w:rPr>
        <w:t>доп. работ</w:t>
      </w:r>
      <w:r w:rsidR="00AC7C52" w:rsidRPr="00AC7C52">
        <w:rPr>
          <w:lang w:eastAsia="ru-RU"/>
        </w:rPr>
        <w:t>.</w:t>
      </w:r>
      <w:r w:rsidR="00A36489" w:rsidRPr="00AC7C52">
        <w:rPr>
          <w:lang w:eastAsia="ru-RU"/>
        </w:rPr>
        <w:t> </w:t>
      </w:r>
      <w:r w:rsidR="00AC7C52" w:rsidRPr="00AC7C52">
        <w:rPr>
          <w:lang w:eastAsia="ru-RU"/>
        </w:rPr>
        <w:t xml:space="preserve"> </w:t>
      </w:r>
    </w:p>
    <w:p w:rsidR="00AC7C52" w:rsidRPr="00AC7C52" w:rsidRDefault="00CB7A1D" w:rsidP="00D11C91">
      <w:pPr>
        <w:shd w:val="clear" w:color="auto" w:fill="D9D9D9" w:themeFill="background1" w:themeFillShade="D9"/>
        <w:spacing w:after="0" w:line="240" w:lineRule="auto"/>
        <w:rPr>
          <w:lang w:eastAsia="ru-RU"/>
        </w:rPr>
      </w:pPr>
      <w:r>
        <w:rPr>
          <w:lang w:eastAsia="ru-RU"/>
        </w:rPr>
        <w:t>2.</w:t>
      </w:r>
      <w:r w:rsidR="00912FAF">
        <w:rPr>
          <w:lang w:eastAsia="ru-RU"/>
        </w:rPr>
        <w:t xml:space="preserve"> </w:t>
      </w:r>
      <w:r w:rsidR="00AC7C52" w:rsidRPr="00AC7C52">
        <w:rPr>
          <w:lang w:eastAsia="ru-RU"/>
        </w:rPr>
        <w:t xml:space="preserve">Осуществление технического строительного надзора за соблюдением технологии и качеством выполнения всех строительно-монтажных работ и их соответствием утвержденной проектно-сметной документации, за точным соблюдением строительных норм, правил и технических условий </w:t>
      </w:r>
    </w:p>
    <w:p w:rsidR="00AC7C52" w:rsidRPr="00AC7C52" w:rsidRDefault="00CB7A1D" w:rsidP="00D11C91">
      <w:pPr>
        <w:shd w:val="clear" w:color="auto" w:fill="D9D9D9" w:themeFill="background1" w:themeFillShade="D9"/>
        <w:spacing w:after="0" w:line="240" w:lineRule="auto"/>
        <w:rPr>
          <w:lang w:eastAsia="ru-RU"/>
        </w:rPr>
      </w:pPr>
      <w:r>
        <w:rPr>
          <w:lang w:eastAsia="ru-RU"/>
        </w:rPr>
        <w:t>3.</w:t>
      </w:r>
      <w:r w:rsidR="00912FAF">
        <w:rPr>
          <w:lang w:eastAsia="ru-RU"/>
        </w:rPr>
        <w:t xml:space="preserve"> </w:t>
      </w:r>
      <w:r w:rsidR="00AC7C52" w:rsidRPr="00AC7C52">
        <w:rPr>
          <w:lang w:eastAsia="ru-RU"/>
        </w:rPr>
        <w:t>Контроль выполнени</w:t>
      </w:r>
      <w:r w:rsidR="00FD51C8">
        <w:rPr>
          <w:lang w:eastAsia="ru-RU"/>
        </w:rPr>
        <w:t>я</w:t>
      </w:r>
      <w:r w:rsidR="00AC7C52" w:rsidRPr="00AC7C52">
        <w:rPr>
          <w:lang w:eastAsia="ru-RU"/>
        </w:rPr>
        <w:t xml:space="preserve"> утвержденного заказчиком графика строительно-монтажных работ и сроков поставки на объект материалов и оборудования </w:t>
      </w:r>
    </w:p>
    <w:p w:rsidR="00AC7C52" w:rsidRPr="00AC7C52" w:rsidRDefault="00912FAF" w:rsidP="00D11C91">
      <w:pPr>
        <w:shd w:val="clear" w:color="auto" w:fill="D9D9D9" w:themeFill="background1" w:themeFillShade="D9"/>
        <w:spacing w:after="0" w:line="240" w:lineRule="auto"/>
        <w:rPr>
          <w:lang w:eastAsia="ru-RU"/>
        </w:rPr>
      </w:pPr>
      <w:r>
        <w:rPr>
          <w:lang w:eastAsia="ru-RU"/>
        </w:rPr>
        <w:t xml:space="preserve">4. </w:t>
      </w:r>
      <w:r w:rsidR="00AC7C52" w:rsidRPr="00AC7C52">
        <w:rPr>
          <w:lang w:eastAsia="ru-RU"/>
        </w:rPr>
        <w:t xml:space="preserve">Рассмотрение совместно с проектной организацией предложений подрядчика по повышению качества, снижению стоимости и сокращению сроков выполняемых работ </w:t>
      </w:r>
    </w:p>
    <w:p w:rsidR="00AC7C52" w:rsidRPr="00AC7C52" w:rsidRDefault="00912FAF" w:rsidP="00D11C91">
      <w:pPr>
        <w:shd w:val="clear" w:color="auto" w:fill="D9D9D9" w:themeFill="background1" w:themeFillShade="D9"/>
        <w:spacing w:after="0" w:line="240" w:lineRule="auto"/>
        <w:rPr>
          <w:lang w:eastAsia="ru-RU"/>
        </w:rPr>
      </w:pPr>
      <w:r>
        <w:rPr>
          <w:lang w:eastAsia="ru-RU"/>
        </w:rPr>
        <w:t xml:space="preserve">5. </w:t>
      </w:r>
      <w:r w:rsidR="00AC7C52" w:rsidRPr="00AC7C52">
        <w:rPr>
          <w:lang w:eastAsia="ru-RU"/>
        </w:rPr>
        <w:t xml:space="preserve">Проверка наличия паспортов, результатов лабораторных анализов и испытаний материалов, деталей и конструкций, применяемых при строительстве объекта </w:t>
      </w:r>
    </w:p>
    <w:p w:rsidR="00AC7C52" w:rsidRPr="00AC7C52" w:rsidRDefault="00912FAF" w:rsidP="00D11C91">
      <w:pPr>
        <w:shd w:val="clear" w:color="auto" w:fill="D9D9D9" w:themeFill="background1" w:themeFillShade="D9"/>
        <w:spacing w:after="0" w:line="240" w:lineRule="auto"/>
        <w:rPr>
          <w:lang w:eastAsia="ru-RU"/>
        </w:rPr>
      </w:pPr>
      <w:r>
        <w:rPr>
          <w:lang w:eastAsia="ru-RU"/>
        </w:rPr>
        <w:t xml:space="preserve">6. </w:t>
      </w:r>
      <w:r w:rsidR="00AC7C52" w:rsidRPr="00AC7C52">
        <w:rPr>
          <w:lang w:eastAsia="ru-RU"/>
        </w:rPr>
        <w:t xml:space="preserve">Освидетельствование и оформление актами скрытых и специальных работ </w:t>
      </w:r>
    </w:p>
    <w:p w:rsidR="00AC7C52" w:rsidRPr="00AC7C52" w:rsidRDefault="00912FAF" w:rsidP="00D11C91">
      <w:pPr>
        <w:shd w:val="clear" w:color="auto" w:fill="D9D9D9" w:themeFill="background1" w:themeFillShade="D9"/>
        <w:spacing w:after="0" w:line="240" w:lineRule="auto"/>
        <w:rPr>
          <w:lang w:eastAsia="ru-RU"/>
        </w:rPr>
      </w:pPr>
      <w:r>
        <w:rPr>
          <w:lang w:eastAsia="ru-RU"/>
        </w:rPr>
        <w:t xml:space="preserve">7. </w:t>
      </w:r>
      <w:r w:rsidR="00AC7C52" w:rsidRPr="00AC7C52">
        <w:rPr>
          <w:lang w:eastAsia="ru-RU"/>
        </w:rPr>
        <w:t xml:space="preserve">Контроль своевременности и правильности ведения специальных журналов работ, а также фиксации изменений на комплекте рабочих чертежей, внесенных в процессе строительства </w:t>
      </w:r>
    </w:p>
    <w:p w:rsidR="00181D1C" w:rsidRDefault="00912FAF" w:rsidP="00D11C91">
      <w:pPr>
        <w:shd w:val="clear" w:color="auto" w:fill="D9D9D9" w:themeFill="background1" w:themeFillShade="D9"/>
        <w:spacing w:after="0" w:line="240" w:lineRule="auto"/>
      </w:pPr>
      <w:r>
        <w:rPr>
          <w:lang w:eastAsia="ru-RU"/>
        </w:rPr>
        <w:t xml:space="preserve">8. </w:t>
      </w:r>
      <w:r w:rsidR="00AC7C52" w:rsidRPr="00181D1C">
        <w:rPr>
          <w:lang w:eastAsia="ru-RU"/>
        </w:rPr>
        <w:t xml:space="preserve">Контроль за своевременным выполнением всех требований и указаний </w:t>
      </w:r>
      <w:hyperlink r:id="rId6" w:history="1">
        <w:r w:rsidR="00AC7C52" w:rsidRPr="00181D1C">
          <w:rPr>
            <w:lang w:eastAsia="ru-RU"/>
          </w:rPr>
          <w:t>авторского надзора</w:t>
        </w:r>
      </w:hyperlink>
      <w:r w:rsidR="00AC7C52" w:rsidRPr="00181D1C">
        <w:rPr>
          <w:lang w:eastAsia="ru-RU"/>
        </w:rPr>
        <w:t>, а также работников Инспекции Государственного строительного надзора</w:t>
      </w:r>
      <w:r w:rsidR="00181D1C">
        <w:rPr>
          <w:lang w:eastAsia="ru-RU"/>
        </w:rPr>
        <w:t>.</w:t>
      </w:r>
      <w:r w:rsidR="00AC7C52" w:rsidRPr="00181D1C">
        <w:rPr>
          <w:lang w:eastAsia="ru-RU"/>
        </w:rPr>
        <w:t xml:space="preserve"> </w:t>
      </w:r>
      <w:r w:rsidR="00181D1C">
        <w:rPr>
          <w:lang w:eastAsia="ru-RU"/>
        </w:rPr>
        <w:t>В</w:t>
      </w:r>
      <w:r w:rsidR="00181D1C">
        <w:t xml:space="preserve"> необходимых случаях организует внесение изменений в </w:t>
      </w:r>
      <w:proofErr w:type="spellStart"/>
      <w:r w:rsidR="00181D1C">
        <w:t>проектно</w:t>
      </w:r>
      <w:proofErr w:type="spellEnd"/>
      <w:r w:rsidR="00181D1C">
        <w:t xml:space="preserve"> - сметную документацию, ее </w:t>
      </w:r>
      <w:proofErr w:type="spellStart"/>
      <w:r w:rsidR="00181D1C">
        <w:t>переутверждение</w:t>
      </w:r>
      <w:proofErr w:type="spellEnd"/>
      <w:r w:rsidR="00181D1C">
        <w:t xml:space="preserve"> и изменяет сроки завершения отдельных видов работ или этапов строительства</w:t>
      </w:r>
    </w:p>
    <w:p w:rsidR="009C4B24" w:rsidRPr="00181D1C" w:rsidRDefault="009C4B24" w:rsidP="009C4B24">
      <w:pPr>
        <w:spacing w:after="0"/>
        <w:rPr>
          <w:rFonts w:ascii="Arial" w:eastAsia="Times New Roman" w:hAnsi="Arial" w:cs="Arial"/>
          <w:sz w:val="18"/>
          <w:szCs w:val="18"/>
          <w:lang w:eastAsia="ru-RU"/>
        </w:rPr>
      </w:pPr>
    </w:p>
    <w:p w:rsidR="00A36489" w:rsidRPr="00A36489" w:rsidRDefault="00A36489" w:rsidP="009C4B24">
      <w:pPr>
        <w:shd w:val="clear" w:color="auto" w:fill="C4BC96" w:themeFill="background2" w:themeFillShade="BF"/>
        <w:rPr>
          <w:rFonts w:ascii="Arial" w:eastAsia="Times New Roman" w:hAnsi="Arial" w:cs="Arial"/>
          <w:sz w:val="18"/>
          <w:szCs w:val="18"/>
          <w:lang w:eastAsia="ru-RU"/>
        </w:rPr>
      </w:pPr>
      <w:r w:rsidRPr="00A36489">
        <w:rPr>
          <w:rFonts w:ascii="Arial" w:eastAsia="Times New Roman" w:hAnsi="Arial" w:cs="Arial"/>
          <w:sz w:val="18"/>
          <w:szCs w:val="18"/>
          <w:lang w:eastAsia="ru-RU"/>
        </w:rPr>
        <w:t>VII. НА ЭТАПЕ С</w:t>
      </w:r>
      <w:r w:rsidR="00912FAF">
        <w:rPr>
          <w:rFonts w:ascii="Arial" w:eastAsia="Times New Roman" w:hAnsi="Arial" w:cs="Arial"/>
          <w:sz w:val="18"/>
          <w:szCs w:val="18"/>
          <w:lang w:eastAsia="ru-RU"/>
        </w:rPr>
        <w:t xml:space="preserve">ДАЧИ ОБЪЕКТА В ЭКСПЛУАТАЦИЮ: </w:t>
      </w:r>
      <w:r w:rsidR="00912FAF">
        <w:rPr>
          <w:rFonts w:ascii="Arial" w:eastAsia="Times New Roman" w:hAnsi="Arial" w:cs="Arial"/>
          <w:sz w:val="18"/>
          <w:szCs w:val="18"/>
          <w:lang w:eastAsia="ru-RU"/>
        </w:rPr>
        <w:br/>
      </w:r>
      <w:r w:rsidRPr="00A36489">
        <w:rPr>
          <w:rFonts w:ascii="Arial" w:eastAsia="Times New Roman" w:hAnsi="Arial" w:cs="Arial"/>
          <w:sz w:val="18"/>
          <w:szCs w:val="18"/>
          <w:lang w:eastAsia="ru-RU"/>
        </w:rPr>
        <w:t>1. Осуществляет подготовку документаци</w:t>
      </w:r>
      <w:r w:rsidR="00912FAF">
        <w:rPr>
          <w:rFonts w:ascii="Arial" w:eastAsia="Times New Roman" w:hAnsi="Arial" w:cs="Arial"/>
          <w:sz w:val="18"/>
          <w:szCs w:val="18"/>
          <w:lang w:eastAsia="ru-RU"/>
        </w:rPr>
        <w:t xml:space="preserve">и по формам </w:t>
      </w:r>
      <w:proofErr w:type="spellStart"/>
      <w:r w:rsidR="00912FAF">
        <w:rPr>
          <w:rFonts w:ascii="Arial" w:eastAsia="Times New Roman" w:hAnsi="Arial" w:cs="Arial"/>
          <w:sz w:val="18"/>
          <w:szCs w:val="18"/>
          <w:lang w:eastAsia="ru-RU"/>
        </w:rPr>
        <w:t>Госстройнадзора</w:t>
      </w:r>
      <w:proofErr w:type="spellEnd"/>
      <w:r w:rsidR="00912FAF">
        <w:rPr>
          <w:rFonts w:ascii="Arial" w:eastAsia="Times New Roman" w:hAnsi="Arial" w:cs="Arial"/>
          <w:sz w:val="18"/>
          <w:szCs w:val="18"/>
          <w:lang w:eastAsia="ru-RU"/>
        </w:rPr>
        <w:t xml:space="preserve">. </w:t>
      </w:r>
      <w:r w:rsidR="00912FAF">
        <w:rPr>
          <w:rFonts w:ascii="Arial" w:eastAsia="Times New Roman" w:hAnsi="Arial" w:cs="Arial"/>
          <w:sz w:val="18"/>
          <w:szCs w:val="18"/>
          <w:lang w:eastAsia="ru-RU"/>
        </w:rPr>
        <w:br/>
      </w:r>
      <w:r w:rsidRPr="00A36489">
        <w:rPr>
          <w:rFonts w:ascii="Arial" w:eastAsia="Times New Roman" w:hAnsi="Arial" w:cs="Arial"/>
          <w:sz w:val="18"/>
          <w:szCs w:val="18"/>
          <w:lang w:eastAsia="ru-RU"/>
        </w:rPr>
        <w:t>2</w:t>
      </w:r>
      <w:r w:rsidR="00912FAF">
        <w:rPr>
          <w:rFonts w:ascii="Arial" w:eastAsia="Times New Roman" w:hAnsi="Arial" w:cs="Arial"/>
          <w:sz w:val="18"/>
          <w:szCs w:val="18"/>
          <w:lang w:eastAsia="ru-RU"/>
        </w:rPr>
        <w:t xml:space="preserve">. Проводит рабочую комиссию. </w:t>
      </w:r>
      <w:r w:rsidR="00912FAF">
        <w:rPr>
          <w:rFonts w:ascii="Arial" w:eastAsia="Times New Roman" w:hAnsi="Arial" w:cs="Arial"/>
          <w:sz w:val="18"/>
          <w:szCs w:val="18"/>
          <w:lang w:eastAsia="ru-RU"/>
        </w:rPr>
        <w:br/>
      </w:r>
      <w:r w:rsidRPr="00A36489">
        <w:rPr>
          <w:rFonts w:ascii="Arial" w:eastAsia="Times New Roman" w:hAnsi="Arial" w:cs="Arial"/>
          <w:sz w:val="18"/>
          <w:szCs w:val="18"/>
          <w:lang w:eastAsia="ru-RU"/>
        </w:rPr>
        <w:t>3. Утверждает исполнительной документа</w:t>
      </w:r>
      <w:r w:rsidR="00912FAF">
        <w:rPr>
          <w:rFonts w:ascii="Arial" w:eastAsia="Times New Roman" w:hAnsi="Arial" w:cs="Arial"/>
          <w:sz w:val="18"/>
          <w:szCs w:val="18"/>
          <w:lang w:eastAsia="ru-RU"/>
        </w:rPr>
        <w:t xml:space="preserve">ции. </w:t>
      </w:r>
      <w:r w:rsidR="00912FAF">
        <w:rPr>
          <w:rFonts w:ascii="Arial" w:eastAsia="Times New Roman" w:hAnsi="Arial" w:cs="Arial"/>
          <w:sz w:val="18"/>
          <w:szCs w:val="18"/>
          <w:lang w:eastAsia="ru-RU"/>
        </w:rPr>
        <w:br/>
      </w:r>
      <w:r w:rsidRPr="00A36489">
        <w:rPr>
          <w:rFonts w:ascii="Arial" w:eastAsia="Times New Roman" w:hAnsi="Arial" w:cs="Arial"/>
          <w:sz w:val="18"/>
          <w:szCs w:val="18"/>
          <w:lang w:eastAsia="ru-RU"/>
        </w:rPr>
        <w:t>4. Контролирует получение необходимых разрешений на включение</w:t>
      </w:r>
      <w:r w:rsidR="00912FAF">
        <w:rPr>
          <w:rFonts w:ascii="Arial" w:eastAsia="Times New Roman" w:hAnsi="Arial" w:cs="Arial"/>
          <w:sz w:val="18"/>
          <w:szCs w:val="18"/>
          <w:lang w:eastAsia="ru-RU"/>
        </w:rPr>
        <w:t xml:space="preserve"> всех наружных коммуникаций. </w:t>
      </w:r>
      <w:r w:rsidR="00912FAF">
        <w:rPr>
          <w:rFonts w:ascii="Arial" w:eastAsia="Times New Roman" w:hAnsi="Arial" w:cs="Arial"/>
          <w:sz w:val="18"/>
          <w:szCs w:val="18"/>
          <w:lang w:eastAsia="ru-RU"/>
        </w:rPr>
        <w:br/>
      </w:r>
      <w:r w:rsidRPr="00A36489">
        <w:rPr>
          <w:rFonts w:ascii="Arial" w:eastAsia="Times New Roman" w:hAnsi="Arial" w:cs="Arial"/>
          <w:sz w:val="18"/>
          <w:szCs w:val="18"/>
          <w:lang w:eastAsia="ru-RU"/>
        </w:rPr>
        <w:t xml:space="preserve">5. Осуществляет сдачу объекта. </w:t>
      </w:r>
    </w:p>
    <w:p w:rsidR="00E862BD" w:rsidRDefault="00E862BD" w:rsidP="00DE76A3">
      <w:pPr>
        <w:rPr>
          <w:color w:val="1F3864"/>
          <w:sz w:val="24"/>
          <w:szCs w:val="24"/>
        </w:rPr>
      </w:pPr>
    </w:p>
    <w:p w:rsidR="00E862BD" w:rsidRDefault="00E862BD" w:rsidP="00AB2C7A">
      <w:pPr>
        <w:rPr>
          <w:color w:val="1F3864"/>
          <w:sz w:val="24"/>
          <w:szCs w:val="24"/>
        </w:rPr>
      </w:pPr>
    </w:p>
    <w:p w:rsidR="00912FAF" w:rsidRDefault="00912FAF" w:rsidP="00AB2C7A">
      <w:pPr>
        <w:rPr>
          <w:color w:val="1F3864"/>
          <w:sz w:val="24"/>
          <w:szCs w:val="24"/>
        </w:rPr>
      </w:pPr>
    </w:p>
    <w:p w:rsidR="00912FAF" w:rsidRDefault="00912FAF" w:rsidP="00AB2C7A">
      <w:pPr>
        <w:rPr>
          <w:color w:val="1F3864"/>
          <w:sz w:val="24"/>
          <w:szCs w:val="24"/>
        </w:rPr>
      </w:pPr>
    </w:p>
    <w:p w:rsidR="00912FAF" w:rsidRDefault="00912FAF" w:rsidP="00AB2C7A">
      <w:pPr>
        <w:rPr>
          <w:color w:val="1F3864"/>
          <w:sz w:val="24"/>
          <w:szCs w:val="24"/>
        </w:rPr>
      </w:pPr>
    </w:p>
    <w:p w:rsidR="00912FAF" w:rsidRDefault="00912FAF" w:rsidP="00AB2C7A">
      <w:pPr>
        <w:rPr>
          <w:color w:val="1F3864"/>
          <w:sz w:val="24"/>
          <w:szCs w:val="24"/>
        </w:rPr>
      </w:pPr>
    </w:p>
    <w:p w:rsidR="00912FAF" w:rsidRDefault="00912FAF" w:rsidP="00AB2C7A">
      <w:pPr>
        <w:rPr>
          <w:color w:val="1F3864"/>
          <w:sz w:val="24"/>
          <w:szCs w:val="24"/>
        </w:rPr>
      </w:pPr>
    </w:p>
    <w:p w:rsidR="00912FAF" w:rsidRDefault="00912FAF" w:rsidP="00AB2C7A">
      <w:pPr>
        <w:rPr>
          <w:color w:val="1F3864"/>
          <w:sz w:val="24"/>
          <w:szCs w:val="24"/>
        </w:rPr>
      </w:pPr>
    </w:p>
    <w:p w:rsidR="00912FAF" w:rsidRDefault="00912FAF" w:rsidP="00AB2C7A">
      <w:pPr>
        <w:rPr>
          <w:color w:val="1F3864"/>
          <w:sz w:val="24"/>
          <w:szCs w:val="24"/>
        </w:rPr>
      </w:pPr>
    </w:p>
    <w:p w:rsidR="00912FAF" w:rsidRDefault="00912FAF" w:rsidP="00AB2C7A">
      <w:pPr>
        <w:rPr>
          <w:color w:val="1F3864"/>
          <w:sz w:val="24"/>
          <w:szCs w:val="24"/>
        </w:rPr>
      </w:pPr>
    </w:p>
    <w:p w:rsidR="00912FAF" w:rsidRPr="00E862BD" w:rsidRDefault="00912FAF" w:rsidP="00AB2C7A">
      <w:pPr>
        <w:rPr>
          <w:color w:val="1F3864"/>
          <w:sz w:val="24"/>
          <w:szCs w:val="24"/>
        </w:rPr>
      </w:pPr>
    </w:p>
    <w:p w:rsidR="00E862BD" w:rsidRDefault="00E862BD" w:rsidP="00AB2C7A">
      <w:pPr>
        <w:rPr>
          <w:color w:val="1F3864"/>
          <w:sz w:val="24"/>
          <w:szCs w:val="24"/>
        </w:rPr>
      </w:pPr>
    </w:p>
    <w:p w:rsidR="00EF540A" w:rsidRDefault="00EF540A" w:rsidP="00EF540A">
      <w:pPr>
        <w:pStyle w:val="ConsPlusNormal"/>
        <w:jc w:val="center"/>
        <w:outlineLvl w:val="1"/>
      </w:pPr>
    </w:p>
    <w:p w:rsidR="00F5322D" w:rsidRDefault="00F5322D" w:rsidP="00F5322D">
      <w:pPr>
        <w:pStyle w:val="ConsPlusNormal"/>
        <w:jc w:val="right"/>
      </w:pPr>
      <w:bookmarkStart w:id="0" w:name="_GoBack"/>
      <w:bookmarkEnd w:id="0"/>
      <w:r>
        <w:lastRenderedPageBreak/>
        <w:t>Постановлением Госстроя России</w:t>
      </w:r>
    </w:p>
    <w:p w:rsidR="00F5322D" w:rsidRDefault="00F5322D" w:rsidP="00F5322D">
      <w:pPr>
        <w:pStyle w:val="ConsPlusNormal"/>
        <w:jc w:val="right"/>
      </w:pPr>
      <w:r>
        <w:t>от 8 июня 2001 г. N 58</w:t>
      </w:r>
    </w:p>
    <w:p w:rsidR="00F5322D" w:rsidRDefault="00F5322D" w:rsidP="00F5322D">
      <w:pPr>
        <w:pStyle w:val="ConsPlusNormal"/>
      </w:pPr>
    </w:p>
    <w:p w:rsidR="00F5322D" w:rsidRDefault="00F5322D" w:rsidP="00F5322D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ПОЛОЖЕНИЕ</w:t>
      </w:r>
    </w:p>
    <w:p w:rsidR="00F5322D" w:rsidRDefault="00F5322D" w:rsidP="00F5322D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 ЗАКАЗЧИКЕ ПРИ СТРОИТЕЛЬСТВЕ ОБЪЕКТОВ</w:t>
      </w:r>
    </w:p>
    <w:p w:rsidR="00F5322D" w:rsidRDefault="00F5322D" w:rsidP="00F5322D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ДЛЯ ГОСУДАРСТВЕННЫХ НУЖД НА ТЕРРИТОРИИ</w:t>
      </w:r>
    </w:p>
    <w:p w:rsidR="00F5322D" w:rsidRDefault="00F5322D" w:rsidP="00F5322D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РОССИЙСКОЙ ФЕДЕРАЦИИ</w:t>
      </w:r>
    </w:p>
    <w:p w:rsidR="00F5322D" w:rsidRDefault="00F5322D" w:rsidP="00EF540A">
      <w:pPr>
        <w:pStyle w:val="ConsPlusNormal"/>
        <w:jc w:val="center"/>
        <w:outlineLvl w:val="1"/>
      </w:pPr>
    </w:p>
    <w:p w:rsidR="00F5322D" w:rsidRDefault="00F5322D" w:rsidP="00EF540A">
      <w:pPr>
        <w:pStyle w:val="ConsPlusNormal"/>
        <w:jc w:val="center"/>
        <w:outlineLvl w:val="1"/>
      </w:pPr>
    </w:p>
    <w:p w:rsidR="00EF540A" w:rsidRDefault="00EF540A" w:rsidP="00912FAF">
      <w:pPr>
        <w:pStyle w:val="ConsPlusNormal"/>
        <w:shd w:val="clear" w:color="auto" w:fill="E5B8B7" w:themeFill="accent2" w:themeFillTint="66"/>
        <w:jc w:val="center"/>
        <w:outlineLvl w:val="1"/>
      </w:pPr>
      <w:r>
        <w:t>2. Основные задачи заказчика по управлению</w:t>
      </w:r>
    </w:p>
    <w:p w:rsidR="00EF540A" w:rsidRDefault="00EF540A" w:rsidP="00912FAF">
      <w:pPr>
        <w:pStyle w:val="ConsPlusNormal"/>
        <w:shd w:val="clear" w:color="auto" w:fill="E5B8B7" w:themeFill="accent2" w:themeFillTint="66"/>
        <w:jc w:val="center"/>
      </w:pPr>
      <w:r>
        <w:t>инвестиционным проектом</w:t>
      </w:r>
    </w:p>
    <w:p w:rsidR="00EF540A" w:rsidRDefault="00EF540A" w:rsidP="00EF540A">
      <w:pPr>
        <w:pStyle w:val="ConsPlusNormal"/>
      </w:pPr>
    </w:p>
    <w:p w:rsidR="00EF540A" w:rsidRDefault="00EF540A" w:rsidP="00EF540A">
      <w:pPr>
        <w:pStyle w:val="ConsPlusNormal"/>
        <w:ind w:firstLine="540"/>
        <w:jc w:val="both"/>
      </w:pPr>
      <w:r>
        <w:t>2.1. На стадии подготовки инвестиционного проекта проработки:</w:t>
      </w:r>
    </w:p>
    <w:p w:rsidR="00EF540A" w:rsidRDefault="00EF540A" w:rsidP="00912FAF">
      <w:pPr>
        <w:pStyle w:val="ConsPlusNormal"/>
        <w:shd w:val="clear" w:color="auto" w:fill="E5B8B7" w:themeFill="accent2" w:themeFillTint="66"/>
        <w:ind w:firstLine="540"/>
        <w:jc w:val="both"/>
      </w:pPr>
      <w:r>
        <w:t>- разработка бизнес - плана;</w:t>
      </w:r>
    </w:p>
    <w:p w:rsidR="00EF540A" w:rsidRDefault="00EF540A" w:rsidP="00912FAF">
      <w:pPr>
        <w:pStyle w:val="ConsPlusNormal"/>
        <w:shd w:val="clear" w:color="auto" w:fill="E5B8B7" w:themeFill="accent2" w:themeFillTint="66"/>
        <w:ind w:firstLine="540"/>
        <w:jc w:val="both"/>
      </w:pPr>
      <w:r>
        <w:t>- выбор площадки строительства;</w:t>
      </w:r>
    </w:p>
    <w:p w:rsidR="00EF540A" w:rsidRDefault="00EF540A" w:rsidP="00EF540A">
      <w:pPr>
        <w:pStyle w:val="ConsPlusNormal"/>
        <w:ind w:firstLine="540"/>
        <w:jc w:val="both"/>
      </w:pPr>
      <w:r>
        <w:t>- получение всех необходимых разрешений и согласований;</w:t>
      </w:r>
    </w:p>
    <w:p w:rsidR="00EF540A" w:rsidRDefault="00EF540A" w:rsidP="00EF540A">
      <w:pPr>
        <w:pStyle w:val="ConsPlusNormal"/>
        <w:ind w:firstLine="540"/>
        <w:jc w:val="both"/>
      </w:pPr>
      <w:r>
        <w:t>- предварительный отбор проектировщиков, подрядчиков, изготовителей и поставщиков оборудования;</w:t>
      </w:r>
    </w:p>
    <w:p w:rsidR="00EF540A" w:rsidRDefault="00EF540A" w:rsidP="00EF540A">
      <w:pPr>
        <w:pStyle w:val="ConsPlusNormal"/>
        <w:ind w:firstLine="540"/>
        <w:jc w:val="both"/>
      </w:pPr>
      <w:r>
        <w:t>- экспертиза проекта.</w:t>
      </w:r>
    </w:p>
    <w:p w:rsidR="00EF540A" w:rsidRDefault="00EF540A" w:rsidP="00EF540A">
      <w:pPr>
        <w:pStyle w:val="ConsPlusNormal"/>
        <w:ind w:firstLine="540"/>
        <w:jc w:val="both"/>
      </w:pPr>
      <w:r>
        <w:t>2.2. На стадии реализации инвестиционного проекта:</w:t>
      </w:r>
    </w:p>
    <w:p w:rsidR="00EF540A" w:rsidRDefault="00EF540A" w:rsidP="00EF540A">
      <w:pPr>
        <w:pStyle w:val="ConsPlusNormal"/>
        <w:ind w:firstLine="540"/>
        <w:jc w:val="both"/>
      </w:pPr>
      <w:r>
        <w:t>- подготовка строительной площадки;</w:t>
      </w:r>
    </w:p>
    <w:p w:rsidR="00EF540A" w:rsidRDefault="00EF540A" w:rsidP="00EF540A">
      <w:pPr>
        <w:pStyle w:val="ConsPlusNormal"/>
        <w:ind w:firstLine="540"/>
        <w:jc w:val="both"/>
      </w:pPr>
      <w:r>
        <w:t xml:space="preserve">- разработка и утверждение </w:t>
      </w:r>
      <w:proofErr w:type="spellStart"/>
      <w:r>
        <w:t>проектно</w:t>
      </w:r>
      <w:proofErr w:type="spellEnd"/>
      <w:r>
        <w:t xml:space="preserve"> - сметной документации;</w:t>
      </w:r>
    </w:p>
    <w:p w:rsidR="00EF540A" w:rsidRDefault="00EF540A" w:rsidP="00EF540A">
      <w:pPr>
        <w:pStyle w:val="ConsPlusNormal"/>
        <w:ind w:firstLine="540"/>
        <w:jc w:val="both"/>
      </w:pPr>
      <w:r>
        <w:t>- выбор, как правило на конкурсной основе, исполнителей на поставку товаров, выполнение работ, оказание услуг в строительстве и заключение договоров (государственных контрактов);</w:t>
      </w:r>
    </w:p>
    <w:p w:rsidR="00EF540A" w:rsidRDefault="00EF540A" w:rsidP="00EF540A">
      <w:pPr>
        <w:pStyle w:val="ConsPlusNormal"/>
        <w:ind w:firstLine="540"/>
        <w:jc w:val="both"/>
      </w:pPr>
      <w:r>
        <w:t>- поставка предусмотренных договором подряда материальных и иных ресурсов;</w:t>
      </w:r>
    </w:p>
    <w:p w:rsidR="00EF540A" w:rsidRDefault="00EF540A" w:rsidP="00EF540A">
      <w:pPr>
        <w:pStyle w:val="ConsPlusNormal"/>
        <w:ind w:firstLine="540"/>
        <w:jc w:val="both"/>
      </w:pPr>
      <w:r>
        <w:t>- контроль качества работ;</w:t>
      </w:r>
    </w:p>
    <w:p w:rsidR="00EF540A" w:rsidRDefault="00EF540A" w:rsidP="00EF540A">
      <w:pPr>
        <w:pStyle w:val="ConsPlusNormal"/>
        <w:ind w:firstLine="540"/>
        <w:jc w:val="both"/>
      </w:pPr>
      <w:r>
        <w:t>- приемка выполненных работ;</w:t>
      </w:r>
    </w:p>
    <w:p w:rsidR="00EF540A" w:rsidRDefault="00EF540A" w:rsidP="00EF540A">
      <w:pPr>
        <w:pStyle w:val="ConsPlusNormal"/>
        <w:ind w:firstLine="540"/>
        <w:jc w:val="both"/>
      </w:pPr>
      <w:r>
        <w:t>- своевременная оплата работ и услуг;</w:t>
      </w:r>
    </w:p>
    <w:p w:rsidR="00EF540A" w:rsidRDefault="00EF540A" w:rsidP="00EF540A">
      <w:pPr>
        <w:pStyle w:val="ConsPlusNormal"/>
        <w:ind w:firstLine="540"/>
        <w:jc w:val="both"/>
      </w:pPr>
      <w:r>
        <w:t>- сдача объекта в эксплуатацию;</w:t>
      </w:r>
    </w:p>
    <w:p w:rsidR="00EF540A" w:rsidRDefault="00EF540A" w:rsidP="00EF540A">
      <w:pPr>
        <w:pStyle w:val="ConsPlusNormal"/>
        <w:ind w:firstLine="540"/>
        <w:jc w:val="both"/>
      </w:pPr>
      <w:r>
        <w:t>- передача объектов собственникам или эксплуатирующим организациям;</w:t>
      </w:r>
    </w:p>
    <w:p w:rsidR="00EF540A" w:rsidRDefault="00EF540A" w:rsidP="00912FAF">
      <w:pPr>
        <w:pStyle w:val="ConsPlusNormal"/>
        <w:shd w:val="clear" w:color="auto" w:fill="E5B8B7" w:themeFill="accent2" w:themeFillTint="66"/>
        <w:ind w:firstLine="540"/>
        <w:jc w:val="both"/>
      </w:pPr>
      <w:r>
        <w:t>- контроль качества работ в период гарантийной эксплуатации.</w:t>
      </w:r>
    </w:p>
    <w:p w:rsidR="00E862BD" w:rsidRDefault="00E862BD" w:rsidP="00AB2C7A">
      <w:pPr>
        <w:rPr>
          <w:color w:val="1F3864"/>
          <w:sz w:val="24"/>
          <w:szCs w:val="24"/>
        </w:rPr>
      </w:pPr>
    </w:p>
    <w:p w:rsidR="00E862BD" w:rsidRDefault="00E862BD" w:rsidP="00AB2C7A">
      <w:pPr>
        <w:rPr>
          <w:color w:val="1F3864"/>
          <w:sz w:val="24"/>
          <w:szCs w:val="24"/>
        </w:rPr>
      </w:pPr>
    </w:p>
    <w:p w:rsidR="00E862BD" w:rsidRDefault="00E862BD" w:rsidP="00AB2C7A">
      <w:pPr>
        <w:rPr>
          <w:color w:val="1F3864"/>
          <w:sz w:val="24"/>
          <w:szCs w:val="24"/>
        </w:rPr>
      </w:pPr>
    </w:p>
    <w:p w:rsidR="00E862BD" w:rsidRDefault="00E862BD" w:rsidP="00AB2C7A">
      <w:pPr>
        <w:rPr>
          <w:color w:val="1F3864"/>
          <w:sz w:val="24"/>
          <w:szCs w:val="24"/>
        </w:rPr>
      </w:pPr>
    </w:p>
    <w:p w:rsidR="00E862BD" w:rsidRDefault="00E862BD" w:rsidP="00AB2C7A">
      <w:pPr>
        <w:rPr>
          <w:color w:val="1F3864"/>
          <w:sz w:val="24"/>
          <w:szCs w:val="24"/>
        </w:rPr>
      </w:pPr>
    </w:p>
    <w:p w:rsidR="00E862BD" w:rsidRDefault="00E862BD" w:rsidP="00AB2C7A">
      <w:pPr>
        <w:rPr>
          <w:color w:val="1F3864"/>
          <w:sz w:val="24"/>
          <w:szCs w:val="24"/>
        </w:rPr>
      </w:pPr>
    </w:p>
    <w:p w:rsidR="00E862BD" w:rsidRDefault="00E862BD" w:rsidP="00AB2C7A">
      <w:pPr>
        <w:rPr>
          <w:color w:val="1F3864"/>
          <w:sz w:val="24"/>
          <w:szCs w:val="24"/>
        </w:rPr>
      </w:pPr>
    </w:p>
    <w:p w:rsidR="00E862BD" w:rsidRDefault="00E862BD" w:rsidP="00AB2C7A">
      <w:pPr>
        <w:rPr>
          <w:color w:val="1F3864"/>
          <w:sz w:val="24"/>
          <w:szCs w:val="24"/>
        </w:rPr>
      </w:pPr>
    </w:p>
    <w:p w:rsidR="00E862BD" w:rsidRDefault="00E862BD" w:rsidP="00AB2C7A">
      <w:pPr>
        <w:rPr>
          <w:color w:val="1F3864"/>
          <w:sz w:val="24"/>
          <w:szCs w:val="24"/>
        </w:rPr>
      </w:pPr>
    </w:p>
    <w:p w:rsidR="00E862BD" w:rsidRDefault="00E862BD" w:rsidP="00AB2C7A">
      <w:pPr>
        <w:rPr>
          <w:color w:val="1F3864"/>
          <w:sz w:val="24"/>
          <w:szCs w:val="24"/>
        </w:rPr>
      </w:pPr>
    </w:p>
    <w:p w:rsidR="00E862BD" w:rsidRDefault="00E862BD" w:rsidP="00AB2C7A">
      <w:pPr>
        <w:rPr>
          <w:color w:val="1F3864"/>
          <w:sz w:val="24"/>
          <w:szCs w:val="24"/>
        </w:rPr>
      </w:pPr>
    </w:p>
    <w:p w:rsidR="00E862BD" w:rsidRDefault="00E862BD" w:rsidP="00AB2C7A">
      <w:pPr>
        <w:rPr>
          <w:color w:val="1F3864"/>
          <w:sz w:val="24"/>
          <w:szCs w:val="24"/>
        </w:rPr>
      </w:pPr>
    </w:p>
    <w:p w:rsidR="00E862BD" w:rsidRDefault="00E862BD" w:rsidP="00AB2C7A">
      <w:pPr>
        <w:rPr>
          <w:color w:val="1F3864"/>
          <w:sz w:val="24"/>
          <w:szCs w:val="24"/>
        </w:rPr>
      </w:pPr>
    </w:p>
    <w:p w:rsidR="009267B0" w:rsidRDefault="009267B0" w:rsidP="009267B0">
      <w:pPr>
        <w:spacing w:before="120" w:after="0" w:line="240" w:lineRule="auto"/>
        <w:rPr>
          <w:noProof/>
          <w:lang w:eastAsia="ru-RU"/>
        </w:rPr>
      </w:pPr>
    </w:p>
    <w:p w:rsidR="009267B0" w:rsidRPr="009267B0" w:rsidRDefault="009267B0" w:rsidP="009267B0">
      <w:pPr>
        <w:spacing w:before="120" w:after="0" w:line="240" w:lineRule="auto"/>
        <w:rPr>
          <w:rFonts w:ascii="Tahoma" w:hAnsi="Tahoma" w:cs="Tahoma"/>
          <w:color w:val="222222"/>
          <w:sz w:val="20"/>
          <w:szCs w:val="21"/>
        </w:rPr>
      </w:pPr>
      <w:r>
        <w:rPr>
          <w:noProof/>
          <w:lang w:eastAsia="ru-RU"/>
        </w:rPr>
        <w:drawing>
          <wp:inline distT="0" distB="0" distL="0" distR="0" wp14:anchorId="29B5419A" wp14:editId="595AA3FC">
            <wp:extent cx="5686627" cy="381287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19040" t="8010" r="17878" b="16796"/>
                    <a:stretch/>
                  </pic:blipFill>
                  <pic:spPr bwMode="auto">
                    <a:xfrm>
                      <a:off x="0" y="0"/>
                      <a:ext cx="5691851" cy="38163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8410F" w:rsidRPr="0058410F" w:rsidRDefault="0058410F" w:rsidP="0058410F">
      <w:pPr>
        <w:spacing w:after="0" w:line="240" w:lineRule="auto"/>
        <w:rPr>
          <w:rFonts w:ascii="Tahoma" w:hAnsi="Tahoma" w:cs="Tahoma"/>
          <w:color w:val="222222"/>
          <w:sz w:val="20"/>
          <w:szCs w:val="21"/>
        </w:rPr>
      </w:pPr>
    </w:p>
    <w:sectPr w:rsidR="0058410F" w:rsidRPr="00584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D3B8D"/>
    <w:multiLevelType w:val="hybridMultilevel"/>
    <w:tmpl w:val="ABEAC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058B7"/>
    <w:multiLevelType w:val="hybridMultilevel"/>
    <w:tmpl w:val="6D44251A"/>
    <w:lvl w:ilvl="0" w:tplc="E526953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92D62"/>
    <w:multiLevelType w:val="hybridMultilevel"/>
    <w:tmpl w:val="75BE7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F4DF8"/>
    <w:multiLevelType w:val="hybridMultilevel"/>
    <w:tmpl w:val="E8662B6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1674F52"/>
    <w:multiLevelType w:val="multilevel"/>
    <w:tmpl w:val="77AA5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E1012D"/>
    <w:multiLevelType w:val="hybridMultilevel"/>
    <w:tmpl w:val="E94A6642"/>
    <w:lvl w:ilvl="0" w:tplc="B37C4F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116A55"/>
    <w:multiLevelType w:val="hybridMultilevel"/>
    <w:tmpl w:val="3EA6F7A0"/>
    <w:lvl w:ilvl="0" w:tplc="E526953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6A18A7"/>
    <w:multiLevelType w:val="hybridMultilevel"/>
    <w:tmpl w:val="CCD47C3C"/>
    <w:lvl w:ilvl="0" w:tplc="E526953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 w15:restartNumberingAfterBreak="0">
    <w:nsid w:val="739D2EC3"/>
    <w:multiLevelType w:val="hybridMultilevel"/>
    <w:tmpl w:val="827C31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7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3F1"/>
    <w:rsid w:val="00051CE2"/>
    <w:rsid w:val="000804A7"/>
    <w:rsid w:val="00150304"/>
    <w:rsid w:val="00181D1C"/>
    <w:rsid w:val="00190CD8"/>
    <w:rsid w:val="001E7352"/>
    <w:rsid w:val="00226C03"/>
    <w:rsid w:val="00232B8E"/>
    <w:rsid w:val="00236BB6"/>
    <w:rsid w:val="002C2354"/>
    <w:rsid w:val="002D5F8B"/>
    <w:rsid w:val="003F1E20"/>
    <w:rsid w:val="003F52F0"/>
    <w:rsid w:val="003F7F50"/>
    <w:rsid w:val="004D1ADD"/>
    <w:rsid w:val="004F2968"/>
    <w:rsid w:val="0050798D"/>
    <w:rsid w:val="00552923"/>
    <w:rsid w:val="0058410F"/>
    <w:rsid w:val="005E38BE"/>
    <w:rsid w:val="00810C57"/>
    <w:rsid w:val="008463F1"/>
    <w:rsid w:val="008A444B"/>
    <w:rsid w:val="008A4DF9"/>
    <w:rsid w:val="008E49A3"/>
    <w:rsid w:val="00912FAF"/>
    <w:rsid w:val="009267B0"/>
    <w:rsid w:val="00944B7F"/>
    <w:rsid w:val="00995DBB"/>
    <w:rsid w:val="009C4B24"/>
    <w:rsid w:val="00A23E90"/>
    <w:rsid w:val="00A36489"/>
    <w:rsid w:val="00A52E4D"/>
    <w:rsid w:val="00AB2C7A"/>
    <w:rsid w:val="00AC6193"/>
    <w:rsid w:val="00AC7C52"/>
    <w:rsid w:val="00B523FA"/>
    <w:rsid w:val="00B6469F"/>
    <w:rsid w:val="00B67F17"/>
    <w:rsid w:val="00B86AF5"/>
    <w:rsid w:val="00C35AB6"/>
    <w:rsid w:val="00CB7A1D"/>
    <w:rsid w:val="00D11C91"/>
    <w:rsid w:val="00D60621"/>
    <w:rsid w:val="00D64590"/>
    <w:rsid w:val="00DE76A3"/>
    <w:rsid w:val="00E00640"/>
    <w:rsid w:val="00E37BB8"/>
    <w:rsid w:val="00E862BD"/>
    <w:rsid w:val="00EA59B5"/>
    <w:rsid w:val="00EF540A"/>
    <w:rsid w:val="00F3699B"/>
    <w:rsid w:val="00F5322D"/>
    <w:rsid w:val="00F958B5"/>
    <w:rsid w:val="00FA2C7B"/>
    <w:rsid w:val="00FD51C8"/>
    <w:rsid w:val="00FF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86E227-1DA1-41A8-B282-8D723AEC8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95DBB"/>
    <w:rPr>
      <w:b/>
      <w:bCs/>
    </w:rPr>
  </w:style>
  <w:style w:type="paragraph" w:styleId="a4">
    <w:name w:val="List Paragraph"/>
    <w:basedOn w:val="a"/>
    <w:uiPriority w:val="34"/>
    <w:qFormat/>
    <w:rsid w:val="00B86AF5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232B8E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232B8E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">
    <w:name w:val="u"/>
    <w:basedOn w:val="a"/>
    <w:rsid w:val="005E38BE"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i">
    <w:name w:val="uni"/>
    <w:basedOn w:val="a"/>
    <w:rsid w:val="005E38B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ip">
    <w:name w:val="unip"/>
    <w:basedOn w:val="a"/>
    <w:rsid w:val="005E38B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26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67B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F54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9">
    <w:name w:val="Intense Quote"/>
    <w:basedOn w:val="a"/>
    <w:next w:val="a"/>
    <w:link w:val="aa"/>
    <w:uiPriority w:val="30"/>
    <w:qFormat/>
    <w:rsid w:val="003F52F0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ru-RU"/>
    </w:rPr>
  </w:style>
  <w:style w:type="character" w:customStyle="1" w:styleId="aa">
    <w:name w:val="Выделенная цитата Знак"/>
    <w:basedOn w:val="a0"/>
    <w:link w:val="a9"/>
    <w:uiPriority w:val="30"/>
    <w:rsid w:val="003F52F0"/>
    <w:rPr>
      <w:rFonts w:eastAsiaTheme="minorEastAsia"/>
      <w:b/>
      <w:bCs/>
      <w:i/>
      <w:iCs/>
      <w:color w:val="4F81BD" w:themeColor="accent1"/>
      <w:lang w:eastAsia="ru-RU"/>
    </w:rPr>
  </w:style>
  <w:style w:type="character" w:styleId="ab">
    <w:name w:val="annotation reference"/>
    <w:basedOn w:val="a0"/>
    <w:uiPriority w:val="99"/>
    <w:semiHidden/>
    <w:unhideWhenUsed/>
    <w:rsid w:val="008A444B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8A444B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8A444B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A444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A444B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B67F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0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06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3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8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87859">
                  <w:marLeft w:val="15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30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8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0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0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5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77513">
                  <w:marLeft w:val="15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5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83877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54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716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so12.ru/service/5/16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D0312-DB2D-4DDB-90CF-AAE778C5F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Maksimov Ilya</dc:creator>
  <cp:lastModifiedBy>Лысенко Наталья Олеговна</cp:lastModifiedBy>
  <cp:revision>5</cp:revision>
  <dcterms:created xsi:type="dcterms:W3CDTF">2015-05-27T17:49:00Z</dcterms:created>
  <dcterms:modified xsi:type="dcterms:W3CDTF">2022-01-25T15:18:00Z</dcterms:modified>
</cp:coreProperties>
</file>