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B7" w:rsidRPr="003B6F6E" w:rsidRDefault="00CE31B7" w:rsidP="00CE31B7">
      <w:pPr>
        <w:pStyle w:val="1"/>
        <w:rPr>
          <w:sz w:val="24"/>
          <w:szCs w:val="22"/>
        </w:rPr>
      </w:pPr>
      <w:bookmarkStart w:id="0" w:name="_GoBack"/>
      <w:bookmarkEnd w:id="0"/>
      <w:r w:rsidRPr="00DD6A06">
        <w:rPr>
          <w:sz w:val="24"/>
          <w:szCs w:val="22"/>
        </w:rPr>
        <w:t>Договор поставки №</w:t>
      </w:r>
      <w:r w:rsidR="00175D0D">
        <w:rPr>
          <w:sz w:val="24"/>
          <w:szCs w:val="22"/>
        </w:rPr>
        <w:t xml:space="preserve">    Проект </w:t>
      </w:r>
      <w:r>
        <w:rPr>
          <w:sz w:val="24"/>
          <w:szCs w:val="22"/>
        </w:rPr>
        <w:t>_______</w:t>
      </w:r>
    </w:p>
    <w:p w:rsidR="00CE31B7" w:rsidRPr="004416E8" w:rsidRDefault="00CE31B7" w:rsidP="00CE31B7">
      <w:pPr>
        <w:pStyle w:val="a3"/>
        <w:rPr>
          <w:sz w:val="22"/>
          <w:szCs w:val="22"/>
        </w:rPr>
      </w:pPr>
    </w:p>
    <w:p w:rsidR="00CE31B7" w:rsidRPr="004416E8" w:rsidRDefault="00CE31B7" w:rsidP="00CE31B7">
      <w:pPr>
        <w:pStyle w:val="a3"/>
        <w:rPr>
          <w:sz w:val="22"/>
          <w:szCs w:val="22"/>
        </w:rPr>
      </w:pPr>
    </w:p>
    <w:p w:rsidR="00CE31B7" w:rsidRPr="004416E8" w:rsidRDefault="00CE31B7" w:rsidP="00CE31B7">
      <w:pPr>
        <w:pStyle w:val="a3"/>
        <w:rPr>
          <w:sz w:val="22"/>
          <w:szCs w:val="22"/>
        </w:rPr>
      </w:pPr>
    </w:p>
    <w:p w:rsidR="00CE31B7" w:rsidRPr="004416E8" w:rsidRDefault="00CE31B7" w:rsidP="00CE31B7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« _____ » _______2018 г.</w:t>
      </w:r>
    </w:p>
    <w:p w:rsidR="00CE31B7" w:rsidRPr="004416E8" w:rsidRDefault="00CE31B7" w:rsidP="00CE31B7">
      <w:pPr>
        <w:pStyle w:val="a3"/>
        <w:rPr>
          <w:sz w:val="22"/>
          <w:szCs w:val="22"/>
        </w:rPr>
      </w:pPr>
    </w:p>
    <w:p w:rsidR="00CE31B7" w:rsidRPr="009B65C2" w:rsidRDefault="00CE31B7" w:rsidP="00CE31B7">
      <w:pPr>
        <w:jc w:val="center"/>
        <w:rPr>
          <w:b/>
          <w:sz w:val="22"/>
          <w:szCs w:val="22"/>
        </w:rPr>
      </w:pPr>
    </w:p>
    <w:p w:rsidR="00CE31B7" w:rsidRPr="00D97225" w:rsidRDefault="00CE31B7" w:rsidP="00CE31B7">
      <w:pPr>
        <w:rPr>
          <w:b/>
          <w:i/>
          <w:sz w:val="30"/>
          <w:szCs w:val="30"/>
        </w:rPr>
      </w:pPr>
      <w:r>
        <w:rPr>
          <w:szCs w:val="22"/>
        </w:rPr>
        <w:t>Компания _______________---</w:t>
      </w:r>
      <w:r w:rsidRPr="00165869">
        <w:rPr>
          <w:szCs w:val="22"/>
        </w:rPr>
        <w:t>именуемое в дальнейшем «</w:t>
      </w:r>
      <w:r w:rsidRPr="00165869">
        <w:rPr>
          <w:b/>
          <w:szCs w:val="22"/>
        </w:rPr>
        <w:t>Поставщик</w:t>
      </w:r>
      <w:r w:rsidRPr="00165869">
        <w:rPr>
          <w:szCs w:val="22"/>
        </w:rPr>
        <w:t>», в лице</w:t>
      </w:r>
      <w:r>
        <w:rPr>
          <w:szCs w:val="22"/>
        </w:rPr>
        <w:t xml:space="preserve"> Генерального директора________________________</w:t>
      </w:r>
      <w:r w:rsidRPr="00165869">
        <w:rPr>
          <w:szCs w:val="22"/>
        </w:rPr>
        <w:t xml:space="preserve">, действующего на основании </w:t>
      </w:r>
      <w:r>
        <w:rPr>
          <w:szCs w:val="22"/>
        </w:rPr>
        <w:t>устава</w:t>
      </w:r>
      <w:r w:rsidRPr="00165869">
        <w:rPr>
          <w:szCs w:val="22"/>
        </w:rPr>
        <w:t xml:space="preserve">, с одной стороны, и </w:t>
      </w:r>
      <w:r>
        <w:rPr>
          <w:szCs w:val="22"/>
        </w:rPr>
        <w:t>Публичное</w:t>
      </w:r>
      <w:r w:rsidRPr="00165869">
        <w:rPr>
          <w:szCs w:val="22"/>
        </w:rPr>
        <w:t xml:space="preserve"> Акционерное Общество «Гостиничный Комплекс «Космос», именуемое в дальнейшем «</w:t>
      </w:r>
      <w:r w:rsidRPr="00165869">
        <w:rPr>
          <w:b/>
          <w:szCs w:val="22"/>
        </w:rPr>
        <w:t>Покупатель</w:t>
      </w:r>
      <w:r w:rsidRPr="00165869">
        <w:rPr>
          <w:szCs w:val="22"/>
        </w:rPr>
        <w:t xml:space="preserve">», в лице </w:t>
      </w:r>
      <w:r>
        <w:rPr>
          <w:szCs w:val="22"/>
        </w:rPr>
        <w:t>Члена правления, Генерального менеджера Швейна А.Ю.</w:t>
      </w:r>
      <w:r w:rsidRPr="00165869">
        <w:rPr>
          <w:szCs w:val="22"/>
        </w:rPr>
        <w:t xml:space="preserve">, действующего на основании </w:t>
      </w:r>
      <w:r>
        <w:rPr>
          <w:szCs w:val="22"/>
        </w:rPr>
        <w:t>Доверенности №69 от 18.11.2017 г.</w:t>
      </w:r>
      <w:r w:rsidRPr="00165869">
        <w:rPr>
          <w:szCs w:val="22"/>
        </w:rPr>
        <w:t>, с другой стороны, вместе именуемые «</w:t>
      </w:r>
      <w:r w:rsidRPr="00165869">
        <w:rPr>
          <w:b/>
          <w:szCs w:val="22"/>
        </w:rPr>
        <w:t>Стороны</w:t>
      </w:r>
      <w:r w:rsidRPr="00165869">
        <w:rPr>
          <w:szCs w:val="22"/>
        </w:rPr>
        <w:t>», заключили настоящий договор (далее по тексту - Договор) о нижеследующем:</w:t>
      </w:r>
    </w:p>
    <w:p w:rsidR="00CE31B7" w:rsidRDefault="00CE31B7" w:rsidP="00CE31B7">
      <w:pPr>
        <w:pStyle w:val="ConsPlusNormal"/>
        <w:ind w:firstLine="540"/>
        <w:jc w:val="both"/>
      </w:pPr>
    </w:p>
    <w:p w:rsidR="000A3851" w:rsidRDefault="000A3851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31B7" w:rsidRPr="00F35008" w:rsidRDefault="00CE31B7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CE31B7" w:rsidRPr="00F35008" w:rsidRDefault="00CE31B7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31B7" w:rsidRPr="005807C1" w:rsidRDefault="00CE31B7" w:rsidP="00CE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>
        <w:rPr>
          <w:rFonts w:ascii="Times New Roman" w:hAnsi="Times New Roman" w:cs="Times New Roman"/>
          <w:sz w:val="24"/>
          <w:szCs w:val="22"/>
        </w:rPr>
        <w:t>оставить</w:t>
      </w:r>
      <w:r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>
        <w:rPr>
          <w:rFonts w:ascii="Times New Roman" w:hAnsi="Times New Roman" w:cs="Times New Roman"/>
          <w:sz w:val="24"/>
          <w:szCs w:val="22"/>
        </w:rPr>
        <w:t>ю</w:t>
      </w:r>
      <w:r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D80C58">
        <w:rPr>
          <w:rFonts w:ascii="Times New Roman" w:hAnsi="Times New Roman" w:cs="Times New Roman"/>
          <w:sz w:val="24"/>
          <w:szCs w:val="24"/>
        </w:rPr>
        <w:t>профессиональную химию для бассейна</w:t>
      </w:r>
      <w:r w:rsidR="00D80C58" w:rsidRPr="00457D6C">
        <w:rPr>
          <w:rFonts w:ascii="Times New Roman" w:hAnsi="Times New Roman" w:cs="Times New Roman"/>
          <w:sz w:val="24"/>
          <w:szCs w:val="24"/>
        </w:rPr>
        <w:t xml:space="preserve"> </w:t>
      </w:r>
      <w:r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Договоре.</w:t>
      </w:r>
    </w:p>
    <w:p w:rsidR="00CE31B7" w:rsidRPr="005807C1" w:rsidRDefault="00CE31B7" w:rsidP="00CE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Pr="005807C1">
        <w:rPr>
          <w:rFonts w:ascii="Times New Roman" w:hAnsi="Times New Roman" w:cs="Times New Roman"/>
          <w:sz w:val="24"/>
          <w:szCs w:val="22"/>
        </w:rPr>
        <w:t>. Количество и ассортимент Товара определяются в Спецификаци</w:t>
      </w:r>
      <w:r>
        <w:rPr>
          <w:rFonts w:ascii="Times New Roman" w:hAnsi="Times New Roman" w:cs="Times New Roman"/>
          <w:sz w:val="24"/>
          <w:szCs w:val="22"/>
        </w:rPr>
        <w:t>ях</w:t>
      </w:r>
      <w:r w:rsidRPr="005807C1">
        <w:rPr>
          <w:rFonts w:ascii="Times New Roman" w:hAnsi="Times New Roman" w:cs="Times New Roman"/>
          <w:sz w:val="24"/>
          <w:szCs w:val="22"/>
        </w:rPr>
        <w:t xml:space="preserve"> поставляемых товаров (Приложение № 1)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5807C1">
        <w:rPr>
          <w:rFonts w:ascii="Times New Roman" w:hAnsi="Times New Roman" w:cs="Times New Roman"/>
          <w:sz w:val="24"/>
          <w:szCs w:val="22"/>
        </w:rPr>
        <w:t>являющ</w:t>
      </w:r>
      <w:r>
        <w:rPr>
          <w:rFonts w:ascii="Times New Roman" w:hAnsi="Times New Roman" w:cs="Times New Roman"/>
          <w:sz w:val="24"/>
          <w:szCs w:val="22"/>
        </w:rPr>
        <w:t>имися</w:t>
      </w:r>
      <w:r w:rsidRPr="005807C1">
        <w:rPr>
          <w:rFonts w:ascii="Times New Roman" w:hAnsi="Times New Roman" w:cs="Times New Roman"/>
          <w:sz w:val="24"/>
          <w:szCs w:val="22"/>
        </w:rPr>
        <w:t xml:space="preserve"> неотъемлемой частью Договора.</w:t>
      </w:r>
    </w:p>
    <w:p w:rsidR="00CE31B7" w:rsidRPr="004416E8" w:rsidRDefault="00CE31B7" w:rsidP="00CE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1.3. </w:t>
      </w:r>
      <w:r w:rsidRPr="00904B60">
        <w:rPr>
          <w:rFonts w:ascii="Times New Roman" w:hAnsi="Times New Roman" w:cs="Times New Roman"/>
          <w:sz w:val="24"/>
          <w:szCs w:val="22"/>
        </w:rPr>
        <w:t>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</w:t>
      </w:r>
      <w:r>
        <w:rPr>
          <w:rFonts w:ascii="Times New Roman" w:hAnsi="Times New Roman" w:cs="Times New Roman"/>
          <w:sz w:val="24"/>
          <w:szCs w:val="22"/>
        </w:rPr>
        <w:t>.</w:t>
      </w:r>
    </w:p>
    <w:p w:rsidR="00CE31B7" w:rsidRPr="004416E8" w:rsidRDefault="00CE31B7" w:rsidP="00CE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CE31B7" w:rsidRDefault="00CE31B7" w:rsidP="00CE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B73301" w:rsidRDefault="00B73301" w:rsidP="00B733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B73301" w:rsidRPr="00A50576" w:rsidRDefault="00B73301" w:rsidP="00B73301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Pr="00A50576">
        <w:rPr>
          <w:rFonts w:ascii="Times New Roman" w:hAnsi="Times New Roman" w:cs="Times New Roman"/>
          <w:szCs w:val="22"/>
        </w:rPr>
        <w:t>. ПОРЯДОК ПОСТАВКИ</w:t>
      </w:r>
      <w:r>
        <w:rPr>
          <w:rFonts w:ascii="Times New Roman" w:hAnsi="Times New Roman" w:cs="Times New Roman"/>
          <w:szCs w:val="22"/>
        </w:rPr>
        <w:t xml:space="preserve"> И ПРИЕМКИ ТОВАРА</w:t>
      </w:r>
    </w:p>
    <w:p w:rsidR="00B73301" w:rsidRDefault="00B73301" w:rsidP="00B73301">
      <w:pPr>
        <w:pStyle w:val="ConsPlusNormal"/>
        <w:ind w:firstLine="540"/>
        <w:jc w:val="both"/>
      </w:pPr>
    </w:p>
    <w:p w:rsidR="00B73301" w:rsidRDefault="00B73301" w:rsidP="00B73301">
      <w:pPr>
        <w:ind w:firstLine="567"/>
        <w:jc w:val="both"/>
      </w:pPr>
      <w:bookmarkStart w:id="1" w:name="P27"/>
      <w:bookmarkEnd w:id="1"/>
      <w:r>
        <w:rPr>
          <w:highlight w:val="white"/>
        </w:rPr>
        <w:t>2</w:t>
      </w:r>
      <w:r w:rsidRPr="00F502A7">
        <w:rPr>
          <w:highlight w:val="white"/>
        </w:rPr>
        <w:t>.1.</w:t>
      </w:r>
      <w:r w:rsidRPr="00C21C93">
        <w:rPr>
          <w:highlight w:val="white"/>
        </w:rPr>
        <w:t xml:space="preserve"> Поставка товара осуществляется партиями по заявке</w:t>
      </w:r>
      <w:r>
        <w:rPr>
          <w:highlight w:val="white"/>
        </w:rPr>
        <w:t xml:space="preserve">, </w:t>
      </w:r>
      <w:r>
        <w:rPr>
          <w:sz w:val="23"/>
          <w:szCs w:val="23"/>
        </w:rPr>
        <w:t>оформляемой Покупателем по мере необходимости,</w:t>
      </w:r>
      <w:r w:rsidRPr="00C21C93">
        <w:rPr>
          <w:highlight w:val="white"/>
        </w:rPr>
        <w:t xml:space="preserve"> в течение </w:t>
      </w:r>
      <w:r w:rsidR="008E593F">
        <w:rPr>
          <w:b/>
          <w:highlight w:val="white"/>
        </w:rPr>
        <w:t>трех</w:t>
      </w:r>
      <w:r w:rsidRPr="00E33283">
        <w:rPr>
          <w:b/>
          <w:highlight w:val="white"/>
        </w:rPr>
        <w:t>-</w:t>
      </w:r>
      <w:r w:rsidR="008E593F">
        <w:rPr>
          <w:b/>
          <w:highlight w:val="white"/>
        </w:rPr>
        <w:t>пяти</w:t>
      </w:r>
      <w:r w:rsidRPr="00E33283">
        <w:rPr>
          <w:b/>
          <w:highlight w:val="white"/>
        </w:rPr>
        <w:t xml:space="preserve"> </w:t>
      </w:r>
      <w:r w:rsidRPr="00C21C93">
        <w:rPr>
          <w:highlight w:val="white"/>
        </w:rPr>
        <w:t>рабочих дней</w:t>
      </w:r>
      <w:r w:rsidRPr="00457D6C">
        <w:rPr>
          <w:highlight w:val="white"/>
        </w:rPr>
        <w:t xml:space="preserve"> </w:t>
      </w:r>
      <w:r w:rsidRPr="00C21C93">
        <w:rPr>
          <w:highlight w:val="white"/>
        </w:rPr>
        <w:t xml:space="preserve">с даты </w:t>
      </w:r>
      <w:r w:rsidRPr="00C21C93">
        <w:t>получен</w:t>
      </w:r>
      <w:r>
        <w:t>ия заявки на поставку товара</w:t>
      </w:r>
      <w:r w:rsidRPr="00C21C93">
        <w:t>.</w:t>
      </w:r>
    </w:p>
    <w:p w:rsidR="00B73301" w:rsidRDefault="00B73301" w:rsidP="00B73301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Базис поставки Товара, сроки поставки, а также иные условия поставки оговариваются по каждой партии Товара отдельно и отражаются в </w:t>
      </w:r>
      <w:r>
        <w:rPr>
          <w:sz w:val="23"/>
          <w:szCs w:val="23"/>
        </w:rPr>
        <w:t>Заявке.</w:t>
      </w:r>
    </w:p>
    <w:p w:rsidR="00B73301" w:rsidRDefault="00B73301" w:rsidP="00B73301">
      <w:pPr>
        <w:ind w:firstLine="567"/>
        <w:jc w:val="both"/>
        <w:rPr>
          <w:color w:val="000000"/>
        </w:rPr>
      </w:pPr>
      <w:r>
        <w:rPr>
          <w:highlight w:val="white"/>
        </w:rPr>
        <w:t>2</w:t>
      </w:r>
      <w:r w:rsidRPr="00ED7041">
        <w:rPr>
          <w:highlight w:val="white"/>
        </w:rPr>
        <w:t xml:space="preserve">.2. </w:t>
      </w:r>
      <w:r w:rsidRPr="00620D2E">
        <w:rPr>
          <w:color w:val="000000"/>
        </w:rPr>
        <w:t>Поставщик</w:t>
      </w:r>
      <w:r>
        <w:rPr>
          <w:color w:val="000000"/>
        </w:rPr>
        <w:t xml:space="preserve"> </w:t>
      </w:r>
      <w:r w:rsidRPr="00620D2E">
        <w:rPr>
          <w:color w:val="000000"/>
        </w:rPr>
        <w:t>производит доставку товара в рабочие часы и не позднее</w:t>
      </w:r>
      <w:r w:rsidRPr="00457D6C">
        <w:rPr>
          <w:color w:val="000000"/>
        </w:rPr>
        <w:t xml:space="preserve"> </w:t>
      </w:r>
      <w:r>
        <w:rPr>
          <w:color w:val="000000"/>
        </w:rPr>
        <w:t>чем до 16.00 рабочего дня.</w:t>
      </w:r>
    </w:p>
    <w:p w:rsidR="00B73301" w:rsidRDefault="00B73301" w:rsidP="00B73301">
      <w:pPr>
        <w:ind w:firstLine="567"/>
        <w:jc w:val="both"/>
        <w:rPr>
          <w:sz w:val="23"/>
          <w:szCs w:val="23"/>
          <w:u w:val="single"/>
        </w:rPr>
      </w:pPr>
      <w:r w:rsidRPr="00ED7041">
        <w:rPr>
          <w:highlight w:val="white"/>
        </w:rPr>
        <w:lastRenderedPageBreak/>
        <w:t xml:space="preserve">Поставщик обязан согласовать с Покупателем точное время и дату поставки </w:t>
      </w:r>
      <w:r>
        <w:rPr>
          <w:highlight w:val="white"/>
        </w:rPr>
        <w:t xml:space="preserve">каждой партии </w:t>
      </w:r>
      <w:r w:rsidRPr="00ED7041">
        <w:rPr>
          <w:highlight w:val="white"/>
        </w:rPr>
        <w:t>посредством электронной связи по контактному адресу Покупателя</w:t>
      </w:r>
      <w:r>
        <w:rPr>
          <w:highlight w:val="white"/>
        </w:rPr>
        <w:t xml:space="preserve">: </w:t>
      </w:r>
      <w:bookmarkStart w:id="2" w:name="P30"/>
      <w:bookmarkEnd w:id="2"/>
      <w:r>
        <w:rPr>
          <w:sz w:val="23"/>
          <w:szCs w:val="23"/>
          <w:u w:val="single"/>
          <w:lang w:val="en-US"/>
        </w:rPr>
        <w:fldChar w:fldCharType="begin"/>
      </w:r>
      <w:r>
        <w:rPr>
          <w:sz w:val="23"/>
          <w:szCs w:val="23"/>
          <w:u w:val="single"/>
          <w:lang w:val="en-US"/>
        </w:rPr>
        <w:instrText>HYPERLINK</w:instrText>
      </w:r>
      <w:r w:rsidRPr="000D1E3C">
        <w:rPr>
          <w:sz w:val="23"/>
          <w:szCs w:val="23"/>
          <w:u w:val="single"/>
        </w:rPr>
        <w:instrText xml:space="preserve"> "</w:instrText>
      </w:r>
      <w:r>
        <w:rPr>
          <w:sz w:val="23"/>
          <w:szCs w:val="23"/>
          <w:u w:val="single"/>
          <w:lang w:val="en-US"/>
        </w:rPr>
        <w:instrText>mailto</w:instrText>
      </w:r>
      <w:r w:rsidRPr="000D1E3C">
        <w:rPr>
          <w:sz w:val="23"/>
          <w:szCs w:val="23"/>
          <w:u w:val="single"/>
        </w:rPr>
        <w:instrText>:</w:instrText>
      </w:r>
      <w:r w:rsidRPr="007F684C">
        <w:rPr>
          <w:sz w:val="23"/>
          <w:szCs w:val="23"/>
          <w:u w:val="single"/>
          <w:lang w:val="en-US"/>
        </w:rPr>
        <w:instrText>purchasing</w:instrText>
      </w:r>
      <w:r w:rsidRPr="007F684C">
        <w:rPr>
          <w:sz w:val="23"/>
          <w:szCs w:val="23"/>
          <w:u w:val="single"/>
        </w:rPr>
        <w:instrText>@</w:instrText>
      </w:r>
      <w:r w:rsidRPr="007F684C">
        <w:rPr>
          <w:sz w:val="23"/>
          <w:szCs w:val="23"/>
          <w:u w:val="single"/>
          <w:lang w:val="en-US"/>
        </w:rPr>
        <w:instrText>hotelcosmos</w:instrText>
      </w:r>
      <w:r w:rsidRPr="007F684C">
        <w:rPr>
          <w:sz w:val="23"/>
          <w:szCs w:val="23"/>
          <w:u w:val="single"/>
        </w:rPr>
        <w:instrText>.</w:instrText>
      </w:r>
      <w:r w:rsidRPr="007F684C">
        <w:rPr>
          <w:sz w:val="23"/>
          <w:szCs w:val="23"/>
          <w:u w:val="single"/>
          <w:lang w:val="en-US"/>
        </w:rPr>
        <w:instrText>ru</w:instrText>
      </w:r>
      <w:r w:rsidRPr="000D1E3C">
        <w:rPr>
          <w:sz w:val="23"/>
          <w:szCs w:val="23"/>
          <w:u w:val="single"/>
        </w:rPr>
        <w:instrText xml:space="preserve">" </w:instrText>
      </w:r>
      <w:r>
        <w:rPr>
          <w:sz w:val="23"/>
          <w:szCs w:val="23"/>
          <w:u w:val="single"/>
          <w:lang w:val="en-US"/>
        </w:rPr>
        <w:fldChar w:fldCharType="separate"/>
      </w:r>
      <w:r w:rsidRPr="00AB5154">
        <w:rPr>
          <w:rStyle w:val="a6"/>
          <w:sz w:val="23"/>
          <w:szCs w:val="23"/>
          <w:lang w:val="en-US"/>
        </w:rPr>
        <w:t>purchasing</w:t>
      </w:r>
      <w:r w:rsidRPr="00AB5154">
        <w:rPr>
          <w:rStyle w:val="a6"/>
          <w:sz w:val="23"/>
          <w:szCs w:val="23"/>
        </w:rPr>
        <w:t>@</w:t>
      </w:r>
      <w:r w:rsidRPr="00AB5154">
        <w:rPr>
          <w:rStyle w:val="a6"/>
          <w:sz w:val="23"/>
          <w:szCs w:val="23"/>
          <w:lang w:val="en-US"/>
        </w:rPr>
        <w:t>hotelcosmos</w:t>
      </w:r>
      <w:r w:rsidRPr="00AB5154">
        <w:rPr>
          <w:rStyle w:val="a6"/>
          <w:sz w:val="23"/>
          <w:szCs w:val="23"/>
        </w:rPr>
        <w:t>.</w:t>
      </w:r>
      <w:r w:rsidRPr="00AB5154">
        <w:rPr>
          <w:rStyle w:val="a6"/>
          <w:sz w:val="23"/>
          <w:szCs w:val="23"/>
          <w:lang w:val="en-US"/>
        </w:rPr>
        <w:t>ru</w:t>
      </w:r>
      <w:r>
        <w:rPr>
          <w:sz w:val="23"/>
          <w:szCs w:val="23"/>
          <w:u w:val="single"/>
          <w:lang w:val="en-US"/>
        </w:rPr>
        <w:fldChar w:fldCharType="end"/>
      </w:r>
    </w:p>
    <w:p w:rsidR="00B73301" w:rsidRPr="00ED7041" w:rsidRDefault="00B73301" w:rsidP="00B7330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ED7041">
        <w:rPr>
          <w:highlight w:val="white"/>
        </w:rPr>
        <w:t>.3.</w:t>
      </w:r>
      <w:r>
        <w:rPr>
          <w:highlight w:val="white"/>
        </w:rPr>
        <w:t xml:space="preserve"> Поставка Товара осуществляется </w:t>
      </w:r>
      <w:r w:rsidRPr="00ED7041">
        <w:rPr>
          <w:highlight w:val="white"/>
        </w:rPr>
        <w:t>Поставщиком</w:t>
      </w:r>
      <w:bookmarkStart w:id="3" w:name="P35"/>
      <w:bookmarkEnd w:id="3"/>
      <w:r w:rsidRPr="00457D6C">
        <w:rPr>
          <w:highlight w:val="white"/>
        </w:rPr>
        <w:t xml:space="preserve"> </w:t>
      </w:r>
      <w:r w:rsidRPr="00ED7041">
        <w:rPr>
          <w:highlight w:val="white"/>
        </w:rPr>
        <w:t>на склад Покупателя, расположенный по следующему адресу: г. Москва, проспект Мира, д. 150</w:t>
      </w:r>
      <w:r>
        <w:rPr>
          <w:highlight w:val="white"/>
        </w:rPr>
        <w:t xml:space="preserve"> </w:t>
      </w:r>
      <w:r w:rsidRPr="00ED7041">
        <w:rPr>
          <w:highlight w:val="white"/>
        </w:rPr>
        <w:t>собственным транспортом или с привлечением транспорта третьих лиц за свой счет</w:t>
      </w:r>
      <w:r>
        <w:rPr>
          <w:highlight w:val="white"/>
        </w:rPr>
        <w:t>.</w:t>
      </w:r>
    </w:p>
    <w:p w:rsidR="00B73301" w:rsidRPr="00C21C93" w:rsidRDefault="00B73301" w:rsidP="00B73301">
      <w:pPr>
        <w:ind w:firstLine="567"/>
        <w:jc w:val="both"/>
        <w:rPr>
          <w:highlight w:val="white"/>
        </w:rPr>
      </w:pPr>
      <w:r>
        <w:rPr>
          <w:highlight w:val="white"/>
        </w:rPr>
        <w:t>2.4</w:t>
      </w:r>
      <w:r w:rsidRPr="00ED7041">
        <w:rPr>
          <w:highlight w:val="white"/>
        </w:rPr>
        <w:t>. Товар должен быть упакован</w:t>
      </w:r>
      <w:r w:rsidRPr="00457D6C">
        <w:rPr>
          <w:highlight w:val="white"/>
        </w:rPr>
        <w:t xml:space="preserve"> </w:t>
      </w:r>
      <w:r w:rsidRPr="00C21C93">
        <w:rPr>
          <w:highlight w:val="white"/>
        </w:rPr>
        <w:t>надлежащим образом, обеспечивающим его сохранность при перевозке и погрузочно-разгрузочных работах.</w:t>
      </w:r>
      <w:r w:rsidRPr="00457D6C">
        <w:t xml:space="preserve"> </w:t>
      </w:r>
      <w:r w:rsidRPr="008C6919">
        <w:rPr>
          <w:sz w:val="23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</w:t>
      </w:r>
      <w:r>
        <w:rPr>
          <w:sz w:val="23"/>
          <w:szCs w:val="23"/>
        </w:rPr>
        <w:t>.</w:t>
      </w:r>
    </w:p>
    <w:p w:rsidR="00B73301" w:rsidRPr="00ED7041" w:rsidRDefault="00B73301" w:rsidP="00B73301">
      <w:pPr>
        <w:ind w:firstLine="567"/>
        <w:jc w:val="both"/>
        <w:rPr>
          <w:highlight w:val="white"/>
        </w:rPr>
      </w:pPr>
      <w:bookmarkStart w:id="4" w:name="P44"/>
      <w:bookmarkEnd w:id="4"/>
      <w:r>
        <w:rPr>
          <w:highlight w:val="white"/>
        </w:rPr>
        <w:t>2.5</w:t>
      </w:r>
      <w:r w:rsidRPr="00ED7041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B73301" w:rsidRPr="007F4EDE" w:rsidRDefault="00B73301" w:rsidP="00B73301">
      <w:pPr>
        <w:ind w:firstLine="567"/>
        <w:jc w:val="both"/>
        <w:rPr>
          <w:b/>
          <w:highlight w:val="white"/>
        </w:rPr>
      </w:pPr>
      <w:bookmarkStart w:id="5" w:name="P58"/>
      <w:bookmarkEnd w:id="5"/>
      <w:r>
        <w:rPr>
          <w:highlight w:val="white"/>
        </w:rPr>
        <w:t>2</w:t>
      </w:r>
      <w:r w:rsidRPr="00ED7041">
        <w:rPr>
          <w:highlight w:val="white"/>
        </w:rPr>
        <w:t>.</w:t>
      </w:r>
      <w:r>
        <w:rPr>
          <w:highlight w:val="white"/>
        </w:rPr>
        <w:t>6</w:t>
      </w:r>
      <w:r w:rsidRPr="00ED7041">
        <w:rPr>
          <w:highlight w:val="white"/>
        </w:rPr>
        <w:t>. Приемка Товара по количеству, ассортименту, качеству, и таре (у</w:t>
      </w:r>
      <w:r>
        <w:rPr>
          <w:highlight w:val="white"/>
        </w:rPr>
        <w:t>паковке) производится при его получении Покупателем,</w:t>
      </w:r>
      <w:r w:rsidRPr="00ED7041">
        <w:rPr>
          <w:highlight w:val="white"/>
        </w:rPr>
        <w:t xml:space="preserve"> в соответствии</w:t>
      </w:r>
      <w:r w:rsidRPr="00457D6C">
        <w:rPr>
          <w:highlight w:val="white"/>
        </w:rPr>
        <w:t xml:space="preserve"> </w:t>
      </w:r>
      <w:r w:rsidRPr="00C21C93">
        <w:rPr>
          <w:highlight w:val="white"/>
        </w:rPr>
        <w:t xml:space="preserve">с условиями Договора, </w:t>
      </w:r>
      <w:hyperlink r:id="rId8" w:history="1">
        <w:r w:rsidRPr="00C21C93">
          <w:rPr>
            <w:highlight w:val="white"/>
          </w:rPr>
          <w:t>Спецификации</w:t>
        </w:r>
      </w:hyperlink>
      <w:r w:rsidRPr="00457D6C">
        <w:t xml:space="preserve"> </w:t>
      </w:r>
      <w:r w:rsidRPr="00C21C93">
        <w:rPr>
          <w:highlight w:val="white"/>
        </w:rPr>
        <w:t xml:space="preserve">поставляемых товаров (Приложение №1), </w:t>
      </w:r>
      <w:hyperlink r:id="rId9" w:history="1">
        <w:r w:rsidRPr="00C21C93">
          <w:rPr>
            <w:highlight w:val="white"/>
          </w:rPr>
          <w:t>товарной (товаротранспортной) накладной</w:t>
        </w:r>
      </w:hyperlink>
      <w:r w:rsidRPr="00C21C93">
        <w:rPr>
          <w:highlight w:val="white"/>
        </w:rPr>
        <w:t xml:space="preserve"> и иными товаросопроводительными документами</w:t>
      </w:r>
      <w:r w:rsidRPr="007F4EDE">
        <w:rPr>
          <w:b/>
          <w:highlight w:val="white"/>
        </w:rPr>
        <w:t>.</w:t>
      </w:r>
    </w:p>
    <w:p w:rsidR="00B73301" w:rsidRPr="007F4EDE" w:rsidRDefault="00B73301" w:rsidP="00B73301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По итогам приемки Товара при нал</w:t>
      </w:r>
      <w:r>
        <w:rPr>
          <w:highlight w:val="white"/>
        </w:rPr>
        <w:t>ичии документов, указанных в п.2</w:t>
      </w:r>
      <w:r w:rsidRPr="007F4EDE">
        <w:rPr>
          <w:highlight w:val="white"/>
        </w:rPr>
        <w:t>.</w:t>
      </w:r>
      <w:r>
        <w:rPr>
          <w:highlight w:val="white"/>
        </w:rPr>
        <w:t>8</w:t>
      </w:r>
      <w:r w:rsidRPr="007F4EDE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>
        <w:rPr>
          <w:highlight w:val="white"/>
        </w:rPr>
        <w:t>товарную накладную</w:t>
      </w:r>
      <w:r w:rsidRPr="007F4EDE">
        <w:rPr>
          <w:highlight w:val="white"/>
        </w:rPr>
        <w:t>.</w:t>
      </w:r>
    </w:p>
    <w:p w:rsidR="00B73301" w:rsidRPr="007F4EDE" w:rsidRDefault="00B73301" w:rsidP="00B73301">
      <w:pPr>
        <w:ind w:firstLine="567"/>
        <w:jc w:val="both"/>
        <w:rPr>
          <w:highlight w:val="white"/>
        </w:rPr>
      </w:pPr>
      <w:r>
        <w:rPr>
          <w:highlight w:val="white"/>
        </w:rPr>
        <w:t>2.7</w:t>
      </w:r>
      <w:r w:rsidRPr="007F4EDE">
        <w:rPr>
          <w:highlight w:val="white"/>
        </w:rPr>
        <w:t xml:space="preserve">. Если при приемке Покупателем будет обнаружено несоответствие Товара указанным условиям, </w:t>
      </w:r>
      <w:r>
        <w:rPr>
          <w:highlight w:val="white"/>
        </w:rPr>
        <w:t>товарная накладная</w:t>
      </w:r>
      <w:r w:rsidRPr="007F4EDE">
        <w:rPr>
          <w:highlight w:val="white"/>
        </w:rPr>
        <w:t xml:space="preserve"> не подписывается, а составляется </w:t>
      </w:r>
      <w:hyperlink r:id="rId10" w:history="1">
        <w:r w:rsidRPr="007F4EDE">
          <w:rPr>
            <w:highlight w:val="white"/>
          </w:rPr>
          <w:t>акт</w:t>
        </w:r>
      </w:hyperlink>
      <w:r w:rsidRPr="007F4EDE">
        <w:rPr>
          <w:highlight w:val="white"/>
        </w:rPr>
        <w:t xml:space="preserve"> о выявленных нарушениях условий Договора о качестве/количестве/ассортименте (далее - акт о недостатках Товара), который направляется Поставщику вместе с требованием об устранении указанных в акте недостатков.</w:t>
      </w:r>
    </w:p>
    <w:p w:rsidR="00B73301" w:rsidRPr="007F4EDE" w:rsidRDefault="00B73301" w:rsidP="00B73301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1" w:history="1">
        <w:r w:rsidRPr="007F4EDE">
          <w:rPr>
            <w:highlight w:val="white"/>
          </w:rPr>
          <w:t>Спецификации</w:t>
        </w:r>
      </w:hyperlink>
      <w:r w:rsidRPr="007F4EDE">
        <w:rPr>
          <w:highlight w:val="white"/>
        </w:rPr>
        <w:t xml:space="preserve"> поставляемых товаров (Приложение № 1), подтвержденного </w:t>
      </w:r>
      <w:r w:rsidRPr="009064DA">
        <w:rPr>
          <w:highlight w:val="white"/>
        </w:rPr>
        <w:t>актом о выявленных недостатках Товара, Поставщик в течение 5 (пяти) рабочих дней с</w:t>
      </w:r>
      <w:r w:rsidRPr="007F4EDE">
        <w:rPr>
          <w:highlight w:val="white"/>
        </w:rPr>
        <w:t xml:space="preserve"> момента составления акта о выявленных недостатках обязан за свой счет произвести замену Товара на качественный и/или допоставить,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</w:t>
      </w:r>
      <w:r w:rsidRPr="007F4EDE">
        <w:rPr>
          <w:highlight w:val="white"/>
        </w:rPr>
        <w:lastRenderedPageBreak/>
        <w:t xml:space="preserve">с п. </w:t>
      </w:r>
      <w:r>
        <w:rPr>
          <w:highlight w:val="white"/>
        </w:rPr>
        <w:t>6</w:t>
      </w:r>
      <w:r w:rsidRPr="007F4EDE">
        <w:rPr>
          <w:highlight w:val="white"/>
        </w:rPr>
        <w:t>.4. настоящего Договора до момента поставки Товара, соответствующего условиям настоящего Договора</w:t>
      </w:r>
    </w:p>
    <w:p w:rsidR="00B73301" w:rsidRPr="007F4EDE" w:rsidRDefault="00B73301" w:rsidP="00B7330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</w:t>
      </w:r>
      <w:r>
        <w:rPr>
          <w:highlight w:val="white"/>
        </w:rPr>
        <w:t>8</w:t>
      </w:r>
      <w:r w:rsidRPr="007F4EDE">
        <w:rPr>
          <w:highlight w:val="white"/>
        </w:rPr>
        <w:t xml:space="preserve">. 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РФ, а также акт приемки-передачи Товара, подписанный Поставщиком в 2-х экземплярах. </w:t>
      </w:r>
    </w:p>
    <w:p w:rsidR="00B73301" w:rsidRPr="007932D8" w:rsidRDefault="00B73301" w:rsidP="00B73301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>
        <w:rPr>
          <w:highlight w:val="white"/>
        </w:rPr>
        <w:t>ся использование Универсального</w:t>
      </w:r>
      <w:r w:rsidRPr="007932D8">
        <w:rPr>
          <w:highlight w:val="white"/>
        </w:rPr>
        <w:t xml:space="preserve"> </w:t>
      </w:r>
      <w:r w:rsidRPr="007F4EDE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B73301" w:rsidRPr="00443EED" w:rsidRDefault="00B73301" w:rsidP="00B73301">
      <w:pPr>
        <w:ind w:firstLine="567"/>
        <w:jc w:val="both"/>
        <w:rPr>
          <w:highlight w:val="white"/>
        </w:rPr>
      </w:pPr>
      <w:r w:rsidRPr="007932D8">
        <w:rPr>
          <w:highlight w:val="white"/>
        </w:rPr>
        <w:t xml:space="preserve">2.9. </w:t>
      </w:r>
      <w:r w:rsidRPr="00443EED">
        <w:t xml:space="preserve"> При выполнении согласованного с Поставщиком объема отгруз</w:t>
      </w:r>
      <w:r>
        <w:t>ок и отсутствии нарушений п.</w:t>
      </w:r>
      <w:r w:rsidRPr="00443EED">
        <w:t xml:space="preserve"> 4.2. настоящего Договора Покупатель имеет право на получение бонуса - скидки за выполнение обязательств по объему отгрузок</w:t>
      </w:r>
    </w:p>
    <w:p w:rsidR="00B73301" w:rsidRPr="007F4EDE" w:rsidRDefault="00B73301" w:rsidP="00B73301">
      <w:pPr>
        <w:ind w:firstLine="567"/>
        <w:jc w:val="both"/>
        <w:rPr>
          <w:highlight w:val="white"/>
        </w:rPr>
      </w:pPr>
      <w:r>
        <w:rPr>
          <w:highlight w:val="white"/>
        </w:rPr>
        <w:t>2.</w:t>
      </w:r>
      <w:r w:rsidRPr="007932D8">
        <w:rPr>
          <w:highlight w:val="white"/>
        </w:rPr>
        <w:t>1</w:t>
      </w:r>
      <w:r w:rsidR="008E593F">
        <w:rPr>
          <w:highlight w:val="white"/>
        </w:rPr>
        <w:t>0</w:t>
      </w:r>
      <w:r w:rsidRPr="007F4EDE">
        <w:rPr>
          <w:highlight w:val="white"/>
        </w:rPr>
        <w:t xml:space="preserve">. Обязательства Поставщика по передаче Товара считаются выполненными с момента подписания Сторонами </w:t>
      </w:r>
      <w:r>
        <w:rPr>
          <w:highlight w:val="white"/>
        </w:rPr>
        <w:t>товарной накладной</w:t>
      </w:r>
      <w:r w:rsidRPr="007F4EDE">
        <w:rPr>
          <w:highlight w:val="white"/>
        </w:rPr>
        <w:t>.</w:t>
      </w:r>
    </w:p>
    <w:p w:rsidR="00B73301" w:rsidRPr="007F4EDE" w:rsidRDefault="00B73301" w:rsidP="00B7330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.1</w:t>
      </w:r>
      <w:r w:rsidR="008E593F">
        <w:rPr>
          <w:highlight w:val="white"/>
        </w:rPr>
        <w:t>1</w:t>
      </w:r>
      <w:r w:rsidRPr="007F4EDE">
        <w:rPr>
          <w:highlight w:val="white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B73301" w:rsidRPr="00A11588" w:rsidRDefault="00B73301" w:rsidP="00B73301">
      <w:pPr>
        <w:ind w:firstLine="708"/>
        <w:jc w:val="both"/>
        <w:rPr>
          <w:color w:val="FF0000"/>
          <w:szCs w:val="22"/>
        </w:rPr>
      </w:pPr>
    </w:p>
    <w:p w:rsidR="00CE31B7" w:rsidRPr="00F01556" w:rsidRDefault="00CE31B7" w:rsidP="00CE31B7">
      <w:pPr>
        <w:ind w:firstLine="708"/>
        <w:jc w:val="both"/>
        <w:rPr>
          <w:szCs w:val="22"/>
        </w:rPr>
      </w:pPr>
    </w:p>
    <w:p w:rsidR="00CE31B7" w:rsidRDefault="00CE31B7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Pr="00AF1BA0">
        <w:rPr>
          <w:rFonts w:ascii="Times New Roman" w:hAnsi="Times New Roman" w:cs="Times New Roman"/>
          <w:szCs w:val="22"/>
        </w:rPr>
        <w:t>. ГАРАНТИИ КАЧЕСТВА ТОВАРА</w:t>
      </w:r>
    </w:p>
    <w:p w:rsidR="00CE31B7" w:rsidRDefault="00CE31B7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31B7" w:rsidRPr="00A233CF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.1. Поставщик гарантирует качество и безопасность поставляемого Товара в 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CE31B7" w:rsidRPr="00A233CF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 xml:space="preserve">.2. На поставляемый Товар Поставщик </w:t>
      </w:r>
      <w:r>
        <w:rPr>
          <w:highlight w:val="white"/>
        </w:rPr>
        <w:t xml:space="preserve">при необходимости </w:t>
      </w:r>
      <w:r w:rsidRPr="00A233CF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CE31B7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3</w:t>
      </w:r>
      <w:r w:rsidRPr="00A233CF">
        <w:rPr>
          <w:highlight w:val="white"/>
        </w:rPr>
        <w:t>.3.</w:t>
      </w:r>
      <w:r w:rsidRPr="007932D8">
        <w:rPr>
          <w:highlight w:val="white"/>
        </w:rPr>
        <w:t xml:space="preserve"> </w:t>
      </w:r>
      <w:r>
        <w:rPr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CE31B7" w:rsidRPr="00A233CF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CE31B7" w:rsidRPr="00A233CF" w:rsidRDefault="00CE31B7" w:rsidP="00CE31B7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CE31B7" w:rsidRPr="00A233CF" w:rsidRDefault="00CE31B7" w:rsidP="00CE31B7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>
        <w:rPr>
          <w:highlight w:val="white"/>
        </w:rPr>
        <w:t>10</w:t>
      </w:r>
      <w:r w:rsidRPr="00A233CF">
        <w:rPr>
          <w:highlight w:val="white"/>
        </w:rPr>
        <w:t>(</w:t>
      </w:r>
      <w:r>
        <w:rPr>
          <w:highlight w:val="white"/>
        </w:rPr>
        <w:t>десяти</w:t>
      </w:r>
      <w:r w:rsidRPr="00A233CF">
        <w:rPr>
          <w:highlight w:val="white"/>
        </w:rPr>
        <w:t xml:space="preserve">) банковских дней с момента доставки ему </w:t>
      </w:r>
      <w:hyperlink r:id="rId12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CE31B7" w:rsidRPr="004416E8" w:rsidRDefault="00CE31B7" w:rsidP="00CE31B7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>
        <w:rPr>
          <w:highlight w:val="white"/>
        </w:rPr>
        <w:t xml:space="preserve"> 10</w:t>
      </w:r>
      <w:r w:rsidRPr="00A233CF">
        <w:rPr>
          <w:highlight w:val="white"/>
        </w:rPr>
        <w:t>(</w:t>
      </w:r>
      <w:r>
        <w:rPr>
          <w:highlight w:val="white"/>
        </w:rPr>
        <w:t>десяти</w:t>
      </w:r>
      <w:r w:rsidRPr="00A233CF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CE31B7" w:rsidRPr="004416E8" w:rsidRDefault="00CE31B7" w:rsidP="00CE31B7">
      <w:pPr>
        <w:ind w:firstLine="567"/>
        <w:jc w:val="both"/>
        <w:rPr>
          <w:highlight w:val="white"/>
        </w:rPr>
      </w:pPr>
    </w:p>
    <w:p w:rsidR="00CE31B7" w:rsidRPr="00AF1BA0" w:rsidRDefault="00CE31B7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31B7" w:rsidRPr="002F2358" w:rsidRDefault="00CE31B7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CE31B7" w:rsidRDefault="00CE31B7" w:rsidP="00CE31B7">
      <w:pPr>
        <w:pStyle w:val="ConsPlusNormal"/>
        <w:ind w:firstLine="540"/>
        <w:jc w:val="both"/>
      </w:pPr>
    </w:p>
    <w:p w:rsidR="00CE31B7" w:rsidRPr="00945837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Pr="00945837">
        <w:rPr>
          <w:highlight w:val="white"/>
        </w:rPr>
        <w:t xml:space="preserve">.1. </w:t>
      </w:r>
      <w:r>
        <w:rPr>
          <w:highlight w:val="white"/>
        </w:rPr>
        <w:t>Цены на товар включают в себя, расходы на перевозку, страхование, уплату таможенных пошлин, доставку к месту нахождения склада Покупателя. Цены</w:t>
      </w:r>
      <w:r w:rsidRPr="00945837">
        <w:rPr>
          <w:highlight w:val="white"/>
        </w:rPr>
        <w:t xml:space="preserve"> Товара </w:t>
      </w:r>
      <w:r>
        <w:rPr>
          <w:highlight w:val="white"/>
        </w:rPr>
        <w:t>указаны в спецификациях в Приложении № 1.</w:t>
      </w:r>
    </w:p>
    <w:p w:rsidR="00CE31B7" w:rsidRPr="00340FD2" w:rsidRDefault="00CE31B7" w:rsidP="00CE31B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340FD2">
        <w:rPr>
          <w:rFonts w:ascii="Times New Roman" w:hAnsi="Times New Roman" w:cs="Times New Roman"/>
          <w:sz w:val="23"/>
          <w:szCs w:val="23"/>
        </w:rPr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340B08" w:rsidRPr="00115547" w:rsidRDefault="00340B08" w:rsidP="00340B08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Pr="00115547">
        <w:rPr>
          <w:highlight w:val="white"/>
        </w:rPr>
        <w:t>.</w:t>
      </w:r>
      <w:r>
        <w:rPr>
          <w:highlight w:val="white"/>
        </w:rPr>
        <w:t>2</w:t>
      </w:r>
      <w:r w:rsidRPr="00115547">
        <w:rPr>
          <w:highlight w:val="white"/>
        </w:rPr>
        <w:t>. 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>
        <w:rPr>
          <w:highlight w:val="white"/>
        </w:rPr>
        <w:t>, указанный в разделе 12 настоящего Договора</w:t>
      </w:r>
      <w:r w:rsidRPr="00457D6C">
        <w:rPr>
          <w:highlight w:val="white"/>
        </w:rPr>
        <w:t xml:space="preserve"> </w:t>
      </w:r>
      <w:r>
        <w:rPr>
          <w:highlight w:val="white"/>
        </w:rPr>
        <w:t xml:space="preserve">в течение 21 календарных дней </w:t>
      </w:r>
      <w:r w:rsidRPr="008C6919">
        <w:rPr>
          <w:sz w:val="23"/>
          <w:szCs w:val="23"/>
        </w:rPr>
        <w:t>с даты исполнения обязательств по поставке Товара и получения Покупателем документов, указанных в п</w:t>
      </w:r>
      <w:r>
        <w:rPr>
          <w:sz w:val="23"/>
          <w:szCs w:val="23"/>
        </w:rPr>
        <w:t xml:space="preserve">. </w:t>
      </w:r>
      <w:r w:rsidRPr="008C6919">
        <w:rPr>
          <w:sz w:val="23"/>
          <w:szCs w:val="23"/>
        </w:rPr>
        <w:t>2</w:t>
      </w:r>
      <w:r>
        <w:rPr>
          <w:sz w:val="23"/>
          <w:szCs w:val="23"/>
        </w:rPr>
        <w:t xml:space="preserve">.8 </w:t>
      </w:r>
      <w:r w:rsidRPr="008C6919">
        <w:rPr>
          <w:sz w:val="23"/>
          <w:szCs w:val="23"/>
        </w:rPr>
        <w:t>настоящего Договора</w:t>
      </w:r>
      <w:r w:rsidRPr="00115547">
        <w:rPr>
          <w:highlight w:val="white"/>
        </w:rPr>
        <w:t>.</w:t>
      </w:r>
    </w:p>
    <w:p w:rsidR="00D80C58" w:rsidRDefault="00CE31B7" w:rsidP="00D80C58">
      <w:pPr>
        <w:jc w:val="both"/>
        <w:rPr>
          <w:sz w:val="23"/>
          <w:szCs w:val="23"/>
        </w:rPr>
      </w:pPr>
      <w:r>
        <w:rPr>
          <w:highlight w:val="white"/>
        </w:rPr>
        <w:t xml:space="preserve">4.3. </w:t>
      </w:r>
      <w:r w:rsidRPr="008C6919">
        <w:rPr>
          <w:sz w:val="23"/>
          <w:szCs w:val="23"/>
        </w:rPr>
        <w:t xml:space="preserve">В случае предоставления оригиналов документов, указанных в пункте  </w:t>
      </w:r>
      <w:r>
        <w:rPr>
          <w:sz w:val="23"/>
          <w:szCs w:val="23"/>
        </w:rPr>
        <w:t xml:space="preserve">2.8 </w:t>
      </w:r>
      <w:r w:rsidRPr="008C6919">
        <w:rPr>
          <w:sz w:val="23"/>
          <w:szCs w:val="23"/>
        </w:rPr>
        <w:t>настоящего Договора, оформлены</w:t>
      </w:r>
      <w:r w:rsidRPr="008C6919">
        <w:rPr>
          <w:sz w:val="23"/>
          <w:szCs w:val="23"/>
          <w:lang w:val="en-US"/>
        </w:rPr>
        <w:t>x</w:t>
      </w:r>
      <w:r w:rsidRPr="008C6919">
        <w:rPr>
          <w:sz w:val="23"/>
          <w:szCs w:val="23"/>
        </w:rPr>
        <w:t xml:space="preserve"> с </w:t>
      </w:r>
      <w:r w:rsidRPr="008C6919">
        <w:rPr>
          <w:sz w:val="23"/>
          <w:szCs w:val="23"/>
        </w:rPr>
        <w:lastRenderedPageBreak/>
        <w:t>нарушением требований действующего законодательства и настоящего Договора, документы считаются не</w:t>
      </w:r>
      <w:r w:rsidRPr="00457D6C">
        <w:rPr>
          <w:sz w:val="23"/>
          <w:szCs w:val="23"/>
        </w:rPr>
        <w:t xml:space="preserve"> </w:t>
      </w:r>
      <w:r w:rsidRPr="008C6919">
        <w:rPr>
          <w:sz w:val="23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>
        <w:rPr>
          <w:sz w:val="23"/>
          <w:szCs w:val="23"/>
        </w:rPr>
        <w:t xml:space="preserve">омлением, по электронной почте </w:t>
      </w:r>
    </w:p>
    <w:p w:rsidR="00D80C58" w:rsidRDefault="00D80C58" w:rsidP="00D80C58">
      <w:pPr>
        <w:jc w:val="both"/>
        <w:rPr>
          <w:sz w:val="23"/>
          <w:szCs w:val="23"/>
        </w:rPr>
      </w:pPr>
    </w:p>
    <w:p w:rsidR="00CE31B7" w:rsidRPr="008C6919" w:rsidRDefault="00CE31B7" w:rsidP="00D80C58">
      <w:pPr>
        <w:jc w:val="both"/>
        <w:rPr>
          <w:sz w:val="23"/>
          <w:szCs w:val="23"/>
        </w:rPr>
      </w:pPr>
      <w:r w:rsidRPr="00C9069B">
        <w:t>4.4.</w:t>
      </w:r>
      <w:r>
        <w:t xml:space="preserve"> </w:t>
      </w:r>
      <w:r>
        <w:rPr>
          <w:sz w:val="23"/>
          <w:szCs w:val="23"/>
        </w:rPr>
        <w:t>Ежеквартально</w:t>
      </w:r>
      <w:r w:rsidRPr="008C6919">
        <w:rPr>
          <w:sz w:val="23"/>
          <w:szCs w:val="23"/>
        </w:rPr>
        <w:t xml:space="preserve"> Стороны, по состоянию на последнее число отчетного периода (либо по требованию одной из Сторон) производят сверку исполнения обязательств по Договору. Результаты сверки оформляются Актом сверки взаимных расчетов, содержащим сведения об оборотах и остатках на начало и конец отчетного периода.</w:t>
      </w:r>
    </w:p>
    <w:p w:rsidR="00CE31B7" w:rsidRPr="008C6919" w:rsidRDefault="00CE31B7" w:rsidP="00CE31B7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Акт сверки взаимных расчетов оформляет Поставщик и предоставляет Покупателю не позднее </w:t>
      </w:r>
      <w:r>
        <w:rPr>
          <w:sz w:val="23"/>
          <w:szCs w:val="23"/>
        </w:rPr>
        <w:t>3</w:t>
      </w:r>
      <w:r w:rsidRPr="008C6919">
        <w:rPr>
          <w:sz w:val="23"/>
          <w:szCs w:val="23"/>
        </w:rPr>
        <w:t>- го числа месяца, следующего за отчетным. При возникновении разногласий по Акту сверки, Стороны обязуются урегулировать их и подписать Акт не позднее последнего числа месяца, следующего за отчетным.</w:t>
      </w:r>
    </w:p>
    <w:p w:rsidR="00CE31B7" w:rsidRDefault="00CE31B7" w:rsidP="00CE31B7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 xml:space="preserve">        Покупатель вправе самостоятельно подготовить и направить в адрес Поставщика Акт сверки в порядке, предусмотренном настоящим пунктом Договора</w:t>
      </w:r>
      <w:r>
        <w:rPr>
          <w:sz w:val="23"/>
          <w:szCs w:val="23"/>
        </w:rPr>
        <w:t>.</w:t>
      </w:r>
    </w:p>
    <w:p w:rsidR="00CE31B7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Pr="00115547">
        <w:rPr>
          <w:highlight w:val="white"/>
        </w:rPr>
        <w:t>.</w:t>
      </w:r>
      <w:r>
        <w:rPr>
          <w:highlight w:val="white"/>
        </w:rPr>
        <w:t>5</w:t>
      </w:r>
      <w:r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Покупателя.</w:t>
      </w:r>
    </w:p>
    <w:p w:rsidR="00CE31B7" w:rsidRPr="00DC3282" w:rsidRDefault="00CE31B7" w:rsidP="00CE31B7">
      <w:pPr>
        <w:ind w:firstLine="567"/>
        <w:jc w:val="both"/>
        <w:rPr>
          <w:highlight w:val="white"/>
        </w:rPr>
      </w:pPr>
      <w:r w:rsidRPr="00DC3282">
        <w:rPr>
          <w:highlight w:val="white"/>
        </w:rPr>
        <w:t>4.</w:t>
      </w:r>
      <w:r>
        <w:rPr>
          <w:highlight w:val="white"/>
        </w:rPr>
        <w:t>6</w:t>
      </w:r>
      <w:r w:rsidRPr="00DC3282">
        <w:rPr>
          <w:highlight w:val="white"/>
        </w:rPr>
        <w:t xml:space="preserve">. </w:t>
      </w:r>
      <w:r>
        <w:t>П</w:t>
      </w:r>
      <w:r w:rsidRPr="00156D5A">
        <w:t xml:space="preserve">роценты по денежным обязательствам, связанным с </w:t>
      </w:r>
      <w:r>
        <w:t xml:space="preserve">настоящим </w:t>
      </w:r>
      <w:r w:rsidRPr="00156D5A">
        <w:t xml:space="preserve">Договором, за период пользования денежными средствами, предусмотренные </w:t>
      </w:r>
      <w:r>
        <w:t xml:space="preserve">п.1 </w:t>
      </w:r>
      <w:r w:rsidRPr="00156D5A">
        <w:t>ст. 317.1. ГК РФ, не начисляются и не выплачиваются</w:t>
      </w:r>
      <w:r>
        <w:t>.</w:t>
      </w:r>
    </w:p>
    <w:p w:rsidR="00CE31B7" w:rsidRDefault="00CE31B7" w:rsidP="00CE31B7">
      <w:pPr>
        <w:pStyle w:val="ConsPlusNormal"/>
        <w:ind w:firstLine="540"/>
        <w:jc w:val="both"/>
      </w:pPr>
    </w:p>
    <w:p w:rsidR="00CE31B7" w:rsidRPr="008E1F66" w:rsidRDefault="00CE31B7" w:rsidP="00CE31B7">
      <w:pPr>
        <w:pStyle w:val="ConsPlusNormal"/>
        <w:jc w:val="center"/>
      </w:pPr>
    </w:p>
    <w:p w:rsidR="00CE31B7" w:rsidRPr="008E1F66" w:rsidRDefault="00CE31B7" w:rsidP="00CE31B7">
      <w:pPr>
        <w:pStyle w:val="ConsPlusNormal"/>
        <w:jc w:val="center"/>
      </w:pPr>
    </w:p>
    <w:p w:rsidR="00CE31B7" w:rsidRPr="008E1F66" w:rsidRDefault="00CE31B7" w:rsidP="00CE31B7">
      <w:pPr>
        <w:pStyle w:val="ConsPlusNormal"/>
        <w:jc w:val="center"/>
      </w:pPr>
    </w:p>
    <w:p w:rsidR="00CE31B7" w:rsidRPr="00A3235D" w:rsidRDefault="00CE31B7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 xml:space="preserve">5. </w:t>
      </w:r>
      <w:r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CE31B7" w:rsidRDefault="00CE31B7" w:rsidP="00CE31B7">
      <w:pPr>
        <w:pStyle w:val="ConsPlusNormal"/>
        <w:ind w:firstLine="540"/>
        <w:jc w:val="both"/>
      </w:pPr>
    </w:p>
    <w:p w:rsidR="00CE31B7" w:rsidRPr="00C42676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>
        <w:rPr>
          <w:highlight w:val="white"/>
        </w:rPr>
        <w:t>30 (тридцать)</w:t>
      </w:r>
      <w:r w:rsidRPr="00552390">
        <w:rPr>
          <w:highlight w:val="white"/>
        </w:rPr>
        <w:t xml:space="preserve"> календарных дней с момента ее получения</w:t>
      </w:r>
      <w:r w:rsidRPr="00C42676">
        <w:rPr>
          <w:highlight w:val="white"/>
        </w:rPr>
        <w:t>.</w:t>
      </w:r>
    </w:p>
    <w:p w:rsidR="00CE31B7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 xml:space="preserve">.2. В случае не </w:t>
      </w:r>
      <w:r>
        <w:rPr>
          <w:highlight w:val="white"/>
        </w:rPr>
        <w:t xml:space="preserve">возможности </w:t>
      </w:r>
      <w:r w:rsidRPr="00C42676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0A3851" w:rsidRPr="00C42676" w:rsidRDefault="000A3851" w:rsidP="00CE31B7">
      <w:pPr>
        <w:ind w:firstLine="567"/>
        <w:jc w:val="both"/>
        <w:rPr>
          <w:highlight w:val="white"/>
        </w:rPr>
      </w:pPr>
    </w:p>
    <w:p w:rsidR="00CE31B7" w:rsidRDefault="00CE31B7" w:rsidP="00CE31B7">
      <w:pPr>
        <w:pStyle w:val="ConsPlusNormal"/>
        <w:ind w:firstLine="540"/>
        <w:jc w:val="both"/>
      </w:pPr>
    </w:p>
    <w:p w:rsidR="00CE31B7" w:rsidRPr="002F2358" w:rsidRDefault="00CE31B7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CE31B7" w:rsidRPr="002F2358" w:rsidRDefault="00CE31B7" w:rsidP="00CE31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CE31B7" w:rsidRPr="00C42676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6</w:t>
      </w:r>
      <w:r w:rsidRPr="00C42676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CE31B7" w:rsidRPr="00C42676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.2. За нарушение сроков оплаты Поставщик вправе требовать с Покупателя уплаты неустойки (пени) в размере </w:t>
      </w:r>
      <w:r>
        <w:rPr>
          <w:highlight w:val="white"/>
        </w:rPr>
        <w:t xml:space="preserve">0,1 </w:t>
      </w:r>
      <w:r w:rsidRPr="00C42676">
        <w:rPr>
          <w:highlight w:val="white"/>
        </w:rPr>
        <w:t>процентов от неуплаченной суммы за каждый день просрочки.</w:t>
      </w:r>
    </w:p>
    <w:p w:rsidR="00CE31B7" w:rsidRPr="00C42676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.3. За нарушение сроков поставки Товара Покупатель вправе требовать с Поставщика уплаты неустойки (пени) в размере </w:t>
      </w:r>
      <w:r>
        <w:rPr>
          <w:highlight w:val="white"/>
        </w:rPr>
        <w:t>0,1%</w:t>
      </w:r>
      <w:r w:rsidRPr="00C42676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CE31B7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.4. За нарушение сроков замены товара </w:t>
      </w:r>
      <w:r w:rsidRPr="008C6919">
        <w:rPr>
          <w:sz w:val="23"/>
          <w:szCs w:val="23"/>
        </w:rPr>
        <w:t>ненадлежащего качества</w:t>
      </w:r>
      <w:r w:rsidRPr="00C42676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>
        <w:rPr>
          <w:highlight w:val="white"/>
        </w:rPr>
        <w:t>0,1%</w:t>
      </w:r>
      <w:r w:rsidRPr="00C42676">
        <w:rPr>
          <w:highlight w:val="white"/>
        </w:rPr>
        <w:t xml:space="preserve"> от стоимости Товара, не соответствующего условиям Договора, за каждый день просрочки замены Товара .</w:t>
      </w:r>
    </w:p>
    <w:p w:rsidR="00CE31B7" w:rsidRDefault="00CE31B7" w:rsidP="00CE31B7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>В случае поставки Товара ненадлежащего качества, подтвержденной Актом о выявленных недостатках Товара,</w:t>
      </w:r>
      <w:r w:rsidRPr="00620D2E">
        <w:rPr>
          <w:color w:val="000000"/>
        </w:rPr>
        <w:t xml:space="preserve"> и отказ</w:t>
      </w:r>
      <w:r>
        <w:rPr>
          <w:color w:val="000000"/>
        </w:rPr>
        <w:t>а</w:t>
      </w:r>
      <w:r w:rsidRPr="00620D2E">
        <w:rPr>
          <w:color w:val="000000"/>
        </w:rPr>
        <w:t xml:space="preserve"> Поставщика произвести замену </w:t>
      </w:r>
      <w:r>
        <w:rPr>
          <w:color w:val="000000"/>
        </w:rPr>
        <w:t>Т</w:t>
      </w:r>
      <w:r w:rsidRPr="00620D2E">
        <w:rPr>
          <w:color w:val="000000"/>
        </w:rPr>
        <w:t xml:space="preserve">овара </w:t>
      </w:r>
      <w:r>
        <w:rPr>
          <w:color w:val="000000"/>
        </w:rPr>
        <w:t>Покупатель</w:t>
      </w:r>
      <w:r w:rsidRPr="00620D2E">
        <w:rPr>
          <w:color w:val="000000"/>
        </w:rPr>
        <w:t xml:space="preserve"> имеет право</w:t>
      </w:r>
      <w:r w:rsidRPr="00457D6C">
        <w:rPr>
          <w:color w:val="000000"/>
        </w:rPr>
        <w:t xml:space="preserve"> </w:t>
      </w:r>
      <w:r w:rsidRPr="00620D2E">
        <w:rPr>
          <w:color w:val="000000"/>
        </w:rPr>
        <w:t>потребовать уплаты ш</w:t>
      </w:r>
      <w:r>
        <w:rPr>
          <w:color w:val="000000"/>
        </w:rPr>
        <w:t xml:space="preserve">трафа в размере </w:t>
      </w:r>
      <w:r w:rsidRPr="004416E8">
        <w:rPr>
          <w:color w:val="000000"/>
        </w:rPr>
        <w:t>10</w:t>
      </w:r>
      <w:r>
        <w:rPr>
          <w:color w:val="000000"/>
        </w:rPr>
        <w:t>0 (ста)</w:t>
      </w:r>
      <w:r w:rsidRPr="00620D2E">
        <w:rPr>
          <w:color w:val="000000"/>
        </w:rPr>
        <w:t xml:space="preserve">% от стоимости </w:t>
      </w:r>
      <w:r>
        <w:rPr>
          <w:color w:val="000000"/>
        </w:rPr>
        <w:t>поставленного Товара ненадлежащего качества.</w:t>
      </w:r>
    </w:p>
    <w:p w:rsidR="00CE31B7" w:rsidRPr="00C42676" w:rsidRDefault="00CE31B7" w:rsidP="00CE31B7">
      <w:pPr>
        <w:ind w:firstLine="567"/>
        <w:jc w:val="both"/>
        <w:rPr>
          <w:highlight w:val="white"/>
        </w:rPr>
      </w:pPr>
      <w:r>
        <w:rPr>
          <w:sz w:val="23"/>
          <w:szCs w:val="23"/>
        </w:rPr>
        <w:t xml:space="preserve">6.5. </w:t>
      </w:r>
      <w:r w:rsidRPr="008C6919">
        <w:rPr>
          <w:sz w:val="23"/>
          <w:szCs w:val="23"/>
        </w:rPr>
        <w:t xml:space="preserve">За нарушение сроков составления и подписания Актов сверок Поставщик уплачивает Покупателю штраф в размере </w:t>
      </w:r>
      <w:r>
        <w:rPr>
          <w:sz w:val="23"/>
          <w:szCs w:val="23"/>
        </w:rPr>
        <w:t>0,5</w:t>
      </w:r>
      <w:r w:rsidRPr="008C6919">
        <w:rPr>
          <w:sz w:val="23"/>
          <w:szCs w:val="23"/>
        </w:rPr>
        <w:t xml:space="preserve"> %  от стоимости Товара, по которому должна была быть произведена сверка</w:t>
      </w:r>
      <w:r>
        <w:rPr>
          <w:sz w:val="23"/>
          <w:szCs w:val="23"/>
        </w:rPr>
        <w:t>.</w:t>
      </w:r>
    </w:p>
    <w:p w:rsidR="00CE31B7" w:rsidRPr="00C42676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>.</w:t>
      </w:r>
      <w:r>
        <w:rPr>
          <w:highlight w:val="white"/>
        </w:rPr>
        <w:t>6</w:t>
      </w:r>
      <w:r w:rsidRPr="00C42676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CE31B7" w:rsidRPr="004416E8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>.</w:t>
      </w:r>
      <w:r>
        <w:rPr>
          <w:highlight w:val="white"/>
        </w:rPr>
        <w:t>7</w:t>
      </w:r>
      <w:r w:rsidRPr="00C42676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CE31B7" w:rsidRPr="004416E8" w:rsidRDefault="00CE31B7" w:rsidP="00CE31B7">
      <w:pPr>
        <w:ind w:firstLine="567"/>
        <w:jc w:val="both"/>
        <w:rPr>
          <w:highlight w:val="white"/>
        </w:rPr>
      </w:pPr>
    </w:p>
    <w:p w:rsidR="00CE31B7" w:rsidRDefault="00CE31B7" w:rsidP="00CE31B7">
      <w:pPr>
        <w:pStyle w:val="ConsPlusNormal"/>
        <w:ind w:firstLine="540"/>
        <w:jc w:val="both"/>
      </w:pPr>
    </w:p>
    <w:p w:rsidR="00CE31B7" w:rsidRPr="00A3235D" w:rsidRDefault="00CE31B7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Pr="00A3235D">
        <w:rPr>
          <w:rFonts w:ascii="Times New Roman" w:hAnsi="Times New Roman" w:cs="Times New Roman"/>
          <w:szCs w:val="22"/>
        </w:rPr>
        <w:t>. ФОРС-МАЖОР</w:t>
      </w:r>
    </w:p>
    <w:p w:rsidR="00CE31B7" w:rsidRDefault="00CE31B7" w:rsidP="00CE31B7">
      <w:pPr>
        <w:pStyle w:val="ConsPlusNormal"/>
        <w:ind w:firstLine="540"/>
        <w:jc w:val="both"/>
      </w:pPr>
    </w:p>
    <w:p w:rsidR="00CE31B7" w:rsidRPr="008A62F0" w:rsidRDefault="00CE31B7" w:rsidP="00CE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бедствия, угроза террористического акта,</w:t>
      </w:r>
      <w:r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изменения действующего законодательства.</w:t>
      </w:r>
    </w:p>
    <w:p w:rsidR="00CE31B7" w:rsidRPr="00CB7352" w:rsidRDefault="00CE31B7" w:rsidP="00CE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.2. В случае наступления этих обстоятельств Сто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рона обязана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CE31B7" w:rsidRPr="009B65C2" w:rsidRDefault="00CE31B7" w:rsidP="00CE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 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  <w:r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</w:p>
    <w:p w:rsidR="00CE31B7" w:rsidRPr="009B65C2" w:rsidRDefault="00CE31B7" w:rsidP="00CE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E31B7" w:rsidRPr="00CB7352" w:rsidRDefault="00CE31B7" w:rsidP="00CE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.4. Документ, выданный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CE31B7" w:rsidRPr="00CB7352" w:rsidRDefault="00CE31B7" w:rsidP="00CE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.5. Если обстоятельства непреодолимой силы продолжают действовать более </w:t>
      </w:r>
      <w:r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CE31B7" w:rsidRDefault="00CE31B7" w:rsidP="00CE31B7">
      <w:pPr>
        <w:pStyle w:val="ConsPlusNormal"/>
        <w:ind w:firstLine="540"/>
        <w:jc w:val="both"/>
      </w:pPr>
    </w:p>
    <w:p w:rsidR="00CE31B7" w:rsidRPr="00A3235D" w:rsidRDefault="00CE31B7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CE31B7" w:rsidRPr="00A3235D" w:rsidRDefault="00CE31B7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CE31B7" w:rsidRDefault="00CE31B7" w:rsidP="00CE31B7">
      <w:pPr>
        <w:pStyle w:val="ConsPlusNormal"/>
        <w:ind w:firstLine="540"/>
        <w:jc w:val="both"/>
      </w:pPr>
    </w:p>
    <w:p w:rsidR="00CE31B7" w:rsidRPr="004109FC" w:rsidRDefault="00CE31B7" w:rsidP="00CE31B7">
      <w:pPr>
        <w:ind w:firstLine="567"/>
        <w:jc w:val="both"/>
        <w:rPr>
          <w:highlight w:val="white"/>
        </w:rPr>
      </w:pPr>
      <w:r w:rsidRPr="008D4583">
        <w:t>8.1. Договор вступает в силу после его подписания последней из сторон с даты указанной на первой странице и действует до «</w:t>
      </w:r>
      <w:r>
        <w:t>30</w:t>
      </w:r>
      <w:r w:rsidRPr="008D4583">
        <w:t xml:space="preserve">» </w:t>
      </w:r>
      <w:r>
        <w:t xml:space="preserve">марта </w:t>
      </w:r>
      <w:r w:rsidRPr="008D4583">
        <w:t>201</w:t>
      </w:r>
      <w:r>
        <w:t>8</w:t>
      </w:r>
      <w:r w:rsidRPr="008D4583">
        <w:t xml:space="preserve"> года, а в части </w:t>
      </w:r>
      <w:r>
        <w:rPr>
          <w:highlight w:val="white"/>
        </w:rPr>
        <w:t>взаиморасчетов до полного их завершения.</w:t>
      </w:r>
    </w:p>
    <w:p w:rsidR="00CE31B7" w:rsidRPr="004109FC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31B7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.3. Договор может быть досрочно расторгнут по соглашению Сторон</w:t>
      </w:r>
      <w:r>
        <w:rPr>
          <w:highlight w:val="white"/>
        </w:rPr>
        <w:t>.</w:t>
      </w:r>
    </w:p>
    <w:p w:rsidR="00CE31B7" w:rsidRPr="004416E8" w:rsidRDefault="00CE31B7" w:rsidP="00CE31B7">
      <w:pPr>
        <w:pStyle w:val="ConsPlusNormal"/>
        <w:jc w:val="both"/>
      </w:pPr>
    </w:p>
    <w:p w:rsidR="00CE31B7" w:rsidRPr="004416E8" w:rsidRDefault="00CE31B7" w:rsidP="00CE31B7">
      <w:pPr>
        <w:pStyle w:val="ConsPlusNormal"/>
        <w:jc w:val="both"/>
      </w:pPr>
    </w:p>
    <w:p w:rsidR="00CE31B7" w:rsidRDefault="00CE31B7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9. АНТИКОРРУПЦИОННЫЕ ПОЛОЖЕНИЯ</w:t>
      </w:r>
    </w:p>
    <w:p w:rsidR="00CE31B7" w:rsidRDefault="00CE31B7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31B7" w:rsidRPr="004109FC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 xml:space="preserve">.1. Поставщик обязуется придерживаться основополагающих принципов Антикоррупционной политики </w:t>
      </w:r>
      <w:r>
        <w:rPr>
          <w:highlight w:val="white"/>
        </w:rPr>
        <w:t>П</w:t>
      </w:r>
      <w:r w:rsidRPr="004109FC">
        <w:rPr>
          <w:highlight w:val="white"/>
        </w:rPr>
        <w:t xml:space="preserve">АО «ГК «Космос» и Кодекса Этики </w:t>
      </w:r>
      <w:r>
        <w:rPr>
          <w:highlight w:val="white"/>
        </w:rPr>
        <w:t>П</w:t>
      </w:r>
      <w:r w:rsidRPr="004109FC">
        <w:rPr>
          <w:highlight w:val="white"/>
        </w:rPr>
        <w:t xml:space="preserve">АО «ГК «Космос», являющихся общедоступными документами, размещенными на сайте </w:t>
      </w:r>
      <w:r>
        <w:rPr>
          <w:highlight w:val="white"/>
        </w:rPr>
        <w:t>П</w:t>
      </w:r>
      <w:r w:rsidRPr="004109FC">
        <w:rPr>
          <w:highlight w:val="white"/>
        </w:rPr>
        <w:t>АО «ГК «Космос» в сети Интернет.</w:t>
      </w:r>
    </w:p>
    <w:p w:rsidR="00CE31B7" w:rsidRPr="004109FC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>
        <w:rPr>
          <w:highlight w:val="white"/>
        </w:rPr>
        <w:t>кона Великобритании «О борьбе с взяточничеств</w:t>
      </w:r>
      <w:r w:rsidRPr="004109FC">
        <w:rPr>
          <w:highlight w:val="white"/>
        </w:rPr>
        <w:t>ом» (UK Bribery</w:t>
      </w:r>
      <w:r w:rsidRPr="00457D6C">
        <w:rPr>
          <w:highlight w:val="white"/>
        </w:rPr>
        <w:t xml:space="preserve"> </w:t>
      </w:r>
      <w:r w:rsidRPr="004109FC">
        <w:rPr>
          <w:highlight w:val="white"/>
        </w:rPr>
        <w:t>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CE31B7" w:rsidRPr="004109FC" w:rsidRDefault="00CE31B7" w:rsidP="00CE31B7">
      <w:pPr>
        <w:ind w:firstLine="567"/>
        <w:jc w:val="both"/>
        <w:rPr>
          <w:highlight w:val="white"/>
        </w:rPr>
      </w:pPr>
      <w:r w:rsidRPr="00285CD2">
        <w:rPr>
          <w:szCs w:val="22"/>
        </w:rPr>
        <w:lastRenderedPageBreak/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CE31B7" w:rsidRPr="004109FC" w:rsidRDefault="00CE31B7" w:rsidP="00CE31B7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CE31B7" w:rsidRPr="004109FC" w:rsidRDefault="00CE31B7" w:rsidP="00CE31B7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CE31B7" w:rsidRPr="004109FC" w:rsidRDefault="00CE31B7" w:rsidP="00CE31B7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CE31B7" w:rsidRPr="004109FC" w:rsidRDefault="00CE31B7" w:rsidP="00CE31B7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CE31B7" w:rsidRDefault="00CE31B7" w:rsidP="00CE31B7">
      <w:pPr>
        <w:ind w:firstLine="567"/>
        <w:jc w:val="both"/>
      </w:pPr>
      <w:r w:rsidRPr="008D4583">
        <w:t xml:space="preserve">9.4. В случае неполучения от другой Стороны в течение </w:t>
      </w:r>
      <w:r>
        <w:t>5</w:t>
      </w:r>
      <w:r w:rsidRPr="008D4583">
        <w:t>(</w:t>
      </w:r>
      <w:r>
        <w:t>пяти</w:t>
      </w:r>
      <w:r w:rsidRPr="008D4583">
        <w:t xml:space="preserve">) рабочих дней с </w:t>
      </w:r>
      <w:r w:rsidRPr="004109FC">
        <w:rPr>
          <w:highlight w:val="white"/>
        </w:rPr>
        <w:t>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CE31B7" w:rsidRPr="004416E8" w:rsidRDefault="00CE31B7" w:rsidP="00CE31B7">
      <w:pPr>
        <w:ind w:firstLine="567"/>
        <w:jc w:val="both"/>
        <w:rPr>
          <w:szCs w:val="22"/>
        </w:rPr>
      </w:pPr>
    </w:p>
    <w:p w:rsidR="00CE31B7" w:rsidRPr="004416E8" w:rsidRDefault="00CE31B7" w:rsidP="00CE31B7">
      <w:pPr>
        <w:ind w:firstLine="567"/>
        <w:jc w:val="both"/>
        <w:rPr>
          <w:szCs w:val="22"/>
        </w:rPr>
      </w:pPr>
    </w:p>
    <w:p w:rsidR="00CE31B7" w:rsidRPr="004416E8" w:rsidRDefault="00CE31B7" w:rsidP="00CE31B7">
      <w:pPr>
        <w:ind w:firstLine="567"/>
        <w:jc w:val="both"/>
        <w:rPr>
          <w:szCs w:val="22"/>
        </w:rPr>
      </w:pPr>
    </w:p>
    <w:p w:rsidR="00CE31B7" w:rsidRPr="004416E8" w:rsidRDefault="00CE31B7" w:rsidP="00CE31B7">
      <w:pPr>
        <w:ind w:firstLine="567"/>
        <w:jc w:val="both"/>
        <w:rPr>
          <w:szCs w:val="22"/>
        </w:rPr>
      </w:pPr>
    </w:p>
    <w:p w:rsidR="00CE31B7" w:rsidRPr="004416E8" w:rsidRDefault="00CE31B7" w:rsidP="00CE31B7">
      <w:pPr>
        <w:ind w:firstLine="567"/>
        <w:jc w:val="both"/>
        <w:rPr>
          <w:szCs w:val="22"/>
        </w:rPr>
      </w:pPr>
    </w:p>
    <w:p w:rsidR="00CE31B7" w:rsidRPr="004416E8" w:rsidRDefault="00CE31B7" w:rsidP="00CE31B7">
      <w:pPr>
        <w:ind w:firstLine="567"/>
        <w:jc w:val="center"/>
        <w:rPr>
          <w:szCs w:val="22"/>
        </w:rPr>
      </w:pPr>
    </w:p>
    <w:p w:rsidR="00CE31B7" w:rsidRPr="008E1F66" w:rsidRDefault="00CE31B7" w:rsidP="00CE31B7">
      <w:pPr>
        <w:ind w:firstLine="567"/>
        <w:jc w:val="center"/>
        <w:rPr>
          <w:szCs w:val="22"/>
        </w:rPr>
      </w:pPr>
      <w:r w:rsidRPr="008E1F66">
        <w:rPr>
          <w:szCs w:val="22"/>
        </w:rPr>
        <w:t>10. ЗАВЕРЕНИЯ И ГАРАНТИИ ПОСТАВЩИКА</w:t>
      </w:r>
    </w:p>
    <w:p w:rsidR="00CE31B7" w:rsidRPr="008E1F66" w:rsidRDefault="00CE31B7" w:rsidP="00CE31B7">
      <w:pPr>
        <w:ind w:firstLine="567"/>
        <w:jc w:val="center"/>
        <w:rPr>
          <w:szCs w:val="22"/>
        </w:rPr>
      </w:pPr>
    </w:p>
    <w:p w:rsidR="00CE31B7" w:rsidRPr="008E1F66" w:rsidRDefault="00CE31B7" w:rsidP="00CE31B7">
      <w:pPr>
        <w:suppressAutoHyphens/>
        <w:spacing w:after="60" w:line="276" w:lineRule="auto"/>
        <w:jc w:val="both"/>
        <w:rPr>
          <w:highlight w:val="white"/>
          <w:lang w:eastAsia="ar-SA"/>
        </w:rPr>
      </w:pPr>
      <w:r w:rsidRPr="008E1F66">
        <w:rPr>
          <w:highlight w:val="white"/>
          <w:lang w:eastAsia="ar-SA"/>
        </w:rPr>
        <w:t xml:space="preserve">           10.1. Поставщик заявляет и гарантирует Покупателя, что на дату заключения настоящего договора:</w:t>
      </w:r>
    </w:p>
    <w:p w:rsidR="00CE31B7" w:rsidRPr="008E1F66" w:rsidRDefault="00CE31B7" w:rsidP="00CE31B7">
      <w:pPr>
        <w:numPr>
          <w:ilvl w:val="0"/>
          <w:numId w:val="2"/>
        </w:numPr>
        <w:suppressAutoHyphens/>
        <w:spacing w:after="60" w:line="276" w:lineRule="auto"/>
        <w:contextualSpacing/>
        <w:jc w:val="both"/>
        <w:rPr>
          <w:highlight w:val="white"/>
          <w:lang w:eastAsia="ar-SA"/>
        </w:rPr>
      </w:pPr>
      <w:r w:rsidRPr="008E1F66">
        <w:rPr>
          <w:highlight w:val="white"/>
          <w:lang w:eastAsia="ar-SA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CE31B7" w:rsidRPr="008E1F66" w:rsidRDefault="00CE31B7" w:rsidP="00CE31B7">
      <w:pPr>
        <w:numPr>
          <w:ilvl w:val="0"/>
          <w:numId w:val="2"/>
        </w:numPr>
        <w:suppressAutoHyphens/>
        <w:spacing w:after="60" w:line="276" w:lineRule="auto"/>
        <w:contextualSpacing/>
        <w:jc w:val="both"/>
        <w:rPr>
          <w:highlight w:val="white"/>
          <w:lang w:eastAsia="ar-SA"/>
        </w:rPr>
      </w:pPr>
      <w:r w:rsidRPr="008E1F66">
        <w:rPr>
          <w:highlight w:val="white"/>
          <w:lang w:eastAsia="ar-SA"/>
        </w:rPr>
        <w:lastRenderedPageBreak/>
        <w:t>обладает правомочиями для заключения настоящего Договора и исполнению обязательств, принятых  в соответствии с настоящим договором;</w:t>
      </w:r>
    </w:p>
    <w:p w:rsidR="00CE31B7" w:rsidRPr="008E1F66" w:rsidRDefault="00CE31B7" w:rsidP="00CE31B7">
      <w:pPr>
        <w:numPr>
          <w:ilvl w:val="0"/>
          <w:numId w:val="2"/>
        </w:numPr>
        <w:suppressAutoHyphens/>
        <w:spacing w:after="60" w:line="276" w:lineRule="auto"/>
        <w:contextualSpacing/>
        <w:jc w:val="both"/>
        <w:rPr>
          <w:highlight w:val="white"/>
          <w:lang w:eastAsia="ar-SA"/>
        </w:rPr>
      </w:pPr>
      <w:r w:rsidRPr="008E1F66">
        <w:rPr>
          <w:highlight w:val="white"/>
          <w:lang w:eastAsia="ar-SA"/>
        </w:rPr>
        <w:t>настоящий Договор от имени Поставщика подписан лицом, которое надлежащим образом уполномочено совершать такие действия;</w:t>
      </w:r>
    </w:p>
    <w:p w:rsidR="00CE31B7" w:rsidRPr="008E1F66" w:rsidRDefault="00CE31B7" w:rsidP="00CE31B7">
      <w:pPr>
        <w:numPr>
          <w:ilvl w:val="0"/>
          <w:numId w:val="2"/>
        </w:numPr>
        <w:suppressAutoHyphens/>
        <w:spacing w:after="60" w:line="276" w:lineRule="auto"/>
        <w:contextualSpacing/>
        <w:jc w:val="both"/>
        <w:rPr>
          <w:highlight w:val="white"/>
          <w:lang w:eastAsia="ar-SA"/>
        </w:rPr>
      </w:pPr>
      <w:r w:rsidRPr="008E1F66">
        <w:rPr>
          <w:highlight w:val="white"/>
          <w:lang w:eastAsia="ar-SA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CE31B7" w:rsidRPr="008E1F66" w:rsidRDefault="00CE31B7" w:rsidP="00CE31B7">
      <w:pPr>
        <w:numPr>
          <w:ilvl w:val="0"/>
          <w:numId w:val="2"/>
        </w:numPr>
        <w:suppressAutoHyphens/>
        <w:spacing w:after="60" w:line="276" w:lineRule="auto"/>
        <w:contextualSpacing/>
        <w:jc w:val="both"/>
        <w:rPr>
          <w:highlight w:val="white"/>
          <w:lang w:eastAsia="ar-SA"/>
        </w:rPr>
      </w:pPr>
      <w:r w:rsidRPr="008E1F66">
        <w:rPr>
          <w:highlight w:val="white"/>
          <w:lang w:eastAsia="ar-SA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CE31B7" w:rsidRPr="008E1F66" w:rsidRDefault="00CE31B7" w:rsidP="00CE31B7">
      <w:pPr>
        <w:numPr>
          <w:ilvl w:val="0"/>
          <w:numId w:val="2"/>
        </w:numPr>
        <w:suppressAutoHyphens/>
        <w:spacing w:after="60" w:line="276" w:lineRule="auto"/>
        <w:contextualSpacing/>
        <w:jc w:val="both"/>
        <w:rPr>
          <w:highlight w:val="white"/>
          <w:lang w:eastAsia="ar-SA"/>
        </w:rPr>
      </w:pPr>
      <w:r w:rsidRPr="008E1F66">
        <w:rPr>
          <w:highlight w:val="white"/>
          <w:lang w:eastAsia="ar-SA"/>
        </w:rPr>
        <w:t>все документы предоставленные Поставщиком являются подлинными, действительными и законными; а информация, представленная Поставщиком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Покупателя заключить договор;</w:t>
      </w:r>
    </w:p>
    <w:p w:rsidR="00CE31B7" w:rsidRPr="008E1F66" w:rsidRDefault="00CE31B7" w:rsidP="00CE31B7">
      <w:pPr>
        <w:numPr>
          <w:ilvl w:val="0"/>
          <w:numId w:val="2"/>
        </w:numPr>
        <w:suppressAutoHyphens/>
        <w:spacing w:after="60" w:line="276" w:lineRule="auto"/>
        <w:contextualSpacing/>
        <w:jc w:val="both"/>
        <w:rPr>
          <w:highlight w:val="white"/>
          <w:lang w:eastAsia="ar-SA"/>
        </w:rPr>
      </w:pPr>
      <w:r w:rsidRPr="008E1F66">
        <w:rPr>
          <w:highlight w:val="white"/>
          <w:lang w:eastAsia="ar-SA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Покупателю </w:t>
      </w:r>
    </w:p>
    <w:p w:rsidR="00CE31B7" w:rsidRPr="008E1F66" w:rsidRDefault="00CE31B7" w:rsidP="00CE31B7">
      <w:pPr>
        <w:numPr>
          <w:ilvl w:val="1"/>
          <w:numId w:val="3"/>
        </w:numPr>
        <w:suppressAutoHyphens/>
        <w:spacing w:after="60" w:line="276" w:lineRule="auto"/>
        <w:contextualSpacing/>
        <w:jc w:val="both"/>
        <w:rPr>
          <w:highlight w:val="white"/>
          <w:lang w:eastAsia="ar-SA"/>
        </w:rPr>
      </w:pPr>
      <w:r w:rsidRPr="008E1F66">
        <w:rPr>
          <w:highlight w:val="white"/>
          <w:lang w:eastAsia="ar-SA"/>
        </w:rPr>
        <w:t>Поставщик признает, что Покупатель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CE31B7" w:rsidRPr="008E1F66" w:rsidRDefault="00CE31B7" w:rsidP="00CE31B7">
      <w:pPr>
        <w:suppressAutoHyphens/>
        <w:spacing w:after="60"/>
        <w:ind w:left="710"/>
        <w:contextualSpacing/>
        <w:jc w:val="both"/>
        <w:rPr>
          <w:highlight w:val="white"/>
          <w:lang w:eastAsia="ar-SA"/>
        </w:rPr>
      </w:pPr>
      <w:r w:rsidRPr="008E1F66">
        <w:rPr>
          <w:highlight w:val="white"/>
          <w:lang w:eastAsia="ar-SA"/>
        </w:rPr>
        <w:t>10.3. Поставщик подтверждает, что имел возможность участвовать в определении условий настоящего договора.</w:t>
      </w:r>
    </w:p>
    <w:p w:rsidR="00CE31B7" w:rsidRPr="008E1F66" w:rsidRDefault="00CE31B7" w:rsidP="00CE31B7">
      <w:pPr>
        <w:keepNext/>
        <w:numPr>
          <w:ilvl w:val="3"/>
          <w:numId w:val="4"/>
        </w:numPr>
        <w:suppressAutoHyphens/>
        <w:spacing w:after="200" w:line="276" w:lineRule="auto"/>
        <w:ind w:left="405" w:hanging="345"/>
        <w:jc w:val="both"/>
        <w:outlineLvl w:val="3"/>
        <w:rPr>
          <w:highlight w:val="white"/>
          <w:lang w:eastAsia="ar-SA"/>
        </w:rPr>
      </w:pPr>
      <w:r w:rsidRPr="008E1F66">
        <w:rPr>
          <w:highlight w:val="white"/>
          <w:lang w:eastAsia="ar-SA"/>
        </w:rPr>
        <w:t xml:space="preserve">          10.4. Ответственность за неисполнения настоящей статьи Договора лежит на поставщике и компенсируется в полном объеме за счет Поставщика. </w:t>
      </w:r>
    </w:p>
    <w:p w:rsidR="00CE31B7" w:rsidRPr="008E1F66" w:rsidRDefault="00CE31B7" w:rsidP="00CE31B7">
      <w:pPr>
        <w:ind w:firstLine="567"/>
        <w:jc w:val="center"/>
        <w:rPr>
          <w:szCs w:val="22"/>
        </w:rPr>
      </w:pPr>
    </w:p>
    <w:p w:rsidR="00CE31B7" w:rsidRPr="003B6F6E" w:rsidRDefault="00CE31B7" w:rsidP="00CE31B7">
      <w:pPr>
        <w:ind w:firstLine="567"/>
        <w:jc w:val="both"/>
        <w:rPr>
          <w:szCs w:val="22"/>
        </w:rPr>
      </w:pPr>
    </w:p>
    <w:p w:rsidR="00CE31B7" w:rsidRPr="003B6F6E" w:rsidRDefault="00CE31B7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CE31B7" w:rsidRPr="00A3235D" w:rsidRDefault="00CE31B7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CE31B7" w:rsidRDefault="00CE31B7" w:rsidP="00CE31B7">
      <w:pPr>
        <w:pStyle w:val="ConsPlusNormal"/>
        <w:ind w:firstLine="540"/>
        <w:jc w:val="both"/>
      </w:pPr>
    </w:p>
    <w:p w:rsidR="00CE31B7" w:rsidRPr="004109FC" w:rsidRDefault="00CE31B7" w:rsidP="00CE31B7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Pr="004416E8">
        <w:rPr>
          <w:highlight w:val="white"/>
        </w:rPr>
        <w:t>1</w:t>
      </w:r>
      <w:r w:rsidRPr="004109FC">
        <w:rPr>
          <w:highlight w:val="white"/>
        </w:rPr>
        <w:t>.1. Договор составлен в двух экземплярах, по одному для каждой из Сторон.</w:t>
      </w:r>
    </w:p>
    <w:p w:rsidR="00CE31B7" w:rsidRPr="004109FC" w:rsidRDefault="00CE31B7" w:rsidP="00CE31B7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Pr="004416E8">
        <w:rPr>
          <w:highlight w:val="white"/>
        </w:rPr>
        <w:t>1</w:t>
      </w:r>
      <w:r w:rsidRPr="004109FC">
        <w:rPr>
          <w:highlight w:val="white"/>
        </w:rPr>
        <w:t>.2. К Договору прилагаются:</w:t>
      </w:r>
    </w:p>
    <w:p w:rsidR="00CE31B7" w:rsidRDefault="00CE31B7" w:rsidP="00CE31B7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hyperlink r:id="rId13" w:history="1">
        <w:r w:rsidRPr="004109FC">
          <w:rPr>
            <w:highlight w:val="white"/>
          </w:rPr>
          <w:t>Спецификация</w:t>
        </w:r>
      </w:hyperlink>
      <w:r w:rsidRPr="004109FC">
        <w:rPr>
          <w:highlight w:val="white"/>
        </w:rPr>
        <w:t xml:space="preserve"> Товара (Приложение </w:t>
      </w:r>
      <w:r>
        <w:rPr>
          <w:highlight w:val="white"/>
        </w:rPr>
        <w:t>№</w:t>
      </w:r>
      <w:r w:rsidRPr="004109FC">
        <w:rPr>
          <w:highlight w:val="white"/>
        </w:rPr>
        <w:t xml:space="preserve"> 1);</w:t>
      </w:r>
    </w:p>
    <w:p w:rsidR="00CE31B7" w:rsidRPr="00644F67" w:rsidRDefault="00CE31B7" w:rsidP="00CE31B7">
      <w:pPr>
        <w:ind w:firstLine="567"/>
        <w:jc w:val="both"/>
        <w:rPr>
          <w:highlight w:val="white"/>
        </w:rPr>
      </w:pPr>
    </w:p>
    <w:p w:rsidR="00CE31B7" w:rsidRDefault="00CE31B7" w:rsidP="00CE31B7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Pr="004416E8">
        <w:rPr>
          <w:highlight w:val="white"/>
        </w:rPr>
        <w:t>1</w:t>
      </w:r>
      <w:r w:rsidRPr="004109FC">
        <w:rPr>
          <w:highlight w:val="white"/>
        </w:rPr>
        <w:t xml:space="preserve">.3. Стороны обязаны в течении </w:t>
      </w:r>
      <w:r>
        <w:rPr>
          <w:highlight w:val="white"/>
        </w:rPr>
        <w:t>5</w:t>
      </w:r>
      <w:r w:rsidRPr="004109FC">
        <w:rPr>
          <w:highlight w:val="white"/>
        </w:rPr>
        <w:t>(</w:t>
      </w:r>
      <w:r>
        <w:rPr>
          <w:highlight w:val="white"/>
        </w:rPr>
        <w:t>пяти</w:t>
      </w:r>
      <w:r w:rsidRPr="004109FC">
        <w:rPr>
          <w:highlight w:val="white"/>
        </w:rPr>
        <w:t xml:space="preserve">) </w:t>
      </w:r>
      <w:r>
        <w:rPr>
          <w:highlight w:val="white"/>
        </w:rPr>
        <w:t xml:space="preserve">рабочих </w:t>
      </w:r>
      <w:r w:rsidRPr="004109FC">
        <w:rPr>
          <w:highlight w:val="white"/>
        </w:rPr>
        <w:t xml:space="preserve">дней </w:t>
      </w:r>
      <w:r>
        <w:rPr>
          <w:highlight w:val="white"/>
        </w:rPr>
        <w:t>с даты изменения</w:t>
      </w:r>
      <w:r w:rsidRPr="009B65C2">
        <w:rPr>
          <w:highlight w:val="white"/>
        </w:rPr>
        <w:t xml:space="preserve"> </w:t>
      </w:r>
      <w:r w:rsidRPr="004109FC">
        <w:rPr>
          <w:highlight w:val="white"/>
        </w:rPr>
        <w:t xml:space="preserve">письменно по </w:t>
      </w:r>
      <w:r>
        <w:rPr>
          <w:highlight w:val="white"/>
        </w:rPr>
        <w:t xml:space="preserve">электронной почте </w:t>
      </w:r>
      <w:r w:rsidRPr="004109FC">
        <w:rPr>
          <w:highlight w:val="white"/>
        </w:rPr>
        <w:t>уведомлять друг друга об изменении банковских и иных реквизитов.</w:t>
      </w:r>
    </w:p>
    <w:p w:rsidR="00CE31B7" w:rsidRPr="004109FC" w:rsidRDefault="00CE31B7" w:rsidP="00CE31B7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Pr="004416E8">
        <w:rPr>
          <w:highlight w:val="white"/>
        </w:rPr>
        <w:t>1</w:t>
      </w:r>
      <w:r>
        <w:rPr>
          <w:highlight w:val="white"/>
        </w:rPr>
        <w:t>.4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CE31B7" w:rsidRDefault="00CE31B7" w:rsidP="00CE31B7">
      <w:pPr>
        <w:pStyle w:val="ConsPlusNormal"/>
        <w:ind w:firstLine="540"/>
        <w:jc w:val="both"/>
      </w:pPr>
    </w:p>
    <w:p w:rsidR="00CE31B7" w:rsidRPr="00A3235D" w:rsidRDefault="00CE31B7" w:rsidP="00CE31B7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12</w:t>
      </w:r>
      <w:r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10548" w:type="dxa"/>
        <w:tblInd w:w="-5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"/>
        <w:gridCol w:w="1095"/>
        <w:gridCol w:w="3686"/>
        <w:gridCol w:w="283"/>
        <w:gridCol w:w="155"/>
        <w:gridCol w:w="160"/>
        <w:gridCol w:w="1103"/>
        <w:gridCol w:w="3685"/>
        <w:gridCol w:w="92"/>
      </w:tblGrid>
      <w:tr w:rsidR="00CE31B7" w:rsidTr="00EF2431">
        <w:trPr>
          <w:gridBefore w:val="1"/>
          <w:wBefore w:w="289" w:type="dxa"/>
          <w:trHeight w:val="785"/>
        </w:trPr>
        <w:tc>
          <w:tcPr>
            <w:tcW w:w="5219" w:type="dxa"/>
            <w:gridSpan w:val="4"/>
          </w:tcPr>
          <w:p w:rsidR="00CE31B7" w:rsidRDefault="00CE31B7" w:rsidP="00EF2431">
            <w:pPr>
              <w:pStyle w:val="31"/>
              <w:rPr>
                <w:b/>
                <w:sz w:val="22"/>
                <w:szCs w:val="22"/>
              </w:rPr>
            </w:pPr>
          </w:p>
          <w:p w:rsidR="00CE31B7" w:rsidRDefault="00CE31B7" w:rsidP="00EF2431">
            <w:pPr>
              <w:pStyle w:val="31"/>
              <w:rPr>
                <w:b/>
                <w:sz w:val="22"/>
                <w:szCs w:val="22"/>
              </w:rPr>
            </w:pPr>
          </w:p>
          <w:p w:rsidR="00CE31B7" w:rsidRPr="00EC186F" w:rsidRDefault="00CE31B7" w:rsidP="00EF2431">
            <w:pPr>
              <w:pStyle w:val="31"/>
              <w:rPr>
                <w:b/>
                <w:sz w:val="22"/>
                <w:szCs w:val="22"/>
              </w:rPr>
            </w:pPr>
          </w:p>
        </w:tc>
        <w:tc>
          <w:tcPr>
            <w:tcW w:w="160" w:type="dxa"/>
          </w:tcPr>
          <w:p w:rsidR="00CE31B7" w:rsidRDefault="00CE31B7" w:rsidP="00EF2431">
            <w:pPr>
              <w:jc w:val="center"/>
              <w:rPr>
                <w:b/>
              </w:rPr>
            </w:pPr>
          </w:p>
        </w:tc>
        <w:tc>
          <w:tcPr>
            <w:tcW w:w="4880" w:type="dxa"/>
            <w:gridSpan w:val="3"/>
          </w:tcPr>
          <w:p w:rsidR="00CE31B7" w:rsidRDefault="00CE31B7" w:rsidP="00EF2431">
            <w:pPr>
              <w:jc w:val="right"/>
              <w:rPr>
                <w:b/>
              </w:rPr>
            </w:pPr>
          </w:p>
        </w:tc>
      </w:tr>
      <w:tr w:rsidR="00CE31B7" w:rsidRPr="003306AB" w:rsidTr="00EF2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ПОСТАВЩИК</w:t>
            </w:r>
          </w:p>
        </w:tc>
      </w:tr>
      <w:tr w:rsidR="00CE31B7" w:rsidRPr="003306AB" w:rsidTr="00EF2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  <w:cantSplit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31B7" w:rsidRPr="003306AB" w:rsidTr="00EF2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  <w:cantSplit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ПАО «ГК «Космос»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31B7" w:rsidRPr="000A6F6C" w:rsidRDefault="00CE31B7" w:rsidP="00EF2431">
            <w:pPr>
              <w:rPr>
                <w:b/>
              </w:rPr>
            </w:pPr>
          </w:p>
        </w:tc>
      </w:tr>
      <w:tr w:rsidR="00CE31B7" w:rsidRPr="003306AB" w:rsidTr="00EF2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31B7" w:rsidRPr="003306AB" w:rsidTr="00EF2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Юридичес-кий адрес: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  <w:r w:rsidRPr="003306AB">
              <w:t>129366, г. Москва, пр-т Мира, д.150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31B7" w:rsidRPr="003306AB" w:rsidTr="00EF2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Телефон: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0A6F6C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31B7" w:rsidRPr="003306AB" w:rsidTr="00EF2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ИНН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306AB">
              <w:t>771701619</w:t>
            </w:r>
            <w:r w:rsidRPr="003306AB">
              <w:rPr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1B7" w:rsidRPr="000A6F6C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31B7" w:rsidRPr="003306AB" w:rsidTr="00EF2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КПП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306AB">
              <w:t>77</w:t>
            </w:r>
            <w:r w:rsidRPr="003306AB">
              <w:rPr>
                <w:lang w:val="en-US"/>
              </w:rPr>
              <w:t>4850001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31B7" w:rsidRPr="003306AB" w:rsidTr="00EF2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Р/с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  <w:r w:rsidRPr="003306AB">
              <w:t>40702810800000001006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31B7" w:rsidRPr="003306AB" w:rsidTr="00EF2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Банк: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  <w:r w:rsidRPr="003306AB">
              <w:t>АО  «Газпромбанк»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31B7" w:rsidRPr="003306AB" w:rsidTr="00EF2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К/с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306AB">
              <w:t>30101810</w:t>
            </w:r>
            <w:r w:rsidRPr="003306AB">
              <w:rPr>
                <w:lang w:val="en-US"/>
              </w:rPr>
              <w:t>2</w:t>
            </w:r>
            <w:r w:rsidRPr="003306AB">
              <w:t>00000000</w:t>
            </w:r>
            <w:r w:rsidRPr="003306AB">
              <w:rPr>
                <w:lang w:val="en-US"/>
              </w:rPr>
              <w:t>823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31B7" w:rsidRPr="003306AB" w:rsidTr="00EF2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БИК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306AB">
              <w:t>044525</w:t>
            </w:r>
            <w:r w:rsidRPr="003306AB">
              <w:rPr>
                <w:lang w:val="en-US"/>
              </w:rPr>
              <w:t>823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31B7" w:rsidRPr="003306AB" w:rsidTr="00EF2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E31B7" w:rsidRPr="003306AB" w:rsidTr="00EF2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  <w:cantSplit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  <w:r w:rsidRPr="003306AB">
              <w:t xml:space="preserve">Генеральный </w:t>
            </w:r>
            <w:r>
              <w:t>менеджер</w:t>
            </w:r>
            <w:r w:rsidRPr="003306AB"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  <w:r w:rsidRPr="003306AB">
              <w:t>Генеральный директор</w:t>
            </w:r>
          </w:p>
        </w:tc>
      </w:tr>
      <w:tr w:rsidR="00CE31B7" w:rsidRPr="003306AB" w:rsidTr="00EF2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  <w:cantSplit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  <w:r w:rsidRPr="003306AB">
              <w:t>ПАО «ГК «Космос»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CE31B7" w:rsidRPr="003306AB" w:rsidTr="00EF2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  <w:cantSplit/>
          <w:trHeight w:val="330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31B7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  <w:p w:rsidR="00CE31B7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31B7" w:rsidRPr="003306AB" w:rsidRDefault="00CE31B7" w:rsidP="00EF24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CE31B7" w:rsidTr="00EF24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89" w:type="dxa"/>
          <w:trHeight w:val="746"/>
        </w:trPr>
        <w:tc>
          <w:tcPr>
            <w:tcW w:w="5219" w:type="dxa"/>
            <w:gridSpan w:val="4"/>
          </w:tcPr>
          <w:p w:rsidR="00CE31B7" w:rsidRDefault="00CE31B7" w:rsidP="00EF2431">
            <w:pPr>
              <w:rPr>
                <w:sz w:val="18"/>
              </w:rPr>
            </w:pPr>
            <w:r>
              <w:rPr>
                <w:szCs w:val="22"/>
              </w:rPr>
              <w:t>/ Швейн А.Ю. /</w:t>
            </w:r>
            <w:r>
              <w:rPr>
                <w:sz w:val="22"/>
                <w:szCs w:val="22"/>
              </w:rPr>
              <w:t xml:space="preserve"> ____________________</w:t>
            </w:r>
          </w:p>
        </w:tc>
        <w:tc>
          <w:tcPr>
            <w:tcW w:w="5040" w:type="dxa"/>
            <w:gridSpan w:val="4"/>
          </w:tcPr>
          <w:p w:rsidR="00CE31B7" w:rsidRDefault="007F7494" w:rsidP="00CE31B7">
            <w:r>
              <w:rPr>
                <w:szCs w:val="22"/>
              </w:rPr>
              <w:t xml:space="preserve">/                           </w:t>
            </w:r>
            <w:r w:rsidR="00CE31B7">
              <w:rPr>
                <w:szCs w:val="22"/>
              </w:rPr>
              <w:t xml:space="preserve"> /   </w:t>
            </w:r>
            <w:r w:rsidR="00CE31B7">
              <w:rPr>
                <w:sz w:val="22"/>
                <w:szCs w:val="22"/>
              </w:rPr>
              <w:t>_____________________</w:t>
            </w:r>
          </w:p>
        </w:tc>
      </w:tr>
    </w:tbl>
    <w:p w:rsidR="00CE31B7" w:rsidRDefault="00CE31B7" w:rsidP="00CE31B7">
      <w:pPr>
        <w:pStyle w:val="ConsPlusNormal"/>
        <w:ind w:firstLine="540"/>
        <w:jc w:val="both"/>
      </w:pPr>
    </w:p>
    <w:p w:rsidR="00CE31B7" w:rsidRDefault="00CE31B7" w:rsidP="00CE31B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CE31B7" w:rsidRDefault="00CE31B7" w:rsidP="00CE31B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CE31B7" w:rsidRDefault="00CE31B7" w:rsidP="00CE31B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F1BA0" w:rsidRP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6" w:name="P70"/>
      <w:bookmarkEnd w:id="6"/>
    </w:p>
    <w:p w:rsidR="00FB26C7" w:rsidRDefault="00FB26C7" w:rsidP="00670D4B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:rsidR="006B700A" w:rsidRDefault="006B700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  <w:sectPr w:rsidR="006B700A" w:rsidSect="007932D8">
          <w:footerReference w:type="default" r:id="rId14"/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8119E" w:rsidRPr="00E1088A" w:rsidRDefault="0018119E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Приложение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1</w:t>
      </w:r>
    </w:p>
    <w:p w:rsidR="0018119E" w:rsidRPr="00E1088A" w:rsidRDefault="0018119E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к </w:t>
      </w:r>
      <w:hyperlink r:id="rId15" w:history="1">
        <w:r w:rsidRPr="00E1088A">
          <w:rPr>
            <w:rFonts w:ascii="Times New Roman" w:hAnsi="Times New Roman" w:cs="Times New Roman"/>
            <w:sz w:val="24"/>
            <w:szCs w:val="22"/>
          </w:rPr>
          <w:t>Договору</w:t>
        </w:r>
      </w:hyperlink>
      <w:r w:rsidRPr="00E1088A">
        <w:rPr>
          <w:rFonts w:ascii="Times New Roman" w:hAnsi="Times New Roman" w:cs="Times New Roman"/>
          <w:sz w:val="24"/>
          <w:szCs w:val="22"/>
        </w:rPr>
        <w:t xml:space="preserve"> поставки</w:t>
      </w:r>
    </w:p>
    <w:p w:rsidR="0018119E" w:rsidRPr="00E1088A" w:rsidRDefault="0018119E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________ от "__"_______ ____ г.</w:t>
      </w:r>
    </w:p>
    <w:p w:rsidR="0018119E" w:rsidRPr="00E1088A" w:rsidRDefault="0018119E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18119E" w:rsidRPr="00E1088A" w:rsidRDefault="0018119E" w:rsidP="0018119E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СПЕЦИФИКАЦИЯ ТОВАРА</w:t>
      </w:r>
    </w:p>
    <w:p w:rsidR="0018119E" w:rsidRPr="00E1088A" w:rsidRDefault="0018119E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376"/>
        <w:gridCol w:w="3544"/>
        <w:gridCol w:w="850"/>
        <w:gridCol w:w="851"/>
        <w:gridCol w:w="1417"/>
        <w:gridCol w:w="1418"/>
        <w:gridCol w:w="1381"/>
        <w:gridCol w:w="1454"/>
      </w:tblGrid>
      <w:tr w:rsidR="00A931D7" w:rsidRPr="006B700A" w:rsidTr="005747BF">
        <w:trPr>
          <w:trHeight w:val="966"/>
        </w:trPr>
        <w:tc>
          <w:tcPr>
            <w:tcW w:w="459" w:type="dxa"/>
            <w:shd w:val="clear" w:color="auto" w:fill="auto"/>
            <w:vAlign w:val="center"/>
          </w:tcPr>
          <w:p w:rsidR="006B700A" w:rsidRPr="006B700A" w:rsidRDefault="006B700A" w:rsidP="006B700A">
            <w:pPr>
              <w:rPr>
                <w:b/>
                <w:bCs/>
                <w:color w:val="000000"/>
              </w:rPr>
            </w:pPr>
            <w:r w:rsidRPr="006B700A">
              <w:rPr>
                <w:b/>
                <w:bCs/>
                <w:color w:val="000000"/>
              </w:rPr>
              <w:t>№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6B700A" w:rsidRPr="006B700A" w:rsidRDefault="006B700A" w:rsidP="006B700A">
            <w:pPr>
              <w:rPr>
                <w:b/>
                <w:bCs/>
                <w:color w:val="000000"/>
              </w:rPr>
            </w:pPr>
            <w:r w:rsidRPr="006B700A">
              <w:rPr>
                <w:b/>
                <w:bCs/>
                <w:color w:val="000000"/>
              </w:rPr>
              <w:t>Номенклатура</w:t>
            </w:r>
          </w:p>
        </w:tc>
        <w:tc>
          <w:tcPr>
            <w:tcW w:w="3544" w:type="dxa"/>
            <w:vAlign w:val="center"/>
          </w:tcPr>
          <w:p w:rsidR="006B700A" w:rsidRPr="006B700A" w:rsidRDefault="006B700A" w:rsidP="006B700A">
            <w:pPr>
              <w:rPr>
                <w:b/>
                <w:bCs/>
                <w:color w:val="000000"/>
              </w:rPr>
            </w:pPr>
            <w:r w:rsidRPr="006B700A">
              <w:rPr>
                <w:b/>
                <w:bCs/>
                <w:color w:val="000000"/>
              </w:rPr>
              <w:t>Описание товара, качественные характеристики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700A" w:rsidRPr="006B700A" w:rsidRDefault="006B700A" w:rsidP="006B700A">
            <w:pPr>
              <w:rPr>
                <w:b/>
                <w:bCs/>
                <w:color w:val="000000"/>
              </w:rPr>
            </w:pPr>
            <w:r w:rsidRPr="006B700A">
              <w:rPr>
                <w:b/>
                <w:bCs/>
                <w:color w:val="000000"/>
              </w:rPr>
              <w:t>Ед. изм</w:t>
            </w:r>
          </w:p>
        </w:tc>
        <w:tc>
          <w:tcPr>
            <w:tcW w:w="851" w:type="dxa"/>
            <w:vAlign w:val="center"/>
          </w:tcPr>
          <w:p w:rsidR="006B700A" w:rsidRPr="006B700A" w:rsidRDefault="006B700A" w:rsidP="006B700A">
            <w:pPr>
              <w:rPr>
                <w:b/>
                <w:bCs/>
                <w:color w:val="000000"/>
              </w:rPr>
            </w:pPr>
            <w:r w:rsidRPr="006B700A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00A" w:rsidRPr="006B700A" w:rsidRDefault="006B700A" w:rsidP="006B700A">
            <w:pPr>
              <w:rPr>
                <w:b/>
                <w:bCs/>
                <w:color w:val="000000"/>
              </w:rPr>
            </w:pPr>
            <w:r w:rsidRPr="006B700A">
              <w:rPr>
                <w:b/>
                <w:bCs/>
                <w:color w:val="000000"/>
              </w:rPr>
              <w:t xml:space="preserve">Стоимость за ед.,  рублей </w:t>
            </w:r>
            <w:r>
              <w:rPr>
                <w:b/>
                <w:bCs/>
                <w:color w:val="000000"/>
              </w:rPr>
              <w:t xml:space="preserve">без </w:t>
            </w:r>
            <w:r w:rsidRPr="006B700A">
              <w:rPr>
                <w:b/>
                <w:bCs/>
                <w:color w:val="000000"/>
              </w:rPr>
              <w:t>НДС</w:t>
            </w:r>
          </w:p>
        </w:tc>
        <w:tc>
          <w:tcPr>
            <w:tcW w:w="1418" w:type="dxa"/>
          </w:tcPr>
          <w:p w:rsidR="006B700A" w:rsidRPr="006B700A" w:rsidRDefault="006B700A" w:rsidP="006B700A">
            <w:pPr>
              <w:rPr>
                <w:b/>
                <w:bCs/>
                <w:color w:val="000000"/>
              </w:rPr>
            </w:pPr>
            <w:r w:rsidRPr="006B700A">
              <w:rPr>
                <w:b/>
                <w:bCs/>
                <w:color w:val="000000"/>
              </w:rPr>
              <w:t xml:space="preserve">Стоимость за ед.,  рублей </w:t>
            </w:r>
            <w:r>
              <w:rPr>
                <w:b/>
                <w:bCs/>
                <w:color w:val="000000"/>
              </w:rPr>
              <w:t xml:space="preserve">с </w:t>
            </w:r>
            <w:r w:rsidRPr="006B700A">
              <w:rPr>
                <w:b/>
                <w:bCs/>
                <w:color w:val="000000"/>
              </w:rPr>
              <w:t>НДС</w:t>
            </w:r>
            <w:r w:rsidR="002C37F9">
              <w:rPr>
                <w:b/>
                <w:bCs/>
                <w:color w:val="000000"/>
              </w:rPr>
              <w:t xml:space="preserve"> 18%</w:t>
            </w:r>
          </w:p>
        </w:tc>
        <w:tc>
          <w:tcPr>
            <w:tcW w:w="1381" w:type="dxa"/>
          </w:tcPr>
          <w:p w:rsidR="006B700A" w:rsidRPr="006B700A" w:rsidRDefault="006B700A" w:rsidP="006B700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Общая с</w:t>
            </w:r>
            <w:r w:rsidRPr="006B700A">
              <w:rPr>
                <w:b/>
                <w:bCs/>
                <w:color w:val="000000"/>
              </w:rPr>
              <w:t xml:space="preserve">тоимость.,  рублей </w:t>
            </w:r>
            <w:r>
              <w:rPr>
                <w:b/>
                <w:bCs/>
                <w:color w:val="000000"/>
              </w:rPr>
              <w:t xml:space="preserve">без </w:t>
            </w:r>
            <w:r w:rsidRPr="006B700A">
              <w:rPr>
                <w:b/>
                <w:bCs/>
                <w:color w:val="000000"/>
              </w:rPr>
              <w:t>НДС</w:t>
            </w:r>
          </w:p>
        </w:tc>
        <w:tc>
          <w:tcPr>
            <w:tcW w:w="1454" w:type="dxa"/>
          </w:tcPr>
          <w:p w:rsidR="006B700A" w:rsidRPr="006B700A" w:rsidRDefault="00060A4F" w:rsidP="00060A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Общая с</w:t>
            </w:r>
            <w:r w:rsidRPr="006B700A">
              <w:rPr>
                <w:b/>
                <w:bCs/>
                <w:color w:val="000000"/>
              </w:rPr>
              <w:t xml:space="preserve">тоимость.,  рублей </w:t>
            </w:r>
            <w:r>
              <w:rPr>
                <w:b/>
                <w:bCs/>
                <w:color w:val="000000"/>
              </w:rPr>
              <w:t xml:space="preserve">с </w:t>
            </w:r>
            <w:r w:rsidRPr="006B700A">
              <w:rPr>
                <w:b/>
                <w:bCs/>
                <w:color w:val="000000"/>
              </w:rPr>
              <w:t>НДС</w:t>
            </w:r>
            <w:r w:rsidR="002C37F9">
              <w:rPr>
                <w:b/>
                <w:bCs/>
                <w:color w:val="000000"/>
              </w:rPr>
              <w:t xml:space="preserve"> 18%</w:t>
            </w:r>
          </w:p>
        </w:tc>
      </w:tr>
      <w:tr w:rsidR="00EC2258" w:rsidRPr="006B700A" w:rsidTr="005747BF">
        <w:trPr>
          <w:trHeight w:val="240"/>
        </w:trPr>
        <w:tc>
          <w:tcPr>
            <w:tcW w:w="459" w:type="dxa"/>
            <w:shd w:val="clear" w:color="auto" w:fill="auto"/>
            <w:noWrap/>
            <w:vAlign w:val="center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1</w:t>
            </w:r>
          </w:p>
        </w:tc>
        <w:tc>
          <w:tcPr>
            <w:tcW w:w="4376" w:type="dxa"/>
            <w:shd w:val="clear" w:color="auto" w:fill="auto"/>
            <w:noWrap/>
            <w:vAlign w:val="bottom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 xml:space="preserve">Борнет </w:t>
            </w:r>
            <w:r w:rsidRPr="006B700A">
              <w:rPr>
                <w:sz w:val="22"/>
                <w:szCs w:val="22"/>
                <w:lang w:val="en-US"/>
              </w:rPr>
              <w:t>Bayrol</w:t>
            </w:r>
            <w:r w:rsidRPr="006B700A">
              <w:rPr>
                <w:sz w:val="22"/>
                <w:szCs w:val="22"/>
              </w:rPr>
              <w:t xml:space="preserve"> (1л )</w:t>
            </w:r>
          </w:p>
        </w:tc>
        <w:tc>
          <w:tcPr>
            <w:tcW w:w="3544" w:type="dxa"/>
          </w:tcPr>
          <w:p w:rsidR="00EC2258" w:rsidRDefault="00EC2258" w:rsidP="006B700A">
            <w:r w:rsidRPr="006B700A">
              <w:t>Щелочной чистящий спрей Борнет</w:t>
            </w:r>
          </w:p>
          <w:p w:rsidR="005747BF" w:rsidRPr="006B700A" w:rsidRDefault="005747BF" w:rsidP="006B700A"/>
        </w:tc>
        <w:tc>
          <w:tcPr>
            <w:tcW w:w="850" w:type="dxa"/>
            <w:shd w:val="clear" w:color="auto" w:fill="auto"/>
            <w:noWrap/>
            <w:vAlign w:val="bottom"/>
          </w:tcPr>
          <w:p w:rsidR="00EC2258" w:rsidRPr="006B700A" w:rsidRDefault="00EC2258" w:rsidP="002F1CED">
            <w:pPr>
              <w:jc w:val="center"/>
            </w:pPr>
            <w:r w:rsidRPr="006B700A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EC2258" w:rsidRPr="009115E4" w:rsidRDefault="00EC2258" w:rsidP="00857181"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18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381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54" w:type="dxa"/>
          </w:tcPr>
          <w:p w:rsidR="00EC2258" w:rsidRPr="006B700A" w:rsidRDefault="00EC2258" w:rsidP="00EC2258">
            <w:pPr>
              <w:jc w:val="center"/>
            </w:pPr>
          </w:p>
        </w:tc>
      </w:tr>
      <w:tr w:rsidR="00EC2258" w:rsidRPr="006B700A" w:rsidTr="005747BF">
        <w:trPr>
          <w:trHeight w:val="240"/>
        </w:trPr>
        <w:tc>
          <w:tcPr>
            <w:tcW w:w="459" w:type="dxa"/>
            <w:shd w:val="clear" w:color="auto" w:fill="auto"/>
            <w:noWrap/>
            <w:vAlign w:val="center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2</w:t>
            </w:r>
          </w:p>
        </w:tc>
        <w:tc>
          <w:tcPr>
            <w:tcW w:w="4376" w:type="dxa"/>
            <w:shd w:val="clear" w:color="auto" w:fill="auto"/>
            <w:noWrap/>
            <w:vAlign w:val="bottom"/>
          </w:tcPr>
          <w:p w:rsidR="00EC2258" w:rsidRDefault="00EC2258" w:rsidP="00857181">
            <w:r w:rsidRPr="009115E4">
              <w:rPr>
                <w:sz w:val="22"/>
                <w:szCs w:val="22"/>
              </w:rPr>
              <w:t>Буферный раствор 4.01 Dinotec</w:t>
            </w:r>
            <w:r>
              <w:rPr>
                <w:sz w:val="22"/>
                <w:szCs w:val="22"/>
              </w:rPr>
              <w:t xml:space="preserve"> </w:t>
            </w:r>
            <w:r w:rsidRPr="00BF541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50 мл</w:t>
            </w:r>
            <w:r w:rsidRPr="00BF5416">
              <w:rPr>
                <w:sz w:val="22"/>
                <w:szCs w:val="22"/>
              </w:rPr>
              <w:t xml:space="preserve"> )</w:t>
            </w:r>
          </w:p>
          <w:p w:rsidR="00EC2258" w:rsidRPr="0074362F" w:rsidRDefault="00EC2258" w:rsidP="00857181">
            <w:pPr>
              <w:rPr>
                <w:noProof/>
              </w:rPr>
            </w:pPr>
            <w:r w:rsidRPr="0074362F">
              <w:rPr>
                <w:noProof/>
                <w:sz w:val="22"/>
                <w:szCs w:val="22"/>
              </w:rPr>
              <w:t>Страна-производитель: Германия</w:t>
            </w:r>
          </w:p>
          <w:p w:rsidR="00EC2258" w:rsidRPr="00224664" w:rsidRDefault="00EC2258" w:rsidP="00857181">
            <w:r>
              <w:rPr>
                <w:color w:val="000000"/>
                <w:sz w:val="22"/>
                <w:szCs w:val="22"/>
              </w:rPr>
              <w:t>Артикул: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</w:rPr>
              <w:t>010</w:t>
            </w:r>
            <w:r w:rsidRPr="009114A0">
              <w:rPr>
                <w:bCs/>
              </w:rPr>
              <w:t>1-1</w:t>
            </w:r>
            <w:r>
              <w:rPr>
                <w:bCs/>
              </w:rPr>
              <w:t>39</w:t>
            </w:r>
            <w:r w:rsidRPr="009114A0">
              <w:rPr>
                <w:bCs/>
              </w:rPr>
              <w:t>-0</w:t>
            </w:r>
            <w:r>
              <w:rPr>
                <w:bCs/>
              </w:rPr>
              <w:t>0</w:t>
            </w: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</w:tcPr>
          <w:p w:rsidR="00EC2258" w:rsidRDefault="00EC2258" w:rsidP="006B700A">
            <w:pPr>
              <w:rPr>
                <w:color w:val="000000"/>
              </w:rPr>
            </w:pPr>
            <w:r w:rsidRPr="006B700A">
              <w:rPr>
                <w:color w:val="000000"/>
                <w:sz w:val="22"/>
                <w:szCs w:val="22"/>
              </w:rPr>
              <w:t>Калибровочный раствор pH 4,0 предназначен для калибровки pH электрода</w:t>
            </w:r>
          </w:p>
          <w:p w:rsidR="005747BF" w:rsidRPr="006B700A" w:rsidRDefault="005747BF" w:rsidP="006B700A"/>
        </w:tc>
        <w:tc>
          <w:tcPr>
            <w:tcW w:w="850" w:type="dxa"/>
            <w:shd w:val="clear" w:color="auto" w:fill="auto"/>
            <w:noWrap/>
            <w:vAlign w:val="bottom"/>
          </w:tcPr>
          <w:p w:rsidR="00EC2258" w:rsidRPr="006B700A" w:rsidRDefault="00EC2258" w:rsidP="002F1CED">
            <w:pPr>
              <w:jc w:val="center"/>
            </w:pPr>
            <w:r w:rsidRPr="006B700A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EC2258" w:rsidRPr="009115E4" w:rsidRDefault="00EC2258" w:rsidP="00857181"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C2258" w:rsidRPr="006B700A" w:rsidRDefault="00EC2258" w:rsidP="00EC2258">
            <w:pPr>
              <w:jc w:val="center"/>
              <w:outlineLvl w:val="2"/>
            </w:pPr>
          </w:p>
        </w:tc>
        <w:tc>
          <w:tcPr>
            <w:tcW w:w="1418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381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54" w:type="dxa"/>
          </w:tcPr>
          <w:p w:rsidR="00EC2258" w:rsidRPr="006B700A" w:rsidRDefault="00EC2258" w:rsidP="00EC2258">
            <w:pPr>
              <w:jc w:val="center"/>
            </w:pPr>
          </w:p>
        </w:tc>
      </w:tr>
      <w:tr w:rsidR="00EC2258" w:rsidRPr="006B700A" w:rsidTr="005747BF">
        <w:trPr>
          <w:trHeight w:val="240"/>
        </w:trPr>
        <w:tc>
          <w:tcPr>
            <w:tcW w:w="459" w:type="dxa"/>
            <w:shd w:val="clear" w:color="auto" w:fill="auto"/>
            <w:noWrap/>
            <w:vAlign w:val="center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3</w:t>
            </w:r>
          </w:p>
        </w:tc>
        <w:tc>
          <w:tcPr>
            <w:tcW w:w="4376" w:type="dxa"/>
            <w:shd w:val="clear" w:color="auto" w:fill="auto"/>
            <w:noWrap/>
            <w:vAlign w:val="bottom"/>
          </w:tcPr>
          <w:p w:rsidR="00EC2258" w:rsidRDefault="00EC2258" w:rsidP="00857181">
            <w:r w:rsidRPr="009115E4">
              <w:rPr>
                <w:sz w:val="22"/>
                <w:szCs w:val="22"/>
              </w:rPr>
              <w:t>Буферный раствор 7.01 Dinotec</w:t>
            </w:r>
            <w:r>
              <w:rPr>
                <w:sz w:val="22"/>
                <w:szCs w:val="22"/>
              </w:rPr>
              <w:t xml:space="preserve"> </w:t>
            </w:r>
            <w:r w:rsidRPr="00BF541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50мл</w:t>
            </w:r>
            <w:r w:rsidRPr="00BF5416">
              <w:rPr>
                <w:sz w:val="22"/>
                <w:szCs w:val="22"/>
              </w:rPr>
              <w:t xml:space="preserve"> )</w:t>
            </w:r>
          </w:p>
          <w:p w:rsidR="00EC2258" w:rsidRPr="0074362F" w:rsidRDefault="00EC2258" w:rsidP="00857181">
            <w:pPr>
              <w:rPr>
                <w:noProof/>
              </w:rPr>
            </w:pPr>
            <w:r w:rsidRPr="0074362F">
              <w:rPr>
                <w:noProof/>
                <w:sz w:val="22"/>
                <w:szCs w:val="22"/>
              </w:rPr>
              <w:t>Страна-производитель: Германия</w:t>
            </w:r>
          </w:p>
          <w:p w:rsidR="00EC2258" w:rsidRPr="00224664" w:rsidRDefault="00EC2258" w:rsidP="00857181">
            <w:r>
              <w:rPr>
                <w:color w:val="000000"/>
                <w:sz w:val="22"/>
                <w:szCs w:val="22"/>
              </w:rPr>
              <w:t>Артикул: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</w:rPr>
              <w:t>010</w:t>
            </w:r>
            <w:r w:rsidRPr="009114A0">
              <w:rPr>
                <w:bCs/>
              </w:rPr>
              <w:t>1-1</w:t>
            </w:r>
            <w:r>
              <w:rPr>
                <w:bCs/>
              </w:rPr>
              <w:t>40-00</w:t>
            </w:r>
          </w:p>
        </w:tc>
        <w:tc>
          <w:tcPr>
            <w:tcW w:w="3544" w:type="dxa"/>
          </w:tcPr>
          <w:p w:rsidR="00EC2258" w:rsidRDefault="00EC2258" w:rsidP="006B700A">
            <w:pPr>
              <w:rPr>
                <w:color w:val="000000"/>
              </w:rPr>
            </w:pPr>
            <w:r w:rsidRPr="006B700A">
              <w:rPr>
                <w:color w:val="000000"/>
                <w:sz w:val="22"/>
                <w:szCs w:val="22"/>
              </w:rPr>
              <w:t>Калибровочный раствор pH 7,0 предназначен для калибровки pH электрода.</w:t>
            </w:r>
          </w:p>
          <w:p w:rsidR="005747BF" w:rsidRPr="006B700A" w:rsidRDefault="005747BF" w:rsidP="006B700A"/>
        </w:tc>
        <w:tc>
          <w:tcPr>
            <w:tcW w:w="850" w:type="dxa"/>
            <w:shd w:val="clear" w:color="auto" w:fill="auto"/>
            <w:noWrap/>
            <w:vAlign w:val="bottom"/>
          </w:tcPr>
          <w:p w:rsidR="00EC2258" w:rsidRPr="006B700A" w:rsidRDefault="00EC2258" w:rsidP="002F1CED">
            <w:pPr>
              <w:jc w:val="center"/>
            </w:pPr>
            <w:r w:rsidRPr="006B700A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EC2258" w:rsidRPr="009115E4" w:rsidRDefault="00EC2258" w:rsidP="00857181"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18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381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54" w:type="dxa"/>
          </w:tcPr>
          <w:p w:rsidR="00EC2258" w:rsidRPr="006B700A" w:rsidRDefault="00EC2258" w:rsidP="00EC2258">
            <w:pPr>
              <w:jc w:val="center"/>
            </w:pPr>
          </w:p>
        </w:tc>
      </w:tr>
      <w:tr w:rsidR="00EC2258" w:rsidRPr="006B700A" w:rsidTr="005747BF">
        <w:trPr>
          <w:trHeight w:val="240"/>
        </w:trPr>
        <w:tc>
          <w:tcPr>
            <w:tcW w:w="459" w:type="dxa"/>
            <w:shd w:val="clear" w:color="auto" w:fill="auto"/>
            <w:noWrap/>
            <w:vAlign w:val="center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4</w:t>
            </w:r>
          </w:p>
        </w:tc>
        <w:tc>
          <w:tcPr>
            <w:tcW w:w="4376" w:type="dxa"/>
            <w:shd w:val="clear" w:color="auto" w:fill="auto"/>
            <w:noWrap/>
            <w:vAlign w:val="bottom"/>
          </w:tcPr>
          <w:p w:rsidR="00EC2258" w:rsidRPr="006B700A" w:rsidRDefault="00EC2258" w:rsidP="006B700A">
            <w:pPr>
              <w:rPr>
                <w:lang w:val="en-US"/>
              </w:rPr>
            </w:pPr>
            <w:r w:rsidRPr="006B700A">
              <w:rPr>
                <w:sz w:val="22"/>
                <w:szCs w:val="22"/>
              </w:rPr>
              <w:t>"Дезальгин-джет"</w:t>
            </w:r>
            <w:r w:rsidRPr="006B700A">
              <w:rPr>
                <w:sz w:val="22"/>
                <w:szCs w:val="22"/>
                <w:lang w:val="en-US"/>
              </w:rPr>
              <w:t xml:space="preserve"> Bayrol (</w:t>
            </w:r>
            <w:r w:rsidRPr="006B700A">
              <w:rPr>
                <w:sz w:val="22"/>
                <w:szCs w:val="22"/>
              </w:rPr>
              <w:t>1л</w:t>
            </w:r>
            <w:r w:rsidRPr="006B700A">
              <w:rPr>
                <w:sz w:val="22"/>
                <w:szCs w:val="22"/>
                <w:lang w:val="en-US"/>
              </w:rPr>
              <w:t xml:space="preserve"> )</w:t>
            </w:r>
          </w:p>
        </w:tc>
        <w:tc>
          <w:tcPr>
            <w:tcW w:w="3544" w:type="dxa"/>
          </w:tcPr>
          <w:p w:rsidR="00EC2258" w:rsidRPr="006B700A" w:rsidRDefault="00EC2258" w:rsidP="006B700A">
            <w:pPr>
              <w:autoSpaceDE w:val="0"/>
              <w:autoSpaceDN w:val="0"/>
              <w:adjustRightInd w:val="0"/>
            </w:pPr>
            <w:r w:rsidRPr="006B700A">
              <w:rPr>
                <w:sz w:val="22"/>
                <w:szCs w:val="22"/>
              </w:rPr>
              <w:t>Жидкий концентрат Альгицида</w:t>
            </w:r>
          </w:p>
          <w:p w:rsidR="00EC2258" w:rsidRPr="006B700A" w:rsidRDefault="00EC2258" w:rsidP="006B700A">
            <w:pPr>
              <w:autoSpaceDE w:val="0"/>
              <w:autoSpaceDN w:val="0"/>
              <w:adjustRightInd w:val="0"/>
            </w:pPr>
            <w:r w:rsidRPr="006B700A">
              <w:rPr>
                <w:sz w:val="22"/>
                <w:szCs w:val="22"/>
              </w:rPr>
              <w:t>Содержит специальную смесь четвертичного и поличетвертичного  соединения    амония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2258" w:rsidRPr="006B700A" w:rsidRDefault="00EC2258" w:rsidP="002F1CED">
            <w:pPr>
              <w:jc w:val="center"/>
            </w:pPr>
            <w:r w:rsidRPr="006B700A">
              <w:rPr>
                <w:sz w:val="22"/>
                <w:szCs w:val="22"/>
              </w:rPr>
              <w:t>литр</w:t>
            </w:r>
          </w:p>
        </w:tc>
        <w:tc>
          <w:tcPr>
            <w:tcW w:w="851" w:type="dxa"/>
          </w:tcPr>
          <w:p w:rsidR="00EC2258" w:rsidRDefault="00EC2258" w:rsidP="00857181">
            <w:r>
              <w:rPr>
                <w:sz w:val="22"/>
                <w:szCs w:val="22"/>
              </w:rPr>
              <w:t>370</w:t>
            </w:r>
          </w:p>
          <w:p w:rsidR="00EC2258" w:rsidRPr="009115E4" w:rsidRDefault="00EC2258" w:rsidP="00857181"/>
        </w:tc>
        <w:tc>
          <w:tcPr>
            <w:tcW w:w="1417" w:type="dxa"/>
            <w:shd w:val="clear" w:color="auto" w:fill="auto"/>
            <w:noWrap/>
            <w:vAlign w:val="bottom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18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381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54" w:type="dxa"/>
          </w:tcPr>
          <w:p w:rsidR="00EC2258" w:rsidRPr="006B700A" w:rsidRDefault="00EC2258" w:rsidP="00EC2258">
            <w:pPr>
              <w:jc w:val="center"/>
            </w:pPr>
          </w:p>
        </w:tc>
      </w:tr>
      <w:tr w:rsidR="00EC2258" w:rsidRPr="006B700A" w:rsidTr="005747BF">
        <w:trPr>
          <w:trHeight w:val="240"/>
        </w:trPr>
        <w:tc>
          <w:tcPr>
            <w:tcW w:w="459" w:type="dxa"/>
            <w:shd w:val="clear" w:color="auto" w:fill="auto"/>
            <w:noWrap/>
            <w:vAlign w:val="center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5</w:t>
            </w:r>
          </w:p>
        </w:tc>
        <w:tc>
          <w:tcPr>
            <w:tcW w:w="4376" w:type="dxa"/>
            <w:shd w:val="clear" w:color="auto" w:fill="auto"/>
            <w:noWrap/>
            <w:vAlign w:val="bottom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Капсула для очистки воды  для джакузи</w:t>
            </w:r>
          </w:p>
        </w:tc>
        <w:tc>
          <w:tcPr>
            <w:tcW w:w="3544" w:type="dxa"/>
          </w:tcPr>
          <w:p w:rsidR="00EC2258" w:rsidRDefault="00EC2258" w:rsidP="006B700A">
            <w:pPr>
              <w:rPr>
                <w:rFonts w:cs="Arial"/>
                <w:bCs/>
                <w:color w:val="333333"/>
              </w:rPr>
            </w:pPr>
            <w:r w:rsidRPr="006B700A">
              <w:rPr>
                <w:rFonts w:cs="Arial"/>
                <w:bCs/>
                <w:color w:val="333333"/>
                <w:sz w:val="22"/>
                <w:szCs w:val="22"/>
              </w:rPr>
              <w:t>Hot Spot spas пресноводная непрерывного серебряный ион дезинфицирующее средство 71325</w:t>
            </w:r>
          </w:p>
          <w:p w:rsidR="005747BF" w:rsidRPr="006B700A" w:rsidRDefault="005747BF" w:rsidP="006B700A"/>
        </w:tc>
        <w:tc>
          <w:tcPr>
            <w:tcW w:w="850" w:type="dxa"/>
            <w:shd w:val="clear" w:color="auto" w:fill="auto"/>
            <w:noWrap/>
            <w:vAlign w:val="bottom"/>
          </w:tcPr>
          <w:p w:rsidR="00EC2258" w:rsidRPr="006B700A" w:rsidRDefault="00EC2258" w:rsidP="002F1CED">
            <w:pPr>
              <w:jc w:val="center"/>
            </w:pPr>
            <w:r w:rsidRPr="006B700A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EC2258" w:rsidRPr="009115E4" w:rsidRDefault="00EC2258" w:rsidP="00857181"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18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381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54" w:type="dxa"/>
          </w:tcPr>
          <w:p w:rsidR="00EC2258" w:rsidRPr="006B700A" w:rsidRDefault="00EC2258" w:rsidP="00EC2258">
            <w:pPr>
              <w:jc w:val="center"/>
            </w:pPr>
          </w:p>
        </w:tc>
      </w:tr>
      <w:tr w:rsidR="00EC2258" w:rsidRPr="006B700A" w:rsidTr="005747BF">
        <w:trPr>
          <w:trHeight w:val="240"/>
        </w:trPr>
        <w:tc>
          <w:tcPr>
            <w:tcW w:w="459" w:type="dxa"/>
            <w:shd w:val="clear" w:color="auto" w:fill="auto"/>
            <w:noWrap/>
            <w:vAlign w:val="center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6</w:t>
            </w:r>
          </w:p>
        </w:tc>
        <w:tc>
          <w:tcPr>
            <w:tcW w:w="4376" w:type="dxa"/>
            <w:shd w:val="clear" w:color="auto" w:fill="auto"/>
            <w:noWrap/>
            <w:vAlign w:val="bottom"/>
          </w:tcPr>
          <w:p w:rsidR="00EC2258" w:rsidRPr="006B700A" w:rsidRDefault="00EC2258" w:rsidP="006B700A">
            <w:r w:rsidRPr="006B700A">
              <w:t>Фильтр-</w:t>
            </w:r>
            <w:r w:rsidRPr="006B700A">
              <w:rPr>
                <w:b/>
                <w:bCs/>
              </w:rPr>
              <w:t>картридж</w:t>
            </w:r>
            <w:r w:rsidRPr="006B700A">
              <w:t xml:space="preserve"> </w:t>
            </w:r>
            <w:r w:rsidRPr="006B700A">
              <w:rPr>
                <w:b/>
                <w:bCs/>
              </w:rPr>
              <w:t>Hotspring</w:t>
            </w:r>
            <w:r w:rsidRPr="006B700A">
              <w:t xml:space="preserve"> </w:t>
            </w:r>
            <w:r w:rsidRPr="006B700A">
              <w:rPr>
                <w:sz w:val="22"/>
                <w:szCs w:val="22"/>
              </w:rPr>
              <w:t>для джакузи</w:t>
            </w:r>
          </w:p>
        </w:tc>
        <w:tc>
          <w:tcPr>
            <w:tcW w:w="3544" w:type="dxa"/>
          </w:tcPr>
          <w:p w:rsidR="00EC2258" w:rsidRDefault="00EC2258" w:rsidP="006B700A">
            <w:r w:rsidRPr="006B700A">
              <w:rPr>
                <w:color w:val="1B1B1B"/>
                <w:sz w:val="22"/>
                <w:szCs w:val="22"/>
              </w:rPr>
              <w:t>Резьба: без резьбы</w:t>
            </w:r>
            <w:r w:rsidRPr="006B700A">
              <w:rPr>
                <w:color w:val="1B1B1B"/>
                <w:sz w:val="22"/>
                <w:szCs w:val="22"/>
              </w:rPr>
              <w:br/>
              <w:t>Диаметр (внутренний/внешний): 7,5 / 21,5 см</w:t>
            </w:r>
            <w:r w:rsidRPr="006B700A">
              <w:rPr>
                <w:color w:val="1B1B1B"/>
                <w:sz w:val="22"/>
                <w:szCs w:val="22"/>
              </w:rPr>
              <w:br/>
              <w:t xml:space="preserve">Высота: 27 см     </w:t>
            </w:r>
            <w:r w:rsidRPr="006B700A">
              <w:rPr>
                <w:sz w:val="22"/>
                <w:szCs w:val="22"/>
              </w:rPr>
              <w:t xml:space="preserve">Модель : </w:t>
            </w:r>
            <w:r w:rsidRPr="006B700A">
              <w:rPr>
                <w:sz w:val="22"/>
                <w:szCs w:val="22"/>
                <w:lang w:val="en-US"/>
              </w:rPr>
              <w:t>PWK</w:t>
            </w:r>
            <w:r w:rsidRPr="006B700A">
              <w:rPr>
                <w:sz w:val="22"/>
                <w:szCs w:val="22"/>
              </w:rPr>
              <w:t xml:space="preserve"> 65</w:t>
            </w:r>
          </w:p>
          <w:p w:rsidR="005747BF" w:rsidRDefault="005747BF" w:rsidP="006B700A"/>
          <w:p w:rsidR="005747BF" w:rsidRPr="006B700A" w:rsidRDefault="005747BF" w:rsidP="006B700A"/>
        </w:tc>
        <w:tc>
          <w:tcPr>
            <w:tcW w:w="850" w:type="dxa"/>
            <w:shd w:val="clear" w:color="auto" w:fill="auto"/>
            <w:noWrap/>
            <w:vAlign w:val="bottom"/>
          </w:tcPr>
          <w:p w:rsidR="00EC2258" w:rsidRPr="006B700A" w:rsidRDefault="00EC2258" w:rsidP="002F1CED">
            <w:pPr>
              <w:jc w:val="center"/>
            </w:pPr>
            <w:r w:rsidRPr="006B700A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EC2258" w:rsidRPr="009115E4" w:rsidRDefault="00EC2258" w:rsidP="00857181">
            <w:r>
              <w:rPr>
                <w:sz w:val="22"/>
                <w:szCs w:val="22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18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381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54" w:type="dxa"/>
          </w:tcPr>
          <w:p w:rsidR="00EC2258" w:rsidRPr="006B700A" w:rsidRDefault="00EC2258" w:rsidP="00EC2258">
            <w:pPr>
              <w:jc w:val="center"/>
            </w:pPr>
          </w:p>
        </w:tc>
      </w:tr>
      <w:tr w:rsidR="00EC2258" w:rsidRPr="006B700A" w:rsidTr="005747BF">
        <w:trPr>
          <w:trHeight w:val="240"/>
        </w:trPr>
        <w:tc>
          <w:tcPr>
            <w:tcW w:w="459" w:type="dxa"/>
            <w:shd w:val="clear" w:color="auto" w:fill="auto"/>
            <w:noWrap/>
            <w:vAlign w:val="center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7</w:t>
            </w:r>
          </w:p>
        </w:tc>
        <w:tc>
          <w:tcPr>
            <w:tcW w:w="4376" w:type="dxa"/>
            <w:shd w:val="clear" w:color="auto" w:fill="auto"/>
            <w:vAlign w:val="bottom"/>
          </w:tcPr>
          <w:p w:rsidR="00EC2258" w:rsidRDefault="00EC2258" w:rsidP="00BF5416">
            <w:r w:rsidRPr="009115E4">
              <w:rPr>
                <w:sz w:val="22"/>
                <w:szCs w:val="22"/>
              </w:rPr>
              <w:t>Реагент А д/фотолизера Dinotec</w:t>
            </w:r>
            <w:r w:rsidRPr="00345B5E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0,10 кг</w:t>
            </w:r>
            <w:r w:rsidRPr="00345B5E">
              <w:rPr>
                <w:sz w:val="22"/>
                <w:szCs w:val="22"/>
              </w:rPr>
              <w:t>)</w:t>
            </w:r>
          </w:p>
          <w:p w:rsidR="00EC2258" w:rsidRDefault="00EC2258" w:rsidP="00BF5416">
            <w:pPr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Страна-производитель: Германия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C2258" w:rsidRPr="006B700A" w:rsidRDefault="00EC2258" w:rsidP="00BF5416">
            <w:r>
              <w:rPr>
                <w:color w:val="000000"/>
                <w:sz w:val="22"/>
                <w:szCs w:val="22"/>
              </w:rPr>
              <w:t xml:space="preserve"> Артикул: </w:t>
            </w:r>
            <w:r>
              <w:t>1410-102-00</w:t>
            </w:r>
          </w:p>
        </w:tc>
        <w:tc>
          <w:tcPr>
            <w:tcW w:w="3544" w:type="dxa"/>
          </w:tcPr>
          <w:p w:rsidR="00EC2258" w:rsidRDefault="00EC2258" w:rsidP="006B700A">
            <w:pPr>
              <w:rPr>
                <w:color w:val="333333"/>
              </w:rPr>
            </w:pPr>
            <w:r w:rsidRPr="006B700A">
              <w:rPr>
                <w:color w:val="333333"/>
                <w:sz w:val="22"/>
                <w:szCs w:val="22"/>
              </w:rPr>
              <w:t>Раствор для определения уровня хлора от производителя Dinotec используется при совместном применении с тестером Photolyser.</w:t>
            </w:r>
          </w:p>
          <w:p w:rsidR="005747BF" w:rsidRPr="006B700A" w:rsidRDefault="005747BF" w:rsidP="006B700A"/>
        </w:tc>
        <w:tc>
          <w:tcPr>
            <w:tcW w:w="850" w:type="dxa"/>
            <w:shd w:val="clear" w:color="auto" w:fill="auto"/>
            <w:noWrap/>
            <w:vAlign w:val="bottom"/>
          </w:tcPr>
          <w:p w:rsidR="00EC2258" w:rsidRPr="006B700A" w:rsidRDefault="00EC2258" w:rsidP="002F1CED">
            <w:pPr>
              <w:jc w:val="center"/>
            </w:pPr>
            <w:r w:rsidRPr="006B700A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EC2258" w:rsidRPr="009115E4" w:rsidRDefault="00EC2258" w:rsidP="00857181"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18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381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54" w:type="dxa"/>
          </w:tcPr>
          <w:p w:rsidR="00EC2258" w:rsidRPr="006B700A" w:rsidRDefault="00EC2258" w:rsidP="00EC2258">
            <w:pPr>
              <w:jc w:val="center"/>
            </w:pPr>
          </w:p>
        </w:tc>
      </w:tr>
      <w:tr w:rsidR="00EC2258" w:rsidRPr="006B700A" w:rsidTr="005747BF">
        <w:trPr>
          <w:trHeight w:val="240"/>
        </w:trPr>
        <w:tc>
          <w:tcPr>
            <w:tcW w:w="459" w:type="dxa"/>
            <w:shd w:val="clear" w:color="auto" w:fill="auto"/>
            <w:noWrap/>
            <w:vAlign w:val="center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8</w:t>
            </w:r>
          </w:p>
        </w:tc>
        <w:tc>
          <w:tcPr>
            <w:tcW w:w="4376" w:type="dxa"/>
            <w:shd w:val="clear" w:color="auto" w:fill="auto"/>
            <w:vAlign w:val="bottom"/>
          </w:tcPr>
          <w:p w:rsidR="00EC2258" w:rsidRDefault="00EC2258" w:rsidP="00BF5416">
            <w:r w:rsidRPr="009115E4">
              <w:rPr>
                <w:sz w:val="22"/>
                <w:szCs w:val="22"/>
              </w:rPr>
              <w:t>Реагент В д/фотолизера Dinotec</w:t>
            </w:r>
            <w:r>
              <w:rPr>
                <w:sz w:val="22"/>
                <w:szCs w:val="22"/>
              </w:rPr>
              <w:t xml:space="preserve"> </w:t>
            </w:r>
            <w:r w:rsidRPr="00345B5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0,10 кг)</w:t>
            </w:r>
          </w:p>
          <w:p w:rsidR="00EC2258" w:rsidRDefault="00EC2258" w:rsidP="00BF5416">
            <w:pPr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Страна-производитель: Германия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C2258" w:rsidRPr="006B700A" w:rsidRDefault="00EC2258" w:rsidP="00BF5416">
            <w:r>
              <w:rPr>
                <w:color w:val="000000"/>
                <w:sz w:val="22"/>
                <w:szCs w:val="22"/>
              </w:rPr>
              <w:t xml:space="preserve"> Артикул: </w:t>
            </w:r>
            <w:r>
              <w:t>1410-103-00</w:t>
            </w:r>
          </w:p>
        </w:tc>
        <w:tc>
          <w:tcPr>
            <w:tcW w:w="3544" w:type="dxa"/>
          </w:tcPr>
          <w:p w:rsidR="00EC2258" w:rsidRDefault="00EC2258" w:rsidP="006B700A">
            <w:pPr>
              <w:rPr>
                <w:color w:val="333333"/>
              </w:rPr>
            </w:pPr>
            <w:r w:rsidRPr="006B700A">
              <w:rPr>
                <w:color w:val="333333"/>
                <w:sz w:val="22"/>
                <w:szCs w:val="22"/>
              </w:rPr>
              <w:t>Тестер реагент для проведения анализа воды для приборов Photolyser.</w:t>
            </w:r>
          </w:p>
          <w:p w:rsidR="005747BF" w:rsidRPr="006B700A" w:rsidRDefault="005747BF" w:rsidP="006B700A"/>
        </w:tc>
        <w:tc>
          <w:tcPr>
            <w:tcW w:w="850" w:type="dxa"/>
            <w:shd w:val="clear" w:color="auto" w:fill="auto"/>
            <w:noWrap/>
            <w:vAlign w:val="bottom"/>
          </w:tcPr>
          <w:p w:rsidR="00EC2258" w:rsidRPr="006B700A" w:rsidRDefault="00EC2258" w:rsidP="002F1CED">
            <w:pPr>
              <w:jc w:val="center"/>
            </w:pPr>
            <w:r w:rsidRPr="006B700A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EC2258" w:rsidRPr="009115E4" w:rsidRDefault="00EC2258" w:rsidP="00857181"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18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381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54" w:type="dxa"/>
          </w:tcPr>
          <w:p w:rsidR="00EC2258" w:rsidRPr="006B700A" w:rsidRDefault="00EC2258" w:rsidP="00EC2258">
            <w:pPr>
              <w:jc w:val="center"/>
            </w:pPr>
          </w:p>
        </w:tc>
      </w:tr>
      <w:tr w:rsidR="00EC2258" w:rsidRPr="006B700A" w:rsidTr="005747BF">
        <w:trPr>
          <w:trHeight w:val="240"/>
        </w:trPr>
        <w:tc>
          <w:tcPr>
            <w:tcW w:w="459" w:type="dxa"/>
            <w:shd w:val="clear" w:color="auto" w:fill="auto"/>
            <w:noWrap/>
            <w:vAlign w:val="center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9</w:t>
            </w:r>
          </w:p>
        </w:tc>
        <w:tc>
          <w:tcPr>
            <w:tcW w:w="4376" w:type="dxa"/>
            <w:shd w:val="clear" w:color="auto" w:fill="auto"/>
            <w:vAlign w:val="bottom"/>
          </w:tcPr>
          <w:p w:rsidR="00EC2258" w:rsidRDefault="00EC2258" w:rsidP="00BF5416">
            <w:r w:rsidRPr="009115E4">
              <w:rPr>
                <w:sz w:val="22"/>
                <w:szCs w:val="22"/>
              </w:rPr>
              <w:t>Реагент С д/фотолизера Dinotec</w:t>
            </w:r>
            <w:r>
              <w:rPr>
                <w:sz w:val="22"/>
                <w:szCs w:val="22"/>
              </w:rPr>
              <w:t xml:space="preserve"> </w:t>
            </w:r>
            <w:r w:rsidRPr="00345B5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0,10 кг)</w:t>
            </w:r>
          </w:p>
          <w:p w:rsidR="00EC2258" w:rsidRDefault="00EC2258" w:rsidP="00BF5416">
            <w:pPr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Страна-производитель: Германия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C2258" w:rsidRPr="006B700A" w:rsidRDefault="00EC2258" w:rsidP="00BF5416">
            <w:r>
              <w:rPr>
                <w:color w:val="000000"/>
                <w:sz w:val="22"/>
                <w:szCs w:val="22"/>
              </w:rPr>
              <w:t xml:space="preserve"> Артикул: </w:t>
            </w:r>
            <w:r>
              <w:t>1410-104-00</w:t>
            </w:r>
            <w:r w:rsidRPr="006B700A">
              <w:rPr>
                <w:sz w:val="22"/>
                <w:szCs w:val="22"/>
              </w:rPr>
              <w:t>)</w:t>
            </w:r>
          </w:p>
        </w:tc>
        <w:tc>
          <w:tcPr>
            <w:tcW w:w="3544" w:type="dxa"/>
          </w:tcPr>
          <w:p w:rsidR="00EC2258" w:rsidRDefault="00EC2258" w:rsidP="006B700A">
            <w:pPr>
              <w:rPr>
                <w:color w:val="333333"/>
              </w:rPr>
            </w:pPr>
            <w:r w:rsidRPr="006B700A">
              <w:rPr>
                <w:color w:val="333333"/>
                <w:sz w:val="22"/>
                <w:szCs w:val="22"/>
              </w:rPr>
              <w:t>Тестер реагент для проведения анализа воды для приборов Photolyser.</w:t>
            </w:r>
          </w:p>
          <w:p w:rsidR="005747BF" w:rsidRPr="006B700A" w:rsidRDefault="005747BF" w:rsidP="006B700A"/>
        </w:tc>
        <w:tc>
          <w:tcPr>
            <w:tcW w:w="850" w:type="dxa"/>
            <w:shd w:val="clear" w:color="auto" w:fill="auto"/>
            <w:noWrap/>
            <w:vAlign w:val="bottom"/>
          </w:tcPr>
          <w:p w:rsidR="00EC2258" w:rsidRPr="006B700A" w:rsidRDefault="00EC2258" w:rsidP="002F1CED">
            <w:pPr>
              <w:jc w:val="center"/>
            </w:pPr>
            <w:r w:rsidRPr="006B700A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EC2258" w:rsidRDefault="00EC2258" w:rsidP="00857181">
            <w:r>
              <w:rPr>
                <w:sz w:val="22"/>
                <w:szCs w:val="22"/>
              </w:rPr>
              <w:t>16</w:t>
            </w:r>
          </w:p>
          <w:p w:rsidR="00EC2258" w:rsidRPr="009115E4" w:rsidRDefault="00EC2258" w:rsidP="00857181"/>
        </w:tc>
        <w:tc>
          <w:tcPr>
            <w:tcW w:w="1417" w:type="dxa"/>
            <w:shd w:val="clear" w:color="auto" w:fill="auto"/>
            <w:noWrap/>
            <w:vAlign w:val="bottom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18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381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54" w:type="dxa"/>
          </w:tcPr>
          <w:p w:rsidR="00EC2258" w:rsidRPr="006B700A" w:rsidRDefault="00EC2258" w:rsidP="00EC2258">
            <w:pPr>
              <w:jc w:val="center"/>
            </w:pPr>
          </w:p>
        </w:tc>
      </w:tr>
      <w:tr w:rsidR="00EC2258" w:rsidRPr="006B700A" w:rsidTr="005747BF">
        <w:trPr>
          <w:trHeight w:val="240"/>
        </w:trPr>
        <w:tc>
          <w:tcPr>
            <w:tcW w:w="459" w:type="dxa"/>
            <w:shd w:val="clear" w:color="auto" w:fill="auto"/>
            <w:noWrap/>
            <w:vAlign w:val="center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10</w:t>
            </w:r>
          </w:p>
        </w:tc>
        <w:tc>
          <w:tcPr>
            <w:tcW w:w="4376" w:type="dxa"/>
            <w:shd w:val="clear" w:color="auto" w:fill="auto"/>
            <w:vAlign w:val="bottom"/>
          </w:tcPr>
          <w:p w:rsidR="00EC2258" w:rsidRDefault="00EC2258" w:rsidP="00857181">
            <w:r w:rsidRPr="009115E4">
              <w:rPr>
                <w:sz w:val="22"/>
                <w:szCs w:val="22"/>
              </w:rPr>
              <w:t>Реагент pH д/фотолизера Dinotec</w:t>
            </w:r>
            <w:r>
              <w:rPr>
                <w:sz w:val="22"/>
                <w:szCs w:val="22"/>
              </w:rPr>
              <w:t xml:space="preserve"> </w:t>
            </w:r>
            <w:r w:rsidRPr="00345B5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0,10 кг)</w:t>
            </w:r>
          </w:p>
          <w:p w:rsidR="00EC2258" w:rsidRDefault="00EC2258" w:rsidP="00857181">
            <w:pPr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Страна-производитель: Германия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C2258" w:rsidRPr="009115E4" w:rsidRDefault="00EC2258" w:rsidP="00857181">
            <w:r>
              <w:rPr>
                <w:color w:val="000000"/>
                <w:sz w:val="22"/>
                <w:szCs w:val="22"/>
              </w:rPr>
              <w:t xml:space="preserve"> Артикул: </w:t>
            </w:r>
            <w:r>
              <w:t>1410-105-00</w:t>
            </w:r>
          </w:p>
        </w:tc>
        <w:tc>
          <w:tcPr>
            <w:tcW w:w="3544" w:type="dxa"/>
          </w:tcPr>
          <w:p w:rsidR="00EC2258" w:rsidRDefault="00EC2258" w:rsidP="006B700A">
            <w:pPr>
              <w:rPr>
                <w:color w:val="333333"/>
              </w:rPr>
            </w:pPr>
            <w:r w:rsidRPr="006B700A">
              <w:rPr>
                <w:color w:val="333333"/>
                <w:sz w:val="22"/>
                <w:szCs w:val="22"/>
              </w:rPr>
              <w:t>Раствор для определения уровня pH от производителя Dinotec используется при совместном применении с тестером Photolyser.</w:t>
            </w:r>
          </w:p>
          <w:p w:rsidR="005747BF" w:rsidRPr="006B700A" w:rsidRDefault="005747BF" w:rsidP="006B700A"/>
        </w:tc>
        <w:tc>
          <w:tcPr>
            <w:tcW w:w="850" w:type="dxa"/>
            <w:shd w:val="clear" w:color="auto" w:fill="auto"/>
            <w:noWrap/>
            <w:vAlign w:val="bottom"/>
          </w:tcPr>
          <w:p w:rsidR="00EC2258" w:rsidRPr="006B700A" w:rsidRDefault="00EC2258" w:rsidP="002F1CED">
            <w:pPr>
              <w:jc w:val="center"/>
            </w:pPr>
            <w:r w:rsidRPr="006B700A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EC2258" w:rsidRPr="009115E4" w:rsidRDefault="00EC2258" w:rsidP="00857181">
            <w:r>
              <w:rPr>
                <w:sz w:val="22"/>
                <w:szCs w:val="22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18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381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54" w:type="dxa"/>
          </w:tcPr>
          <w:p w:rsidR="00EC2258" w:rsidRPr="006B700A" w:rsidRDefault="00EC2258" w:rsidP="00EC2258">
            <w:pPr>
              <w:jc w:val="center"/>
            </w:pPr>
          </w:p>
        </w:tc>
      </w:tr>
      <w:tr w:rsidR="00EC2258" w:rsidRPr="006B700A" w:rsidTr="005747BF">
        <w:trPr>
          <w:trHeight w:val="240"/>
        </w:trPr>
        <w:tc>
          <w:tcPr>
            <w:tcW w:w="459" w:type="dxa"/>
            <w:shd w:val="clear" w:color="auto" w:fill="auto"/>
            <w:noWrap/>
            <w:vAlign w:val="center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11</w:t>
            </w:r>
          </w:p>
        </w:tc>
        <w:tc>
          <w:tcPr>
            <w:tcW w:w="4376" w:type="dxa"/>
            <w:shd w:val="clear" w:color="auto" w:fill="auto"/>
            <w:vAlign w:val="bottom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Средство "Диноминус флюссиг" (1/35кг) Dinotec</w:t>
            </w:r>
          </w:p>
        </w:tc>
        <w:tc>
          <w:tcPr>
            <w:tcW w:w="3544" w:type="dxa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Неорганический, жидкий хлорный препарат  для обеззараживания питьевой воды и воды бассейна.</w:t>
            </w:r>
          </w:p>
          <w:p w:rsidR="00EC2258" w:rsidRDefault="00EC2258" w:rsidP="006B700A">
            <w:r w:rsidRPr="006B700A">
              <w:rPr>
                <w:sz w:val="22"/>
                <w:szCs w:val="22"/>
              </w:rPr>
              <w:t xml:space="preserve">Согласно норм </w:t>
            </w:r>
            <w:r w:rsidRPr="006B700A">
              <w:rPr>
                <w:sz w:val="22"/>
                <w:szCs w:val="22"/>
                <w:lang w:val="de-DE"/>
              </w:rPr>
              <w:t>DIN</w:t>
            </w:r>
            <w:r w:rsidRPr="006B700A">
              <w:rPr>
                <w:sz w:val="22"/>
                <w:szCs w:val="22"/>
              </w:rPr>
              <w:t xml:space="preserve"> 19643 6.1.</w:t>
            </w:r>
          </w:p>
          <w:p w:rsidR="005747BF" w:rsidRPr="006B700A" w:rsidRDefault="005747BF" w:rsidP="006B700A"/>
        </w:tc>
        <w:tc>
          <w:tcPr>
            <w:tcW w:w="850" w:type="dxa"/>
            <w:shd w:val="clear" w:color="auto" w:fill="auto"/>
            <w:noWrap/>
            <w:vAlign w:val="bottom"/>
          </w:tcPr>
          <w:p w:rsidR="00EC2258" w:rsidRPr="006B700A" w:rsidRDefault="00EC2258" w:rsidP="002F1CED">
            <w:pPr>
              <w:jc w:val="center"/>
            </w:pPr>
            <w:r w:rsidRPr="006B700A">
              <w:rPr>
                <w:sz w:val="22"/>
                <w:szCs w:val="22"/>
              </w:rPr>
              <w:t>кг</w:t>
            </w:r>
          </w:p>
        </w:tc>
        <w:tc>
          <w:tcPr>
            <w:tcW w:w="851" w:type="dxa"/>
          </w:tcPr>
          <w:p w:rsidR="00EC2258" w:rsidRPr="009115E4" w:rsidRDefault="00EC2258" w:rsidP="00857181">
            <w:r>
              <w:rPr>
                <w:sz w:val="22"/>
                <w:szCs w:val="22"/>
              </w:rPr>
              <w:t>1050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18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381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54" w:type="dxa"/>
          </w:tcPr>
          <w:p w:rsidR="00EC2258" w:rsidRPr="006B700A" w:rsidRDefault="00EC2258" w:rsidP="00EC2258">
            <w:pPr>
              <w:jc w:val="center"/>
            </w:pPr>
          </w:p>
        </w:tc>
      </w:tr>
      <w:tr w:rsidR="00EC2258" w:rsidRPr="006B700A" w:rsidTr="005747BF">
        <w:trPr>
          <w:trHeight w:val="810"/>
        </w:trPr>
        <w:tc>
          <w:tcPr>
            <w:tcW w:w="459" w:type="dxa"/>
            <w:shd w:val="clear" w:color="auto" w:fill="auto"/>
            <w:noWrap/>
            <w:vAlign w:val="center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12</w:t>
            </w:r>
          </w:p>
        </w:tc>
        <w:tc>
          <w:tcPr>
            <w:tcW w:w="4376" w:type="dxa"/>
            <w:shd w:val="clear" w:color="auto" w:fill="auto"/>
            <w:vAlign w:val="bottom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Средство "Динохлорин флюссиг" (1/35кг) Dinotec</w:t>
            </w:r>
          </w:p>
        </w:tc>
        <w:tc>
          <w:tcPr>
            <w:tcW w:w="3544" w:type="dxa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 xml:space="preserve">Средство для снижения значения </w:t>
            </w:r>
            <w:r w:rsidRPr="006B700A">
              <w:rPr>
                <w:sz w:val="22"/>
                <w:szCs w:val="22"/>
                <w:lang w:val="de-DE"/>
              </w:rPr>
              <w:t>pH</w:t>
            </w:r>
            <w:r w:rsidRPr="006B700A">
              <w:rPr>
                <w:sz w:val="22"/>
                <w:szCs w:val="22"/>
              </w:rPr>
              <w:t xml:space="preserve"> в воде бассейна согласно норм </w:t>
            </w:r>
            <w:r w:rsidRPr="006B700A">
              <w:rPr>
                <w:sz w:val="22"/>
                <w:szCs w:val="22"/>
                <w:lang w:val="de-DE"/>
              </w:rPr>
              <w:t>DIN</w:t>
            </w:r>
            <w:r w:rsidRPr="006B700A">
              <w:rPr>
                <w:sz w:val="22"/>
                <w:szCs w:val="22"/>
              </w:rPr>
              <w:t xml:space="preserve"> 19643 6.3. Не содержит соляной кислоты!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2258" w:rsidRPr="006B700A" w:rsidRDefault="00EC2258" w:rsidP="002F1CED">
            <w:pPr>
              <w:jc w:val="center"/>
            </w:pPr>
            <w:r w:rsidRPr="006B700A">
              <w:rPr>
                <w:sz w:val="22"/>
                <w:szCs w:val="22"/>
              </w:rPr>
              <w:t>Кг</w:t>
            </w:r>
          </w:p>
        </w:tc>
        <w:tc>
          <w:tcPr>
            <w:tcW w:w="851" w:type="dxa"/>
          </w:tcPr>
          <w:p w:rsidR="00EC2258" w:rsidRDefault="00EC2258" w:rsidP="00857181">
            <w:r>
              <w:rPr>
                <w:sz w:val="22"/>
                <w:szCs w:val="22"/>
              </w:rPr>
              <w:t>5880</w:t>
            </w:r>
          </w:p>
          <w:p w:rsidR="00EC2258" w:rsidRPr="009115E4" w:rsidRDefault="00EC2258" w:rsidP="00857181"/>
        </w:tc>
        <w:tc>
          <w:tcPr>
            <w:tcW w:w="1417" w:type="dxa"/>
            <w:shd w:val="clear" w:color="auto" w:fill="auto"/>
            <w:noWrap/>
            <w:vAlign w:val="bottom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18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381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54" w:type="dxa"/>
          </w:tcPr>
          <w:p w:rsidR="00EC2258" w:rsidRPr="006B700A" w:rsidRDefault="00EC2258" w:rsidP="00EC2258">
            <w:pPr>
              <w:jc w:val="center"/>
            </w:pPr>
          </w:p>
        </w:tc>
      </w:tr>
      <w:tr w:rsidR="00EC2258" w:rsidRPr="006B700A" w:rsidTr="005747BF">
        <w:trPr>
          <w:trHeight w:val="321"/>
        </w:trPr>
        <w:tc>
          <w:tcPr>
            <w:tcW w:w="459" w:type="dxa"/>
            <w:shd w:val="clear" w:color="auto" w:fill="auto"/>
            <w:noWrap/>
            <w:vAlign w:val="center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13</w:t>
            </w:r>
          </w:p>
        </w:tc>
        <w:tc>
          <w:tcPr>
            <w:tcW w:w="4376" w:type="dxa"/>
            <w:shd w:val="clear" w:color="auto" w:fill="auto"/>
            <w:noWrap/>
            <w:vAlign w:val="bottom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"Хлорификс" (банка 5 кг)</w:t>
            </w:r>
          </w:p>
        </w:tc>
        <w:tc>
          <w:tcPr>
            <w:tcW w:w="3544" w:type="dxa"/>
          </w:tcPr>
          <w:p w:rsidR="00EC2258" w:rsidRPr="006B700A" w:rsidRDefault="00EC2258" w:rsidP="006B700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B700A">
              <w:rPr>
                <w:rFonts w:eastAsia="Calibri"/>
                <w:color w:val="000000"/>
                <w:sz w:val="22"/>
                <w:szCs w:val="22"/>
                <w:lang w:eastAsia="en-US"/>
              </w:rPr>
              <w:t>Быстрорастворимый хлоргранулят.</w:t>
            </w:r>
          </w:p>
          <w:p w:rsidR="00EC2258" w:rsidRDefault="00EC2258" w:rsidP="006B700A">
            <w:r w:rsidRPr="006B700A">
              <w:rPr>
                <w:sz w:val="22"/>
                <w:szCs w:val="22"/>
              </w:rPr>
              <w:t xml:space="preserve">Состав: готовится с натрий - дихлоризоцианурата </w:t>
            </w:r>
            <w:r w:rsidR="005747BF">
              <w:rPr>
                <w:sz w:val="22"/>
                <w:szCs w:val="22"/>
              </w:rPr>
              <w:t>–</w:t>
            </w:r>
            <w:r w:rsidRPr="006B700A">
              <w:rPr>
                <w:sz w:val="22"/>
                <w:szCs w:val="22"/>
              </w:rPr>
              <w:t>дигидрита</w:t>
            </w:r>
          </w:p>
          <w:p w:rsidR="005747BF" w:rsidRPr="006B700A" w:rsidRDefault="005747BF" w:rsidP="006B700A"/>
        </w:tc>
        <w:tc>
          <w:tcPr>
            <w:tcW w:w="850" w:type="dxa"/>
            <w:shd w:val="clear" w:color="auto" w:fill="auto"/>
            <w:noWrap/>
            <w:vAlign w:val="bottom"/>
          </w:tcPr>
          <w:p w:rsidR="00EC2258" w:rsidRPr="006B700A" w:rsidRDefault="00EC2258" w:rsidP="002F1CED">
            <w:pPr>
              <w:jc w:val="center"/>
            </w:pPr>
            <w:r w:rsidRPr="006B700A">
              <w:rPr>
                <w:sz w:val="22"/>
                <w:szCs w:val="22"/>
              </w:rPr>
              <w:t>кг</w:t>
            </w:r>
          </w:p>
        </w:tc>
        <w:tc>
          <w:tcPr>
            <w:tcW w:w="851" w:type="dxa"/>
          </w:tcPr>
          <w:p w:rsidR="00EC2258" w:rsidRDefault="00EC2258" w:rsidP="00857181">
            <w:r>
              <w:rPr>
                <w:sz w:val="22"/>
                <w:szCs w:val="22"/>
              </w:rPr>
              <w:t>90</w:t>
            </w:r>
          </w:p>
          <w:p w:rsidR="00EC2258" w:rsidRPr="009115E4" w:rsidRDefault="00EC2258" w:rsidP="00857181"/>
        </w:tc>
        <w:tc>
          <w:tcPr>
            <w:tcW w:w="1417" w:type="dxa"/>
            <w:shd w:val="clear" w:color="auto" w:fill="auto"/>
            <w:noWrap/>
            <w:vAlign w:val="bottom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18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381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54" w:type="dxa"/>
          </w:tcPr>
          <w:p w:rsidR="00EC2258" w:rsidRPr="006B700A" w:rsidRDefault="00EC2258" w:rsidP="00EC2258">
            <w:pPr>
              <w:jc w:val="center"/>
            </w:pPr>
          </w:p>
        </w:tc>
      </w:tr>
      <w:tr w:rsidR="00EC2258" w:rsidRPr="006B700A" w:rsidTr="005747BF">
        <w:trPr>
          <w:trHeight w:val="321"/>
        </w:trPr>
        <w:tc>
          <w:tcPr>
            <w:tcW w:w="459" w:type="dxa"/>
            <w:shd w:val="clear" w:color="auto" w:fill="auto"/>
            <w:noWrap/>
            <w:vAlign w:val="center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14</w:t>
            </w:r>
          </w:p>
        </w:tc>
        <w:tc>
          <w:tcPr>
            <w:tcW w:w="4376" w:type="dxa"/>
            <w:shd w:val="clear" w:color="auto" w:fill="auto"/>
            <w:noWrap/>
            <w:vAlign w:val="bottom"/>
          </w:tcPr>
          <w:p w:rsidR="00EC2258" w:rsidRPr="006B700A" w:rsidRDefault="00EC2258" w:rsidP="006B700A">
            <w:r w:rsidRPr="006B700A">
              <w:t xml:space="preserve">Средство Фом-Даун </w:t>
            </w:r>
            <w:r w:rsidRPr="006B700A">
              <w:rPr>
                <w:lang w:val="en-US"/>
              </w:rPr>
              <w:t>SPA</w:t>
            </w:r>
            <w:r w:rsidRPr="006B700A">
              <w:t xml:space="preserve"> </w:t>
            </w:r>
          </w:p>
        </w:tc>
        <w:tc>
          <w:tcPr>
            <w:tcW w:w="3544" w:type="dxa"/>
          </w:tcPr>
          <w:p w:rsidR="00EC2258" w:rsidRPr="006B700A" w:rsidRDefault="00EC2258" w:rsidP="006B700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2258" w:rsidRPr="006B700A" w:rsidRDefault="00EC2258" w:rsidP="002F1CED">
            <w:pPr>
              <w:jc w:val="center"/>
            </w:pPr>
            <w:r w:rsidRPr="006B700A"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</w:tcPr>
          <w:p w:rsidR="00EC2258" w:rsidRDefault="00EC2258" w:rsidP="00857181"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18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381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54" w:type="dxa"/>
          </w:tcPr>
          <w:p w:rsidR="00EC2258" w:rsidRPr="006B700A" w:rsidRDefault="00EC2258" w:rsidP="00EC2258">
            <w:pPr>
              <w:jc w:val="center"/>
            </w:pPr>
          </w:p>
        </w:tc>
      </w:tr>
      <w:tr w:rsidR="00EC2258" w:rsidRPr="006B700A" w:rsidTr="005747BF">
        <w:trPr>
          <w:trHeight w:val="321"/>
        </w:trPr>
        <w:tc>
          <w:tcPr>
            <w:tcW w:w="459" w:type="dxa"/>
            <w:shd w:val="clear" w:color="auto" w:fill="auto"/>
            <w:noWrap/>
            <w:vAlign w:val="center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15</w:t>
            </w:r>
          </w:p>
        </w:tc>
        <w:tc>
          <w:tcPr>
            <w:tcW w:w="4376" w:type="dxa"/>
            <w:shd w:val="clear" w:color="auto" w:fill="auto"/>
            <w:noWrap/>
            <w:vAlign w:val="bottom"/>
          </w:tcPr>
          <w:p w:rsidR="00EC2258" w:rsidRDefault="00EC2258" w:rsidP="006B700A">
            <w:r w:rsidRPr="006B700A">
              <w:t>Измерительный кабель для измерения значений pH Dinotec</w:t>
            </w:r>
          </w:p>
          <w:p w:rsidR="00844F2F" w:rsidRPr="006B700A" w:rsidRDefault="00844F2F" w:rsidP="006B700A"/>
        </w:tc>
        <w:tc>
          <w:tcPr>
            <w:tcW w:w="3544" w:type="dxa"/>
          </w:tcPr>
          <w:p w:rsidR="00EC2258" w:rsidRPr="006B700A" w:rsidRDefault="00EC2258" w:rsidP="006B700A">
            <w:pPr>
              <w:rPr>
                <w:noProof/>
              </w:rPr>
            </w:pPr>
            <w:r w:rsidRPr="006B700A">
              <w:rPr>
                <w:noProof/>
                <w:sz w:val="22"/>
                <w:szCs w:val="22"/>
              </w:rPr>
              <w:t>Страна-производитель: Германия</w:t>
            </w:r>
          </w:p>
          <w:p w:rsidR="00EC2258" w:rsidRPr="006B700A" w:rsidRDefault="00EC2258" w:rsidP="006B700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B700A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Артикул: 0181-109-00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2258" w:rsidRPr="006B700A" w:rsidRDefault="00EC2258" w:rsidP="002F1CED">
            <w:pPr>
              <w:jc w:val="center"/>
            </w:pPr>
            <w:r w:rsidRPr="006B700A"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</w:tcPr>
          <w:p w:rsidR="00EC2258" w:rsidRDefault="00EC2258" w:rsidP="00857181"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18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381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54" w:type="dxa"/>
          </w:tcPr>
          <w:p w:rsidR="00EC2258" w:rsidRPr="006B700A" w:rsidRDefault="00EC2258" w:rsidP="00EC2258">
            <w:pPr>
              <w:jc w:val="center"/>
            </w:pPr>
          </w:p>
        </w:tc>
      </w:tr>
      <w:tr w:rsidR="00EC2258" w:rsidRPr="006B700A" w:rsidTr="005747BF">
        <w:trPr>
          <w:trHeight w:val="321"/>
        </w:trPr>
        <w:tc>
          <w:tcPr>
            <w:tcW w:w="459" w:type="dxa"/>
            <w:shd w:val="clear" w:color="auto" w:fill="auto"/>
            <w:noWrap/>
            <w:vAlign w:val="center"/>
          </w:tcPr>
          <w:p w:rsidR="00EC2258" w:rsidRPr="006B700A" w:rsidRDefault="00EC2258" w:rsidP="006B700A">
            <w:r w:rsidRPr="006B700A">
              <w:rPr>
                <w:sz w:val="22"/>
                <w:szCs w:val="22"/>
              </w:rPr>
              <w:t>16</w:t>
            </w:r>
          </w:p>
        </w:tc>
        <w:tc>
          <w:tcPr>
            <w:tcW w:w="4376" w:type="dxa"/>
            <w:shd w:val="clear" w:color="auto" w:fill="auto"/>
            <w:noWrap/>
            <w:vAlign w:val="bottom"/>
          </w:tcPr>
          <w:p w:rsidR="00EC2258" w:rsidRDefault="00EC2258" w:rsidP="006B700A">
            <w:r w:rsidRPr="006B700A">
              <w:t xml:space="preserve">Измерительный кабель для измерения значений  </w:t>
            </w:r>
            <w:r w:rsidRPr="006B700A">
              <w:rPr>
                <w:kern w:val="36"/>
                <w:sz w:val="22"/>
                <w:szCs w:val="22"/>
              </w:rPr>
              <w:t xml:space="preserve">хлор </w:t>
            </w:r>
            <w:r w:rsidRPr="006B700A">
              <w:t>Dinotec</w:t>
            </w:r>
          </w:p>
          <w:p w:rsidR="00844F2F" w:rsidRPr="006B700A" w:rsidRDefault="00844F2F" w:rsidP="006B700A"/>
        </w:tc>
        <w:tc>
          <w:tcPr>
            <w:tcW w:w="3544" w:type="dxa"/>
          </w:tcPr>
          <w:p w:rsidR="00EC2258" w:rsidRPr="006B700A" w:rsidRDefault="00EC2258" w:rsidP="006B700A">
            <w:pPr>
              <w:rPr>
                <w:noProof/>
              </w:rPr>
            </w:pPr>
            <w:r w:rsidRPr="006B700A">
              <w:rPr>
                <w:noProof/>
                <w:sz w:val="22"/>
                <w:szCs w:val="22"/>
              </w:rPr>
              <w:t>Страна-производитель: Германия</w:t>
            </w:r>
          </w:p>
          <w:p w:rsidR="00EC2258" w:rsidRPr="006B700A" w:rsidRDefault="00EC2258" w:rsidP="006B700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6B700A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 xml:space="preserve">Артикул:  </w:t>
            </w:r>
            <w:r w:rsidRPr="006B700A">
              <w:rPr>
                <w:rFonts w:eastAsia="Calibri"/>
                <w:color w:val="000000"/>
                <w:sz w:val="22"/>
                <w:szCs w:val="22"/>
                <w:lang w:eastAsia="en-US"/>
              </w:rPr>
              <w:t>0181-109-05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C2258" w:rsidRPr="006B700A" w:rsidRDefault="00EC2258" w:rsidP="002F1CED">
            <w:pPr>
              <w:jc w:val="center"/>
            </w:pPr>
            <w:r w:rsidRPr="006B700A"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</w:tcPr>
          <w:p w:rsidR="00EC2258" w:rsidRDefault="00EC2258" w:rsidP="00857181"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18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381" w:type="dxa"/>
          </w:tcPr>
          <w:p w:rsidR="00EC2258" w:rsidRPr="006B700A" w:rsidRDefault="00EC2258" w:rsidP="00EC2258">
            <w:pPr>
              <w:jc w:val="center"/>
            </w:pPr>
          </w:p>
        </w:tc>
        <w:tc>
          <w:tcPr>
            <w:tcW w:w="1454" w:type="dxa"/>
          </w:tcPr>
          <w:p w:rsidR="00EC2258" w:rsidRPr="006B700A" w:rsidRDefault="00EC2258" w:rsidP="00EC2258">
            <w:pPr>
              <w:jc w:val="center"/>
            </w:pPr>
          </w:p>
        </w:tc>
      </w:tr>
      <w:tr w:rsidR="00844F2F" w:rsidRPr="006B700A" w:rsidTr="00844F2F">
        <w:trPr>
          <w:trHeight w:val="1124"/>
        </w:trPr>
        <w:tc>
          <w:tcPr>
            <w:tcW w:w="459" w:type="dxa"/>
            <w:shd w:val="clear" w:color="auto" w:fill="auto"/>
            <w:noWrap/>
            <w:vAlign w:val="center"/>
          </w:tcPr>
          <w:p w:rsidR="00844F2F" w:rsidRPr="006B700A" w:rsidRDefault="00844F2F" w:rsidP="00857181">
            <w:r w:rsidRPr="006B700A">
              <w:rPr>
                <w:sz w:val="22"/>
                <w:szCs w:val="22"/>
              </w:rPr>
              <w:t>17</w:t>
            </w:r>
          </w:p>
        </w:tc>
        <w:tc>
          <w:tcPr>
            <w:tcW w:w="4376" w:type="dxa"/>
            <w:shd w:val="clear" w:color="auto" w:fill="auto"/>
            <w:noWrap/>
            <w:vAlign w:val="bottom"/>
          </w:tcPr>
          <w:p w:rsidR="00844F2F" w:rsidRPr="00CE31B7" w:rsidRDefault="00844F2F" w:rsidP="006B700A">
            <w:r>
              <w:t xml:space="preserve">Электрод  хлор </w:t>
            </w:r>
            <w:r>
              <w:rPr>
                <w:lang w:val="en-US"/>
              </w:rPr>
              <w:t>dinotec</w:t>
            </w:r>
          </w:p>
          <w:p w:rsidR="00844F2F" w:rsidRPr="006B700A" w:rsidRDefault="00844F2F" w:rsidP="00844F2F">
            <w:pPr>
              <w:rPr>
                <w:noProof/>
              </w:rPr>
            </w:pPr>
            <w:r w:rsidRPr="006B700A">
              <w:rPr>
                <w:noProof/>
                <w:sz w:val="22"/>
                <w:szCs w:val="22"/>
              </w:rPr>
              <w:t>Страна-производитель: Германия</w:t>
            </w:r>
          </w:p>
          <w:p w:rsidR="00844F2F" w:rsidRPr="00844F2F" w:rsidRDefault="00844F2F" w:rsidP="00844F2F">
            <w:pPr>
              <w:rPr>
                <w:lang w:val="en-US"/>
              </w:rPr>
            </w:pPr>
            <w:r w:rsidRPr="006B700A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Артикул: 0121-104-01</w:t>
            </w:r>
          </w:p>
        </w:tc>
        <w:tc>
          <w:tcPr>
            <w:tcW w:w="3544" w:type="dxa"/>
          </w:tcPr>
          <w:p w:rsidR="00844F2F" w:rsidRPr="00844F2F" w:rsidRDefault="00844F2F" w:rsidP="0085718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Для измерения хлора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44F2F" w:rsidRPr="006B700A" w:rsidRDefault="00844F2F" w:rsidP="00857181">
            <w:pPr>
              <w:jc w:val="center"/>
            </w:pPr>
            <w:r w:rsidRPr="006B700A"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</w:tcPr>
          <w:p w:rsidR="00844F2F" w:rsidRDefault="00844F2F" w:rsidP="00857181">
            <w:r>
              <w:rPr>
                <w:sz w:val="22"/>
                <w:szCs w:val="22"/>
              </w:rPr>
              <w:t>4</w:t>
            </w:r>
          </w:p>
          <w:p w:rsidR="00844F2F" w:rsidRDefault="00844F2F" w:rsidP="00857181"/>
        </w:tc>
        <w:tc>
          <w:tcPr>
            <w:tcW w:w="1417" w:type="dxa"/>
            <w:shd w:val="clear" w:color="auto" w:fill="auto"/>
            <w:noWrap/>
            <w:vAlign w:val="bottom"/>
          </w:tcPr>
          <w:p w:rsidR="00844F2F" w:rsidRPr="006B700A" w:rsidRDefault="00844F2F" w:rsidP="00857181">
            <w:pPr>
              <w:jc w:val="center"/>
            </w:pPr>
          </w:p>
        </w:tc>
        <w:tc>
          <w:tcPr>
            <w:tcW w:w="1418" w:type="dxa"/>
          </w:tcPr>
          <w:p w:rsidR="00844F2F" w:rsidRPr="006B700A" w:rsidRDefault="00844F2F" w:rsidP="00857181">
            <w:pPr>
              <w:jc w:val="center"/>
            </w:pPr>
          </w:p>
        </w:tc>
        <w:tc>
          <w:tcPr>
            <w:tcW w:w="1381" w:type="dxa"/>
          </w:tcPr>
          <w:p w:rsidR="00844F2F" w:rsidRPr="006B700A" w:rsidRDefault="00844F2F" w:rsidP="00857181">
            <w:pPr>
              <w:jc w:val="center"/>
            </w:pPr>
          </w:p>
        </w:tc>
        <w:tc>
          <w:tcPr>
            <w:tcW w:w="1454" w:type="dxa"/>
          </w:tcPr>
          <w:p w:rsidR="00844F2F" w:rsidRPr="006B700A" w:rsidRDefault="00844F2F" w:rsidP="00857181">
            <w:pPr>
              <w:jc w:val="center"/>
            </w:pPr>
          </w:p>
        </w:tc>
      </w:tr>
      <w:tr w:rsidR="00844F2F" w:rsidRPr="006B700A" w:rsidTr="00C10327">
        <w:trPr>
          <w:trHeight w:val="321"/>
        </w:trPr>
        <w:tc>
          <w:tcPr>
            <w:tcW w:w="459" w:type="dxa"/>
            <w:shd w:val="clear" w:color="auto" w:fill="auto"/>
            <w:noWrap/>
            <w:vAlign w:val="center"/>
          </w:tcPr>
          <w:p w:rsidR="00844F2F" w:rsidRPr="006B700A" w:rsidRDefault="00844F2F" w:rsidP="00857181">
            <w:r>
              <w:rPr>
                <w:sz w:val="22"/>
                <w:szCs w:val="22"/>
              </w:rPr>
              <w:t>18</w:t>
            </w:r>
          </w:p>
        </w:tc>
        <w:tc>
          <w:tcPr>
            <w:tcW w:w="4376" w:type="dxa"/>
            <w:shd w:val="clear" w:color="auto" w:fill="auto"/>
            <w:noWrap/>
            <w:vAlign w:val="center"/>
          </w:tcPr>
          <w:p w:rsidR="00844F2F" w:rsidRPr="00CE31B7" w:rsidRDefault="00844F2F" w:rsidP="00857181">
            <w:r>
              <w:t xml:space="preserve">Электрод  </w:t>
            </w:r>
            <w:r>
              <w:rPr>
                <w:lang w:val="en-US"/>
              </w:rPr>
              <w:t>Redox</w:t>
            </w:r>
            <w:r>
              <w:t xml:space="preserve"> </w:t>
            </w:r>
            <w:r w:rsidRPr="00CE31B7">
              <w:t xml:space="preserve"> (</w:t>
            </w:r>
            <w:r>
              <w:rPr>
                <w:lang w:val="en-US"/>
              </w:rPr>
              <w:t>Rx</w:t>
            </w:r>
            <w:r w:rsidRPr="00CE31B7">
              <w:t xml:space="preserve">) </w:t>
            </w:r>
            <w:r>
              <w:rPr>
                <w:lang w:val="en-US"/>
              </w:rPr>
              <w:t>dinotec</w:t>
            </w:r>
          </w:p>
          <w:p w:rsidR="00844F2F" w:rsidRPr="0074362F" w:rsidRDefault="00844F2F" w:rsidP="00844F2F">
            <w:pPr>
              <w:rPr>
                <w:noProof/>
              </w:rPr>
            </w:pPr>
            <w:r w:rsidRPr="0074362F">
              <w:rPr>
                <w:noProof/>
                <w:sz w:val="22"/>
                <w:szCs w:val="22"/>
              </w:rPr>
              <w:t>Страна-производитель: Германия</w:t>
            </w:r>
          </w:p>
          <w:p w:rsidR="00844F2F" w:rsidRDefault="00844F2F" w:rsidP="00844F2F">
            <w:pPr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Артикул: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9114A0">
              <w:rPr>
                <w:bCs/>
              </w:rPr>
              <w:t>0111-102-01</w:t>
            </w:r>
            <w:r>
              <w:rPr>
                <w:b/>
                <w:bCs/>
                <w:sz w:val="18"/>
                <w:szCs w:val="18"/>
              </w:rPr>
              <w:t> </w:t>
            </w:r>
          </w:p>
          <w:p w:rsidR="00844F2F" w:rsidRDefault="00844F2F" w:rsidP="00857181">
            <w:pPr>
              <w:rPr>
                <w:lang w:val="en-US"/>
              </w:rPr>
            </w:pPr>
          </w:p>
          <w:p w:rsidR="00844F2F" w:rsidRPr="00844F2F" w:rsidRDefault="00844F2F" w:rsidP="00857181">
            <w:pPr>
              <w:rPr>
                <w:lang w:val="en-US"/>
              </w:rPr>
            </w:pPr>
          </w:p>
        </w:tc>
        <w:tc>
          <w:tcPr>
            <w:tcW w:w="3544" w:type="dxa"/>
          </w:tcPr>
          <w:p w:rsidR="00844F2F" w:rsidRPr="00C62942" w:rsidRDefault="00844F2F" w:rsidP="00857181">
            <w:pPr>
              <w:rPr>
                <w:noProof/>
                <w:lang w:val="en-US"/>
              </w:rPr>
            </w:pPr>
            <w:r>
              <w:rPr>
                <w:rFonts w:eastAsia="Calibri"/>
                <w:color w:val="000000"/>
                <w:lang w:eastAsia="en-US"/>
              </w:rPr>
              <w:t>Для измерения</w:t>
            </w:r>
            <w:r w:rsidR="00BD549E">
              <w:rPr>
                <w:rFonts w:eastAsia="Calibri"/>
                <w:color w:val="000000"/>
                <w:lang w:eastAsia="en-US"/>
              </w:rPr>
              <w:t xml:space="preserve"> качества воды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44F2F" w:rsidRDefault="00844F2F" w:rsidP="00857181">
            <w:r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</w:tcPr>
          <w:p w:rsidR="00844F2F" w:rsidRDefault="00844F2F" w:rsidP="00857181"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44F2F" w:rsidRPr="009115E4" w:rsidRDefault="00844F2F" w:rsidP="00857181">
            <w:pPr>
              <w:jc w:val="center"/>
            </w:pPr>
          </w:p>
        </w:tc>
        <w:tc>
          <w:tcPr>
            <w:tcW w:w="1418" w:type="dxa"/>
          </w:tcPr>
          <w:p w:rsidR="00844F2F" w:rsidRDefault="00844F2F" w:rsidP="00857181">
            <w:pPr>
              <w:jc w:val="center"/>
            </w:pPr>
          </w:p>
        </w:tc>
        <w:tc>
          <w:tcPr>
            <w:tcW w:w="1381" w:type="dxa"/>
          </w:tcPr>
          <w:p w:rsidR="00844F2F" w:rsidRDefault="00844F2F" w:rsidP="00857181">
            <w:pPr>
              <w:jc w:val="center"/>
            </w:pPr>
          </w:p>
        </w:tc>
        <w:tc>
          <w:tcPr>
            <w:tcW w:w="1454" w:type="dxa"/>
          </w:tcPr>
          <w:p w:rsidR="00844F2F" w:rsidRDefault="00844F2F" w:rsidP="00857181">
            <w:pPr>
              <w:jc w:val="center"/>
            </w:pPr>
          </w:p>
        </w:tc>
      </w:tr>
      <w:tr w:rsidR="00844F2F" w:rsidRPr="006B700A" w:rsidTr="00C10327">
        <w:trPr>
          <w:trHeight w:val="321"/>
        </w:trPr>
        <w:tc>
          <w:tcPr>
            <w:tcW w:w="459" w:type="dxa"/>
            <w:shd w:val="clear" w:color="auto" w:fill="auto"/>
            <w:noWrap/>
            <w:vAlign w:val="center"/>
          </w:tcPr>
          <w:p w:rsidR="00844F2F" w:rsidRPr="006B700A" w:rsidRDefault="00844F2F" w:rsidP="00857181">
            <w:r>
              <w:rPr>
                <w:sz w:val="22"/>
                <w:szCs w:val="22"/>
              </w:rPr>
              <w:t>19</w:t>
            </w:r>
          </w:p>
        </w:tc>
        <w:tc>
          <w:tcPr>
            <w:tcW w:w="4376" w:type="dxa"/>
            <w:shd w:val="clear" w:color="auto" w:fill="auto"/>
            <w:noWrap/>
            <w:vAlign w:val="center"/>
          </w:tcPr>
          <w:p w:rsidR="00844F2F" w:rsidRPr="00CE31B7" w:rsidRDefault="00844F2F" w:rsidP="00857181">
            <w:r>
              <w:t xml:space="preserve">Электрод  </w:t>
            </w:r>
            <w:r>
              <w:rPr>
                <w:lang w:val="en-US"/>
              </w:rPr>
              <w:t>pH</w:t>
            </w:r>
            <w:r>
              <w:t xml:space="preserve"> </w:t>
            </w:r>
            <w:r>
              <w:rPr>
                <w:lang w:val="en-US"/>
              </w:rPr>
              <w:t>dinotec</w:t>
            </w:r>
          </w:p>
          <w:p w:rsidR="00844F2F" w:rsidRPr="006B700A" w:rsidRDefault="00844F2F" w:rsidP="00844F2F">
            <w:pPr>
              <w:rPr>
                <w:noProof/>
              </w:rPr>
            </w:pPr>
            <w:r w:rsidRPr="006B700A">
              <w:rPr>
                <w:noProof/>
                <w:sz w:val="22"/>
                <w:szCs w:val="22"/>
              </w:rPr>
              <w:t>Страна-производитель: Германия</w:t>
            </w:r>
          </w:p>
          <w:p w:rsidR="00844F2F" w:rsidRDefault="00844F2F" w:rsidP="00844F2F">
            <w:pPr>
              <w:rPr>
                <w:lang w:val="en-US"/>
              </w:rPr>
            </w:pPr>
            <w:r w:rsidRPr="006B700A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Артикул: 0161-101-01</w:t>
            </w:r>
          </w:p>
          <w:p w:rsidR="00844F2F" w:rsidRPr="006B700A" w:rsidRDefault="00844F2F" w:rsidP="00857181"/>
        </w:tc>
        <w:tc>
          <w:tcPr>
            <w:tcW w:w="3544" w:type="dxa"/>
          </w:tcPr>
          <w:p w:rsidR="00844F2F" w:rsidRPr="00844F2F" w:rsidRDefault="00844F2F" w:rsidP="0085718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Для измерения</w:t>
            </w:r>
            <w:r w:rsidRPr="00844F2F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val="en-US" w:eastAsia="en-US"/>
              </w:rPr>
              <w:t>pH</w:t>
            </w:r>
            <w:r w:rsidRPr="00844F2F">
              <w:rPr>
                <w:rFonts w:eastAsia="Calibri"/>
                <w:color w:val="000000"/>
                <w:lang w:eastAsia="en-US"/>
              </w:rPr>
              <w:t xml:space="preserve">  </w:t>
            </w:r>
            <w:r>
              <w:rPr>
                <w:rFonts w:eastAsia="Calibri"/>
                <w:color w:val="000000"/>
                <w:lang w:eastAsia="en-US"/>
              </w:rPr>
              <w:t>кислотности  воды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44F2F" w:rsidRPr="006B700A" w:rsidRDefault="00844F2F" w:rsidP="00857181">
            <w:pPr>
              <w:jc w:val="center"/>
            </w:pPr>
            <w:r w:rsidRPr="006B700A"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</w:tcPr>
          <w:p w:rsidR="00844F2F" w:rsidRDefault="00844F2F" w:rsidP="00857181"/>
          <w:p w:rsidR="00844F2F" w:rsidRDefault="00844F2F" w:rsidP="00857181"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44F2F" w:rsidRPr="006B700A" w:rsidRDefault="00844F2F" w:rsidP="00857181">
            <w:pPr>
              <w:jc w:val="center"/>
            </w:pPr>
          </w:p>
        </w:tc>
        <w:tc>
          <w:tcPr>
            <w:tcW w:w="1418" w:type="dxa"/>
          </w:tcPr>
          <w:p w:rsidR="00844F2F" w:rsidRPr="006B700A" w:rsidRDefault="00844F2F" w:rsidP="00857181">
            <w:pPr>
              <w:jc w:val="center"/>
            </w:pPr>
          </w:p>
        </w:tc>
        <w:tc>
          <w:tcPr>
            <w:tcW w:w="1381" w:type="dxa"/>
          </w:tcPr>
          <w:p w:rsidR="00844F2F" w:rsidRPr="006B700A" w:rsidRDefault="00844F2F" w:rsidP="00857181">
            <w:pPr>
              <w:jc w:val="center"/>
            </w:pPr>
          </w:p>
        </w:tc>
        <w:tc>
          <w:tcPr>
            <w:tcW w:w="1454" w:type="dxa"/>
          </w:tcPr>
          <w:p w:rsidR="00844F2F" w:rsidRPr="006B700A" w:rsidRDefault="00844F2F" w:rsidP="00857181">
            <w:pPr>
              <w:jc w:val="center"/>
            </w:pPr>
          </w:p>
        </w:tc>
      </w:tr>
      <w:tr w:rsidR="00844F2F" w:rsidRPr="006B700A" w:rsidTr="005747BF">
        <w:trPr>
          <w:trHeight w:val="321"/>
        </w:trPr>
        <w:tc>
          <w:tcPr>
            <w:tcW w:w="459" w:type="dxa"/>
            <w:shd w:val="clear" w:color="auto" w:fill="auto"/>
            <w:noWrap/>
            <w:vAlign w:val="center"/>
          </w:tcPr>
          <w:p w:rsidR="00844F2F" w:rsidRPr="006B700A" w:rsidRDefault="00844F2F" w:rsidP="006B700A">
            <w:r>
              <w:rPr>
                <w:sz w:val="22"/>
                <w:szCs w:val="22"/>
              </w:rPr>
              <w:t>20</w:t>
            </w:r>
          </w:p>
        </w:tc>
        <w:tc>
          <w:tcPr>
            <w:tcW w:w="4376" w:type="dxa"/>
            <w:shd w:val="clear" w:color="auto" w:fill="auto"/>
            <w:noWrap/>
          </w:tcPr>
          <w:p w:rsidR="00844F2F" w:rsidRDefault="00844F2F" w:rsidP="0085718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Sondenreiniger  dinotec 50 мл </w:t>
            </w:r>
          </w:p>
          <w:p w:rsidR="00844F2F" w:rsidRPr="00EC2258" w:rsidRDefault="00844F2F" w:rsidP="0085718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Страна-производитель: Германия  </w:t>
            </w:r>
            <w:r w:rsidRPr="00EC2258">
              <w:rPr>
                <w:color w:val="000000"/>
                <w:sz w:val="22"/>
                <w:szCs w:val="22"/>
              </w:rPr>
              <w:t xml:space="preserve"> </w:t>
            </w:r>
          </w:p>
          <w:p w:rsidR="00844F2F" w:rsidRPr="0074362F" w:rsidRDefault="00844F2F" w:rsidP="00857181">
            <w:pPr>
              <w:rPr>
                <w:noProof/>
              </w:rPr>
            </w:pPr>
            <w:r>
              <w:rPr>
                <w:color w:val="000000"/>
                <w:sz w:val="22"/>
                <w:szCs w:val="22"/>
              </w:rPr>
              <w:t xml:space="preserve"> Артикул: 0181-184</w:t>
            </w:r>
          </w:p>
        </w:tc>
        <w:tc>
          <w:tcPr>
            <w:tcW w:w="3544" w:type="dxa"/>
          </w:tcPr>
          <w:p w:rsidR="00844F2F" w:rsidRDefault="00844F2F" w:rsidP="006B700A">
            <w:pPr>
              <w:rPr>
                <w:noProof/>
              </w:rPr>
            </w:pPr>
            <w:r>
              <w:rPr>
                <w:noProof/>
              </w:rPr>
              <w:t xml:space="preserve">Средство для очистки электродов </w:t>
            </w:r>
          </w:p>
          <w:p w:rsidR="00844F2F" w:rsidRPr="006B700A" w:rsidRDefault="00844F2F" w:rsidP="006B700A">
            <w:pPr>
              <w:rPr>
                <w:noProof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44F2F" w:rsidRPr="006B700A" w:rsidRDefault="00844F2F" w:rsidP="002F1CED">
            <w:pPr>
              <w:jc w:val="center"/>
            </w:pPr>
            <w:r w:rsidRPr="006B700A"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</w:tcPr>
          <w:p w:rsidR="00844F2F" w:rsidRDefault="00844F2F" w:rsidP="00857181"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44F2F" w:rsidRPr="006B700A" w:rsidRDefault="00844F2F" w:rsidP="00EC2258">
            <w:pPr>
              <w:jc w:val="center"/>
            </w:pPr>
          </w:p>
        </w:tc>
        <w:tc>
          <w:tcPr>
            <w:tcW w:w="1418" w:type="dxa"/>
          </w:tcPr>
          <w:p w:rsidR="00844F2F" w:rsidRPr="006B700A" w:rsidRDefault="00844F2F" w:rsidP="00EC2258">
            <w:pPr>
              <w:jc w:val="center"/>
            </w:pPr>
          </w:p>
        </w:tc>
        <w:tc>
          <w:tcPr>
            <w:tcW w:w="1381" w:type="dxa"/>
          </w:tcPr>
          <w:p w:rsidR="00844F2F" w:rsidRPr="006B700A" w:rsidRDefault="00844F2F" w:rsidP="00EC2258">
            <w:pPr>
              <w:jc w:val="center"/>
            </w:pPr>
          </w:p>
        </w:tc>
        <w:tc>
          <w:tcPr>
            <w:tcW w:w="1454" w:type="dxa"/>
          </w:tcPr>
          <w:p w:rsidR="00844F2F" w:rsidRPr="006B700A" w:rsidRDefault="00844F2F" w:rsidP="00EC2258">
            <w:pPr>
              <w:jc w:val="center"/>
            </w:pPr>
          </w:p>
        </w:tc>
      </w:tr>
      <w:tr w:rsidR="00844F2F" w:rsidRPr="006B700A" w:rsidTr="005747BF">
        <w:trPr>
          <w:trHeight w:val="321"/>
        </w:trPr>
        <w:tc>
          <w:tcPr>
            <w:tcW w:w="12915" w:type="dxa"/>
            <w:gridSpan w:val="7"/>
            <w:shd w:val="clear" w:color="auto" w:fill="auto"/>
            <w:noWrap/>
            <w:vAlign w:val="center"/>
          </w:tcPr>
          <w:p w:rsidR="00844F2F" w:rsidRDefault="00844F2F" w:rsidP="006B700A"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381" w:type="dxa"/>
          </w:tcPr>
          <w:p w:rsidR="00844F2F" w:rsidRDefault="00844F2F" w:rsidP="006B700A"/>
        </w:tc>
        <w:tc>
          <w:tcPr>
            <w:tcW w:w="1454" w:type="dxa"/>
          </w:tcPr>
          <w:p w:rsidR="00844F2F" w:rsidRDefault="00844F2F" w:rsidP="006B700A"/>
        </w:tc>
      </w:tr>
    </w:tbl>
    <w:p w:rsidR="00484228" w:rsidRPr="009B65C2" w:rsidRDefault="009B65C2" w:rsidP="00755939">
      <w:pPr>
        <w:pStyle w:val="ConsPlusNormal"/>
        <w:jc w:val="both"/>
        <w:rPr>
          <w:sz w:val="18"/>
          <w:szCs w:val="18"/>
        </w:rPr>
      </w:pPr>
      <w:r w:rsidRPr="009B65C2">
        <w:rPr>
          <w:b/>
        </w:rPr>
        <w:t>*</w:t>
      </w:r>
      <w:r w:rsidR="00484228" w:rsidRPr="009B65C2">
        <w:rPr>
          <w:sz w:val="18"/>
          <w:szCs w:val="18"/>
        </w:rPr>
        <w:t>Указанные объемы являются ориентировочными. Покупатель не несет обязательств перед поста</w:t>
      </w:r>
      <w:r w:rsidR="00A67CE4">
        <w:rPr>
          <w:sz w:val="18"/>
          <w:szCs w:val="18"/>
        </w:rPr>
        <w:t>вщиком по выборке данных объемов</w:t>
      </w:r>
      <w:r w:rsidRPr="009B65C2">
        <w:rPr>
          <w:sz w:val="18"/>
          <w:szCs w:val="18"/>
        </w:rPr>
        <w:t xml:space="preserve"> </w:t>
      </w:r>
      <w:r w:rsidR="00484228" w:rsidRPr="009B65C2">
        <w:rPr>
          <w:sz w:val="18"/>
          <w:szCs w:val="18"/>
        </w:rPr>
        <w:t>товара.</w:t>
      </w:r>
    </w:p>
    <w:p w:rsidR="00A931D7" w:rsidRDefault="00A931D7" w:rsidP="00A931D7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18119E" w:rsidRDefault="00A931D7" w:rsidP="00A931D7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                                     </w:t>
      </w:r>
      <w:r w:rsidR="0018119E" w:rsidRPr="00E1088A">
        <w:rPr>
          <w:rFonts w:ascii="Times New Roman" w:hAnsi="Times New Roman" w:cs="Times New Roman"/>
          <w:sz w:val="24"/>
          <w:szCs w:val="22"/>
        </w:rPr>
        <w:t>Подписи Сторон</w:t>
      </w:r>
    </w:p>
    <w:p w:rsidR="00A931D7" w:rsidRPr="00E1088A" w:rsidRDefault="00A931D7" w:rsidP="00A931D7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A931D7" w:rsidRDefault="00A931D7" w:rsidP="00A931D7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                                     </w:t>
      </w:r>
      <w:r w:rsidR="0018119E" w:rsidRPr="00E1088A">
        <w:rPr>
          <w:rFonts w:ascii="Times New Roman" w:hAnsi="Times New Roman" w:cs="Times New Roman"/>
          <w:sz w:val="24"/>
          <w:szCs w:val="22"/>
        </w:rPr>
        <w:t>От имени Поставщика</w:t>
      </w:r>
      <w:r w:rsidR="0018119E">
        <w:rPr>
          <w:rFonts w:ascii="Times New Roman" w:hAnsi="Times New Roman" w:cs="Times New Roman"/>
          <w:sz w:val="24"/>
          <w:szCs w:val="22"/>
        </w:rPr>
        <w:tab/>
      </w:r>
      <w:r w:rsidR="0018119E">
        <w:rPr>
          <w:rFonts w:ascii="Times New Roman" w:hAnsi="Times New Roman" w:cs="Times New Roman"/>
          <w:sz w:val="24"/>
          <w:szCs w:val="22"/>
        </w:rPr>
        <w:tab/>
      </w:r>
      <w:r w:rsidR="0018119E"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 xml:space="preserve">                                            </w:t>
      </w:r>
      <w:r w:rsidR="0018119E" w:rsidRPr="00E1088A">
        <w:rPr>
          <w:rFonts w:ascii="Times New Roman" w:hAnsi="Times New Roman" w:cs="Times New Roman"/>
          <w:sz w:val="24"/>
          <w:szCs w:val="22"/>
        </w:rPr>
        <w:t>От имени Покупателя</w:t>
      </w:r>
    </w:p>
    <w:p w:rsidR="0018119E" w:rsidRPr="00844F2F" w:rsidRDefault="00A931D7" w:rsidP="00A931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2"/>
        </w:rPr>
        <w:t xml:space="preserve">                                             </w:t>
      </w:r>
      <w:r w:rsidR="0018119E" w:rsidRPr="00E1088A">
        <w:rPr>
          <w:rFonts w:ascii="Times New Roman" w:hAnsi="Times New Roman" w:cs="Times New Roman"/>
          <w:sz w:val="24"/>
          <w:szCs w:val="22"/>
        </w:rPr>
        <w:t xml:space="preserve">_____________________ (___________)  </w:t>
      </w:r>
      <w:r>
        <w:rPr>
          <w:rFonts w:ascii="Times New Roman" w:hAnsi="Times New Roman" w:cs="Times New Roman"/>
          <w:sz w:val="24"/>
          <w:szCs w:val="22"/>
        </w:rPr>
        <w:t xml:space="preserve">                            </w:t>
      </w:r>
      <w:r w:rsidR="0018119E">
        <w:rPr>
          <w:rFonts w:ascii="Times New Roman" w:hAnsi="Times New Roman" w:cs="Times New Roman"/>
          <w:sz w:val="24"/>
          <w:szCs w:val="22"/>
        </w:rPr>
        <w:tab/>
      </w:r>
      <w:r w:rsidR="00464D18" w:rsidRPr="00844F2F">
        <w:rPr>
          <w:rFonts w:ascii="Times New Roman" w:hAnsi="Times New Roman" w:cs="Times New Roman"/>
          <w:sz w:val="24"/>
          <w:szCs w:val="24"/>
        </w:rPr>
        <w:t>_____________________(</w:t>
      </w:r>
      <w:r w:rsidR="005747BF" w:rsidRPr="00844F2F">
        <w:rPr>
          <w:rFonts w:ascii="Times New Roman" w:hAnsi="Times New Roman" w:cs="Times New Roman"/>
          <w:sz w:val="24"/>
          <w:szCs w:val="24"/>
        </w:rPr>
        <w:t xml:space="preserve"> А.Ю. Швейн</w:t>
      </w:r>
      <w:r w:rsidR="0018119E" w:rsidRPr="00844F2F">
        <w:rPr>
          <w:rFonts w:ascii="Times New Roman" w:hAnsi="Times New Roman" w:cs="Times New Roman"/>
          <w:sz w:val="24"/>
          <w:szCs w:val="24"/>
        </w:rPr>
        <w:t>)</w:t>
      </w:r>
    </w:p>
    <w:p w:rsidR="00A931D7" w:rsidRPr="00A931D7" w:rsidRDefault="00A931D7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                                                                      </w:t>
      </w:r>
      <w:hyperlink r:id="rId16" w:history="1">
        <w:r w:rsidR="0018119E"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  <w:r w:rsidR="0018119E">
        <w:rPr>
          <w:rFonts w:ascii="Times New Roman" w:hAnsi="Times New Roman" w:cs="Times New Roman"/>
          <w:sz w:val="24"/>
          <w:szCs w:val="22"/>
        </w:rPr>
        <w:tab/>
      </w:r>
      <w:r w:rsidR="0018119E">
        <w:rPr>
          <w:rFonts w:ascii="Times New Roman" w:hAnsi="Times New Roman" w:cs="Times New Roman"/>
          <w:sz w:val="24"/>
          <w:szCs w:val="22"/>
        </w:rPr>
        <w:tab/>
      </w:r>
      <w:r w:rsidR="0018119E">
        <w:rPr>
          <w:rFonts w:ascii="Times New Roman" w:hAnsi="Times New Roman" w:cs="Times New Roman"/>
          <w:sz w:val="24"/>
          <w:szCs w:val="22"/>
        </w:rPr>
        <w:tab/>
      </w:r>
      <w:r w:rsidR="0018119E"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 xml:space="preserve">                                                               </w:t>
      </w:r>
      <w:hyperlink r:id="rId17" w:history="1">
        <w:r w:rsidR="0018119E"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</w:p>
    <w:sectPr w:rsidR="00A931D7" w:rsidRPr="00A931D7" w:rsidSect="000B1E74">
      <w:pgSz w:w="16838" w:h="11906" w:orient="landscape"/>
      <w:pgMar w:top="567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392" w:rsidRDefault="00F02392" w:rsidP="00B12F4A">
      <w:r>
        <w:separator/>
      </w:r>
    </w:p>
  </w:endnote>
  <w:endnote w:type="continuationSeparator" w:id="0">
    <w:p w:rsidR="00F02392" w:rsidRDefault="00F02392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242268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5415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392" w:rsidRDefault="00F02392" w:rsidP="00B12F4A">
      <w:r>
        <w:separator/>
      </w:r>
    </w:p>
  </w:footnote>
  <w:footnote w:type="continuationSeparator" w:id="0">
    <w:p w:rsidR="00F02392" w:rsidRDefault="00F02392" w:rsidP="00B1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2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F630A"/>
    <w:multiLevelType w:val="multilevel"/>
    <w:tmpl w:val="7A465B80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11586"/>
    <w:rsid w:val="00020772"/>
    <w:rsid w:val="000214D9"/>
    <w:rsid w:val="00023EF0"/>
    <w:rsid w:val="00060A4F"/>
    <w:rsid w:val="00061460"/>
    <w:rsid w:val="0006434E"/>
    <w:rsid w:val="000810DC"/>
    <w:rsid w:val="0008651A"/>
    <w:rsid w:val="000A1B44"/>
    <w:rsid w:val="000A3851"/>
    <w:rsid w:val="000A6B9C"/>
    <w:rsid w:val="000B1E74"/>
    <w:rsid w:val="000C50FA"/>
    <w:rsid w:val="000C652B"/>
    <w:rsid w:val="000D1E3C"/>
    <w:rsid w:val="000E0B8F"/>
    <w:rsid w:val="000E51CC"/>
    <w:rsid w:val="000E63F1"/>
    <w:rsid w:val="000F3B7A"/>
    <w:rsid w:val="000F46BD"/>
    <w:rsid w:val="001075FC"/>
    <w:rsid w:val="00113DCE"/>
    <w:rsid w:val="0011513F"/>
    <w:rsid w:val="00115547"/>
    <w:rsid w:val="001232BC"/>
    <w:rsid w:val="0013419B"/>
    <w:rsid w:val="001539D4"/>
    <w:rsid w:val="001628E7"/>
    <w:rsid w:val="00165869"/>
    <w:rsid w:val="00175D0D"/>
    <w:rsid w:val="0018119E"/>
    <w:rsid w:val="0018549D"/>
    <w:rsid w:val="00195181"/>
    <w:rsid w:val="001B637A"/>
    <w:rsid w:val="001D04CB"/>
    <w:rsid w:val="001D7060"/>
    <w:rsid w:val="00211720"/>
    <w:rsid w:val="002258F8"/>
    <w:rsid w:val="00225D08"/>
    <w:rsid w:val="00230191"/>
    <w:rsid w:val="00230D87"/>
    <w:rsid w:val="00232109"/>
    <w:rsid w:val="00232203"/>
    <w:rsid w:val="00246C8D"/>
    <w:rsid w:val="0026689C"/>
    <w:rsid w:val="00285CD2"/>
    <w:rsid w:val="002C37F9"/>
    <w:rsid w:val="002C3A61"/>
    <w:rsid w:val="002D2580"/>
    <w:rsid w:val="002F1CED"/>
    <w:rsid w:val="002F2358"/>
    <w:rsid w:val="00302B58"/>
    <w:rsid w:val="00315DBC"/>
    <w:rsid w:val="003164D3"/>
    <w:rsid w:val="00340B08"/>
    <w:rsid w:val="00340FD2"/>
    <w:rsid w:val="003443EF"/>
    <w:rsid w:val="003558B0"/>
    <w:rsid w:val="00360E54"/>
    <w:rsid w:val="00362F3A"/>
    <w:rsid w:val="00363A53"/>
    <w:rsid w:val="003647C7"/>
    <w:rsid w:val="00384573"/>
    <w:rsid w:val="00385CEF"/>
    <w:rsid w:val="00386F73"/>
    <w:rsid w:val="003A4F5C"/>
    <w:rsid w:val="003B6F6E"/>
    <w:rsid w:val="003C0AFF"/>
    <w:rsid w:val="003E3129"/>
    <w:rsid w:val="00403F3C"/>
    <w:rsid w:val="004109FC"/>
    <w:rsid w:val="00411CC0"/>
    <w:rsid w:val="00411D78"/>
    <w:rsid w:val="00436E74"/>
    <w:rsid w:val="00443318"/>
    <w:rsid w:val="00450771"/>
    <w:rsid w:val="00457D6C"/>
    <w:rsid w:val="004629FA"/>
    <w:rsid w:val="0046474F"/>
    <w:rsid w:val="00464D18"/>
    <w:rsid w:val="00484228"/>
    <w:rsid w:val="004B6FF1"/>
    <w:rsid w:val="004C329A"/>
    <w:rsid w:val="004E10D2"/>
    <w:rsid w:val="004F3089"/>
    <w:rsid w:val="005134DD"/>
    <w:rsid w:val="00525CEE"/>
    <w:rsid w:val="00531DAD"/>
    <w:rsid w:val="005348D8"/>
    <w:rsid w:val="005415BB"/>
    <w:rsid w:val="00557940"/>
    <w:rsid w:val="00571BAD"/>
    <w:rsid w:val="005747BF"/>
    <w:rsid w:val="005807C1"/>
    <w:rsid w:val="005966B7"/>
    <w:rsid w:val="005B24DB"/>
    <w:rsid w:val="005B6766"/>
    <w:rsid w:val="005C5490"/>
    <w:rsid w:val="005E1175"/>
    <w:rsid w:val="005E221D"/>
    <w:rsid w:val="005E4CDD"/>
    <w:rsid w:val="005E5A90"/>
    <w:rsid w:val="005F406A"/>
    <w:rsid w:val="00610B5B"/>
    <w:rsid w:val="00612C9E"/>
    <w:rsid w:val="006136FE"/>
    <w:rsid w:val="0061528A"/>
    <w:rsid w:val="00616238"/>
    <w:rsid w:val="00620C87"/>
    <w:rsid w:val="00630256"/>
    <w:rsid w:val="00633AA4"/>
    <w:rsid w:val="006463D8"/>
    <w:rsid w:val="00670D4B"/>
    <w:rsid w:val="00682636"/>
    <w:rsid w:val="0068377A"/>
    <w:rsid w:val="0069356A"/>
    <w:rsid w:val="006A263C"/>
    <w:rsid w:val="006A3DDF"/>
    <w:rsid w:val="006B1EFE"/>
    <w:rsid w:val="006B296C"/>
    <w:rsid w:val="006B700A"/>
    <w:rsid w:val="006D0867"/>
    <w:rsid w:val="006E0277"/>
    <w:rsid w:val="006E13E3"/>
    <w:rsid w:val="006E7AAB"/>
    <w:rsid w:val="006F6C96"/>
    <w:rsid w:val="00704B4D"/>
    <w:rsid w:val="0074215C"/>
    <w:rsid w:val="00743D4D"/>
    <w:rsid w:val="00753502"/>
    <w:rsid w:val="00755939"/>
    <w:rsid w:val="007618A3"/>
    <w:rsid w:val="00767530"/>
    <w:rsid w:val="00771D70"/>
    <w:rsid w:val="00774C8C"/>
    <w:rsid w:val="007932D8"/>
    <w:rsid w:val="007A4344"/>
    <w:rsid w:val="007B1DF9"/>
    <w:rsid w:val="007E5D8D"/>
    <w:rsid w:val="007E7561"/>
    <w:rsid w:val="007F15A4"/>
    <w:rsid w:val="007F4EDE"/>
    <w:rsid w:val="007F684C"/>
    <w:rsid w:val="007F7494"/>
    <w:rsid w:val="0080209A"/>
    <w:rsid w:val="008051CD"/>
    <w:rsid w:val="008160AA"/>
    <w:rsid w:val="0082223E"/>
    <w:rsid w:val="008332EB"/>
    <w:rsid w:val="00836C24"/>
    <w:rsid w:val="00843AAE"/>
    <w:rsid w:val="00844F2F"/>
    <w:rsid w:val="00852282"/>
    <w:rsid w:val="00863AE7"/>
    <w:rsid w:val="00870358"/>
    <w:rsid w:val="0087080F"/>
    <w:rsid w:val="00872641"/>
    <w:rsid w:val="008842DB"/>
    <w:rsid w:val="00892591"/>
    <w:rsid w:val="00896C42"/>
    <w:rsid w:val="008A2368"/>
    <w:rsid w:val="008A39B6"/>
    <w:rsid w:val="008A62F0"/>
    <w:rsid w:val="008B1FE2"/>
    <w:rsid w:val="008B2CE3"/>
    <w:rsid w:val="008B69D0"/>
    <w:rsid w:val="008D1A0E"/>
    <w:rsid w:val="008D793B"/>
    <w:rsid w:val="008E593F"/>
    <w:rsid w:val="008F2C75"/>
    <w:rsid w:val="008F5DE1"/>
    <w:rsid w:val="008F60CC"/>
    <w:rsid w:val="0090048E"/>
    <w:rsid w:val="00904B2F"/>
    <w:rsid w:val="009064DA"/>
    <w:rsid w:val="00934F20"/>
    <w:rsid w:val="009409F3"/>
    <w:rsid w:val="00944BB4"/>
    <w:rsid w:val="00945837"/>
    <w:rsid w:val="00954437"/>
    <w:rsid w:val="00954481"/>
    <w:rsid w:val="00974B9B"/>
    <w:rsid w:val="009854DC"/>
    <w:rsid w:val="00994162"/>
    <w:rsid w:val="009A2C16"/>
    <w:rsid w:val="009B37B9"/>
    <w:rsid w:val="009B5A95"/>
    <w:rsid w:val="009B65C2"/>
    <w:rsid w:val="009C6CEA"/>
    <w:rsid w:val="009D69C6"/>
    <w:rsid w:val="009E5114"/>
    <w:rsid w:val="009E6F63"/>
    <w:rsid w:val="00A07FEE"/>
    <w:rsid w:val="00A11588"/>
    <w:rsid w:val="00A20C31"/>
    <w:rsid w:val="00A22EF0"/>
    <w:rsid w:val="00A233CF"/>
    <w:rsid w:val="00A23815"/>
    <w:rsid w:val="00A3235D"/>
    <w:rsid w:val="00A50576"/>
    <w:rsid w:val="00A614E0"/>
    <w:rsid w:val="00A67CE4"/>
    <w:rsid w:val="00A7461A"/>
    <w:rsid w:val="00A80680"/>
    <w:rsid w:val="00A84D33"/>
    <w:rsid w:val="00A931D7"/>
    <w:rsid w:val="00AF1BA0"/>
    <w:rsid w:val="00B0668F"/>
    <w:rsid w:val="00B12F4A"/>
    <w:rsid w:val="00B139B4"/>
    <w:rsid w:val="00B13F1C"/>
    <w:rsid w:val="00B14D63"/>
    <w:rsid w:val="00B20825"/>
    <w:rsid w:val="00B40DCF"/>
    <w:rsid w:val="00B4519C"/>
    <w:rsid w:val="00B462D4"/>
    <w:rsid w:val="00B73301"/>
    <w:rsid w:val="00B77416"/>
    <w:rsid w:val="00B80419"/>
    <w:rsid w:val="00B83615"/>
    <w:rsid w:val="00B939EE"/>
    <w:rsid w:val="00B9523C"/>
    <w:rsid w:val="00B976A4"/>
    <w:rsid w:val="00BA0B4A"/>
    <w:rsid w:val="00BA1BBC"/>
    <w:rsid w:val="00BA53EE"/>
    <w:rsid w:val="00BC3B7C"/>
    <w:rsid w:val="00BD420C"/>
    <w:rsid w:val="00BD549E"/>
    <w:rsid w:val="00BD6A32"/>
    <w:rsid w:val="00BF0131"/>
    <w:rsid w:val="00BF5416"/>
    <w:rsid w:val="00C03713"/>
    <w:rsid w:val="00C12AA5"/>
    <w:rsid w:val="00C21C93"/>
    <w:rsid w:val="00C422AD"/>
    <w:rsid w:val="00C42676"/>
    <w:rsid w:val="00C42B25"/>
    <w:rsid w:val="00C46603"/>
    <w:rsid w:val="00C5480F"/>
    <w:rsid w:val="00C6516D"/>
    <w:rsid w:val="00C727C8"/>
    <w:rsid w:val="00C7510F"/>
    <w:rsid w:val="00C82165"/>
    <w:rsid w:val="00C9069B"/>
    <w:rsid w:val="00CA11B8"/>
    <w:rsid w:val="00CB7352"/>
    <w:rsid w:val="00CD398C"/>
    <w:rsid w:val="00CE31B7"/>
    <w:rsid w:val="00CF4257"/>
    <w:rsid w:val="00D020DF"/>
    <w:rsid w:val="00D076B5"/>
    <w:rsid w:val="00D25BF5"/>
    <w:rsid w:val="00D50EE2"/>
    <w:rsid w:val="00D80C58"/>
    <w:rsid w:val="00D833B7"/>
    <w:rsid w:val="00DA2041"/>
    <w:rsid w:val="00DA30BF"/>
    <w:rsid w:val="00DA3B4E"/>
    <w:rsid w:val="00DA6948"/>
    <w:rsid w:val="00DB42F5"/>
    <w:rsid w:val="00DC3282"/>
    <w:rsid w:val="00DD6A06"/>
    <w:rsid w:val="00DE0927"/>
    <w:rsid w:val="00DE1C80"/>
    <w:rsid w:val="00DE317B"/>
    <w:rsid w:val="00DE5401"/>
    <w:rsid w:val="00E03AA1"/>
    <w:rsid w:val="00E068F1"/>
    <w:rsid w:val="00E207AC"/>
    <w:rsid w:val="00E31830"/>
    <w:rsid w:val="00E33283"/>
    <w:rsid w:val="00E54598"/>
    <w:rsid w:val="00E63CA1"/>
    <w:rsid w:val="00E82F67"/>
    <w:rsid w:val="00E92034"/>
    <w:rsid w:val="00E9325B"/>
    <w:rsid w:val="00EC2258"/>
    <w:rsid w:val="00EC68EE"/>
    <w:rsid w:val="00ED7041"/>
    <w:rsid w:val="00EF0F9B"/>
    <w:rsid w:val="00EF302D"/>
    <w:rsid w:val="00F01556"/>
    <w:rsid w:val="00F02392"/>
    <w:rsid w:val="00F13C76"/>
    <w:rsid w:val="00F22946"/>
    <w:rsid w:val="00F35008"/>
    <w:rsid w:val="00F3506F"/>
    <w:rsid w:val="00F502A7"/>
    <w:rsid w:val="00F61E5F"/>
    <w:rsid w:val="00F75029"/>
    <w:rsid w:val="00F860AB"/>
    <w:rsid w:val="00FB26C7"/>
    <w:rsid w:val="00FC004F"/>
    <w:rsid w:val="00FC1C08"/>
    <w:rsid w:val="00FC3B43"/>
    <w:rsid w:val="00FC67E8"/>
    <w:rsid w:val="00FD41C6"/>
    <w:rsid w:val="00FD65AB"/>
    <w:rsid w:val="00FE41EE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D1B9DA1-4D03-4D9F-BB85-57B9286F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  <w:style w:type="paragraph" w:customStyle="1" w:styleId="Default">
    <w:name w:val="Default"/>
    <w:rsid w:val="00464D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65972B11174B4DC4BD3BA033AF573C438BADo8r3N" TargetMode="External"/><Relationship Id="rId13" Type="http://schemas.openxmlformats.org/officeDocument/2006/relationships/hyperlink" Target="consultantplus://offline/ref=EC5792BA565C0908F53A65972B11174B4DC4BD3BA033AF573C438BADo8r3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89BC240DC181CE7378A91E0AF9E6F58F929279C128EA1697D52E820DnCJ" TargetMode="External"/><Relationship Id="rId17" Type="http://schemas.openxmlformats.org/officeDocument/2006/relationships/hyperlink" Target="consultantplus://offline/ref=6F733F8DB6BB21832D93921FAE91C530CE36EAE05FB2DCAE26C50FFCF098972800055D21E00F36aCS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733F8DB6BB21832D93921FAE91C530CE36EAE05FB2DCAE26C50FFCF098972800055D21E00F36aCS5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5792BA565C0908F53A65972B11174B4DC4BD3BA033AF573C438BADo8r3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733F8DB6BB21832D938114B791C530C23AE8E85BB2DCAE26C50FFCaFS0L" TargetMode="External"/><Relationship Id="rId10" Type="http://schemas.openxmlformats.org/officeDocument/2006/relationships/hyperlink" Target="consultantplus://offline/ref=AD89BC240DC181CE7378A91E0AF9E6F58F929278C528EA1697D52E820DnC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792BA565C0908F53A79972C11174B4BC3B632A233AF573C438BAD836B877858A2D5665937A6o6rB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6875-AC0B-4DDB-A478-7C04AE0F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3503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 Михаил Владимирович</dc:creator>
  <cp:lastModifiedBy>Фомичева Татьяна</cp:lastModifiedBy>
  <cp:revision>2</cp:revision>
  <cp:lastPrinted>2018-01-17T10:17:00Z</cp:lastPrinted>
  <dcterms:created xsi:type="dcterms:W3CDTF">2018-01-30T06:04:00Z</dcterms:created>
  <dcterms:modified xsi:type="dcterms:W3CDTF">2018-01-30T06:04:00Z</dcterms:modified>
</cp:coreProperties>
</file>