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F74" w:rsidRPr="00C33EDD" w:rsidRDefault="009C76F1">
      <w:pPr>
        <w:pStyle w:val="10"/>
        <w:jc w:val="center"/>
        <w:rPr>
          <w:b/>
        </w:rPr>
      </w:pPr>
      <w:r w:rsidRPr="00C33EDD">
        <w:rPr>
          <w:b/>
        </w:rPr>
        <w:t xml:space="preserve">ДОГОВОР № </w:t>
      </w:r>
      <w:r w:rsidR="0051295E" w:rsidRPr="00C33EDD">
        <w:rPr>
          <w:b/>
        </w:rPr>
        <w:t>__</w:t>
      </w:r>
      <w:r w:rsidRPr="00C33EDD">
        <w:rPr>
          <w:b/>
        </w:rPr>
        <w:t>/</w:t>
      </w:r>
      <w:r w:rsidR="0051295E" w:rsidRPr="00C33EDD">
        <w:rPr>
          <w:b/>
        </w:rPr>
        <w:t>__________</w:t>
      </w:r>
    </w:p>
    <w:p w:rsidR="00A91F74" w:rsidRPr="00C33EDD" w:rsidRDefault="00C46C1E">
      <w:pPr>
        <w:pStyle w:val="10"/>
        <w:jc w:val="center"/>
        <w:rPr>
          <w:b/>
        </w:rPr>
      </w:pPr>
      <w:bookmarkStart w:id="0" w:name="OLE_LINK37"/>
      <w:bookmarkStart w:id="1" w:name="OLE_LINK38"/>
      <w:r w:rsidRPr="00C33EDD">
        <w:rPr>
          <w:b/>
        </w:rPr>
        <w:t>на оказание услуг по предоставлению сервиса</w:t>
      </w:r>
      <w:bookmarkEnd w:id="0"/>
      <w:bookmarkEnd w:id="1"/>
    </w:p>
    <w:p w:rsidR="00A91F74" w:rsidRPr="00C33EDD" w:rsidRDefault="00A91F74">
      <w:pPr>
        <w:pStyle w:val="10"/>
        <w:jc w:val="center"/>
        <w:rPr>
          <w:b/>
        </w:rPr>
      </w:pPr>
    </w:p>
    <w:p w:rsidR="00A91F74" w:rsidRPr="00C33EDD" w:rsidRDefault="00C46C1E" w:rsidP="00A27881">
      <w:pPr>
        <w:pStyle w:val="10"/>
        <w:tabs>
          <w:tab w:val="right" w:pos="9498"/>
        </w:tabs>
        <w:jc w:val="center"/>
      </w:pPr>
      <w:r w:rsidRPr="00C33EDD">
        <w:t xml:space="preserve">г. Москва </w:t>
      </w:r>
      <w:r w:rsidR="009C76F1" w:rsidRPr="00C33EDD">
        <w:tab/>
      </w:r>
      <w:r w:rsidR="0051295E" w:rsidRPr="00C33EDD">
        <w:t>__. __. _____г.</w:t>
      </w:r>
    </w:p>
    <w:p w:rsidR="00A91F74" w:rsidRPr="00C33EDD" w:rsidRDefault="00A91F74">
      <w:pPr>
        <w:pStyle w:val="10"/>
      </w:pPr>
    </w:p>
    <w:p w:rsidR="00CF744D" w:rsidRPr="00C33EDD" w:rsidRDefault="00522F7C">
      <w:pPr>
        <w:pStyle w:val="10"/>
        <w:ind w:firstLine="720"/>
        <w:jc w:val="both"/>
      </w:pPr>
      <w:r w:rsidRPr="00C33EDD">
        <w:rPr>
          <w:rFonts w:eastAsia="Calibri"/>
          <w:b/>
        </w:rPr>
        <w:t>_______________________________________________</w:t>
      </w:r>
      <w:r w:rsidR="00CF744D" w:rsidRPr="00C33EDD">
        <w:rPr>
          <w:rFonts w:eastAsia="Calibri"/>
        </w:rPr>
        <w:t xml:space="preserve">, </w:t>
      </w:r>
      <w:r w:rsidR="00CF744D" w:rsidRPr="00C33EDD">
        <w:t xml:space="preserve">в лице </w:t>
      </w:r>
      <w:r w:rsidR="00682D11" w:rsidRPr="00C33EDD">
        <w:t>Г</w:t>
      </w:r>
      <w:r w:rsidRPr="00C33EDD">
        <w:t>енерального директора_______________________________</w:t>
      </w:r>
      <w:r w:rsidR="00CF744D" w:rsidRPr="00C33EDD">
        <w:t xml:space="preserve">, действующего на основании </w:t>
      </w:r>
      <w:r w:rsidR="00682D11" w:rsidRPr="00C33EDD">
        <w:t>У</w:t>
      </w:r>
      <w:r w:rsidR="00CF744D" w:rsidRPr="00C33EDD">
        <w:t xml:space="preserve">става, именуемое далее “Исполнитель”, с одной стороны, </w:t>
      </w:r>
    </w:p>
    <w:p w:rsidR="00A91F74" w:rsidRPr="00C33EDD" w:rsidRDefault="00CF744D" w:rsidP="00487285">
      <w:pPr>
        <w:ind w:firstLine="567"/>
        <w:jc w:val="both"/>
      </w:pPr>
      <w:r w:rsidRPr="00C33EDD">
        <w:t xml:space="preserve">и </w:t>
      </w:r>
      <w:r w:rsidR="00522F7C" w:rsidRPr="00C33EDD">
        <w:rPr>
          <w:rFonts w:eastAsia="Calibri"/>
          <w:b/>
        </w:rPr>
        <w:t xml:space="preserve">Публичное акционерное общество </w:t>
      </w:r>
      <w:r w:rsidR="0051295E" w:rsidRPr="00C33EDD">
        <w:rPr>
          <w:rFonts w:eastAsia="Calibri"/>
          <w:b/>
        </w:rPr>
        <w:t>«</w:t>
      </w:r>
      <w:r w:rsidR="00522F7C" w:rsidRPr="00C33EDD">
        <w:rPr>
          <w:rFonts w:eastAsia="Calibri"/>
          <w:b/>
        </w:rPr>
        <w:t>Гостиничный комплекс «Космос</w:t>
      </w:r>
      <w:r w:rsidR="0051295E" w:rsidRPr="00C33EDD">
        <w:rPr>
          <w:rFonts w:eastAsia="Calibri"/>
          <w:b/>
        </w:rPr>
        <w:t>»</w:t>
      </w:r>
      <w:r w:rsidR="00820AFC" w:rsidRPr="00C33EDD">
        <w:rPr>
          <w:rFonts w:eastAsia="Calibri"/>
          <w:b/>
        </w:rPr>
        <w:t>,</w:t>
      </w:r>
      <w:r w:rsidRPr="00C33EDD">
        <w:t xml:space="preserve"> </w:t>
      </w:r>
      <w:r w:rsidR="0051295E" w:rsidRPr="00C33EDD">
        <w:t xml:space="preserve">в лице </w:t>
      </w:r>
      <w:r w:rsidR="00522F7C" w:rsidRPr="00C33EDD">
        <w:t xml:space="preserve">Члена правления, </w:t>
      </w:r>
      <w:r w:rsidR="002D4C76">
        <w:t>Директора по операционной деятельности Шипиловой Елены Леонидовны, действующего на основании Доверенности №14 от 31.01.2019</w:t>
      </w:r>
      <w:r w:rsidR="008F553A">
        <w:t>г.</w:t>
      </w:r>
      <w:r w:rsidR="0051295E" w:rsidRPr="00C33EDD">
        <w:t xml:space="preserve">, </w:t>
      </w:r>
      <w:r w:rsidRPr="00C33EDD">
        <w:t>именуемое в дальнейшем «Заказчик», с другой стороны</w:t>
      </w:r>
      <w:r w:rsidR="00C46C1E" w:rsidRPr="00C33EDD">
        <w:rPr>
          <w:b/>
        </w:rPr>
        <w:t>,</w:t>
      </w:r>
      <w:r w:rsidRPr="00C33EDD">
        <w:t xml:space="preserve"> далее </w:t>
      </w:r>
      <w:r w:rsidR="00C46C1E" w:rsidRPr="00C33EDD">
        <w:t xml:space="preserve">совместно именуемые «Стороны», заключили настоящий </w:t>
      </w:r>
      <w:r w:rsidR="00D312AF" w:rsidRPr="00C33EDD">
        <w:t>д</w:t>
      </w:r>
      <w:r w:rsidR="00C46C1E" w:rsidRPr="00C33EDD">
        <w:t>оговор</w:t>
      </w:r>
      <w:r w:rsidR="00D312AF" w:rsidRPr="00C33EDD">
        <w:t xml:space="preserve"> (далее "Договор")</w:t>
      </w:r>
      <w:r w:rsidR="00C46C1E" w:rsidRPr="00C33EDD">
        <w:t xml:space="preserve"> о нижеследующем:</w:t>
      </w:r>
    </w:p>
    <w:p w:rsidR="00BF31CF" w:rsidRPr="00C33EDD" w:rsidRDefault="00EB2DEA" w:rsidP="00BF31CF">
      <w:pPr>
        <w:pStyle w:val="7"/>
        <w:numPr>
          <w:ilvl w:val="0"/>
          <w:numId w:val="3"/>
        </w:numPr>
        <w:jc w:val="center"/>
        <w:rPr>
          <w:rFonts w:ascii="Times New Roman" w:hAnsi="Times New Roman"/>
          <w:b/>
          <w:i w:val="0"/>
          <w:color w:val="auto"/>
        </w:rPr>
      </w:pPr>
      <w:r w:rsidRPr="00C33EDD">
        <w:rPr>
          <w:rFonts w:ascii="Times New Roman" w:hAnsi="Times New Roman"/>
          <w:b/>
          <w:i w:val="0"/>
          <w:color w:val="auto"/>
        </w:rPr>
        <w:t>Основные понятия, используемые в Договоре:</w:t>
      </w:r>
    </w:p>
    <w:p w:rsidR="00F212C5" w:rsidRPr="00C33EDD" w:rsidRDefault="00F212C5" w:rsidP="00F212C5"/>
    <w:p w:rsidR="00BF31CF" w:rsidRPr="00C33EDD" w:rsidRDefault="00BF31CF" w:rsidP="00487285">
      <w:pPr>
        <w:pStyle w:val="af1"/>
        <w:numPr>
          <w:ilvl w:val="1"/>
          <w:numId w:val="3"/>
        </w:numPr>
        <w:jc w:val="both"/>
      </w:pPr>
      <w:proofErr w:type="spellStart"/>
      <w:r w:rsidRPr="00C33EDD">
        <w:rPr>
          <w:b/>
        </w:rPr>
        <w:t>Чатбот</w:t>
      </w:r>
      <w:proofErr w:type="spellEnd"/>
      <w:r w:rsidRPr="00C33EDD">
        <w:rPr>
          <w:b/>
        </w:rPr>
        <w:t>-сервис</w:t>
      </w:r>
      <w:r w:rsidR="00154D1D" w:rsidRPr="00C33EDD">
        <w:rPr>
          <w:b/>
        </w:rPr>
        <w:t xml:space="preserve"> – </w:t>
      </w:r>
      <w:r w:rsidR="00154D1D" w:rsidRPr="00C33EDD">
        <w:t>(далее также «</w:t>
      </w:r>
      <w:r w:rsidR="00154D1D" w:rsidRPr="00C33EDD">
        <w:rPr>
          <w:b/>
        </w:rPr>
        <w:t>Сервис</w:t>
      </w:r>
      <w:r w:rsidR="00154D1D" w:rsidRPr="00C33EDD">
        <w:t>» или «</w:t>
      </w:r>
      <w:proofErr w:type="spellStart"/>
      <w:r w:rsidR="00154D1D" w:rsidRPr="00C33EDD">
        <w:rPr>
          <w:b/>
        </w:rPr>
        <w:t>Чатбот</w:t>
      </w:r>
      <w:proofErr w:type="spellEnd"/>
      <w:r w:rsidR="00154D1D" w:rsidRPr="00C33EDD">
        <w:t xml:space="preserve">») услуга по организации технических каналов связи между Заказчиком и пользователями услуг Заказчика посредством социальной сети </w:t>
      </w:r>
      <w:r w:rsidR="00154D1D" w:rsidRPr="00C33EDD">
        <w:rPr>
          <w:lang w:val="en-US"/>
        </w:rPr>
        <w:t>Facebook</w:t>
      </w:r>
      <w:r w:rsidR="00154D1D" w:rsidRPr="00C33EDD">
        <w:t xml:space="preserve"> и через приложения </w:t>
      </w:r>
      <w:r w:rsidR="00154D1D" w:rsidRPr="00C33EDD">
        <w:rPr>
          <w:lang w:val="en-US"/>
        </w:rPr>
        <w:t>Viber</w:t>
      </w:r>
      <w:r w:rsidR="00154D1D" w:rsidRPr="00C33EDD">
        <w:t xml:space="preserve">, </w:t>
      </w:r>
      <w:r w:rsidR="00154D1D" w:rsidRPr="00C33EDD">
        <w:rPr>
          <w:lang w:val="en-US"/>
        </w:rPr>
        <w:t>Telegram</w:t>
      </w:r>
      <w:r w:rsidR="00080122" w:rsidRPr="00C33EDD">
        <w:t xml:space="preserve"> и </w:t>
      </w:r>
      <w:r w:rsidR="000E6EF9" w:rsidRPr="00C33EDD">
        <w:t>Веб-</w:t>
      </w:r>
      <w:proofErr w:type="spellStart"/>
      <w:r w:rsidR="000E6EF9" w:rsidRPr="00C33EDD">
        <w:t>виджет</w:t>
      </w:r>
      <w:proofErr w:type="spellEnd"/>
      <w:r w:rsidR="000E6EF9" w:rsidRPr="00C33EDD">
        <w:t>.</w:t>
      </w:r>
    </w:p>
    <w:p w:rsidR="00154D1D" w:rsidRPr="00C33EDD" w:rsidRDefault="00154D1D" w:rsidP="000D282B">
      <w:pPr>
        <w:pStyle w:val="af1"/>
        <w:numPr>
          <w:ilvl w:val="1"/>
          <w:numId w:val="3"/>
        </w:numPr>
        <w:jc w:val="both"/>
      </w:pPr>
      <w:r w:rsidRPr="00C33EDD">
        <w:rPr>
          <w:b/>
        </w:rPr>
        <w:t xml:space="preserve">Пользователь – </w:t>
      </w:r>
      <w:r w:rsidRPr="00C33EDD">
        <w:t>лицо, намеревающееся воспользоваться услугами Заказчика,</w:t>
      </w:r>
      <w:r w:rsidR="004369AF" w:rsidRPr="00C33EDD">
        <w:t xml:space="preserve"> в том числе</w:t>
      </w:r>
      <w:r w:rsidRPr="00C33EDD">
        <w:t xml:space="preserve"> проживающее в Отеле;</w:t>
      </w:r>
    </w:p>
    <w:p w:rsidR="00154D1D" w:rsidRPr="00C33EDD" w:rsidRDefault="00154D1D" w:rsidP="000D282B">
      <w:pPr>
        <w:pStyle w:val="af1"/>
        <w:numPr>
          <w:ilvl w:val="1"/>
          <w:numId w:val="3"/>
        </w:numPr>
        <w:jc w:val="both"/>
      </w:pPr>
      <w:r w:rsidRPr="00C33EDD">
        <w:rPr>
          <w:b/>
        </w:rPr>
        <w:t xml:space="preserve">Отель – </w:t>
      </w:r>
      <w:r w:rsidR="00161676" w:rsidRPr="00C33EDD">
        <w:t xml:space="preserve">гостиничный </w:t>
      </w:r>
      <w:r w:rsidR="00182898" w:rsidRPr="00C33EDD">
        <w:t>комплекс</w:t>
      </w:r>
      <w:r w:rsidR="00677605" w:rsidRPr="00C33EDD">
        <w:t xml:space="preserve"> «Космос»</w:t>
      </w:r>
      <w:r w:rsidR="00917C67" w:rsidRPr="00C33EDD">
        <w:t>.</w:t>
      </w:r>
    </w:p>
    <w:p w:rsidR="000D282B" w:rsidRPr="00C33EDD" w:rsidRDefault="000D282B" w:rsidP="000D282B">
      <w:pPr>
        <w:pStyle w:val="af1"/>
        <w:numPr>
          <w:ilvl w:val="1"/>
          <w:numId w:val="3"/>
        </w:numPr>
        <w:jc w:val="both"/>
      </w:pPr>
      <w:r w:rsidRPr="00C33EDD">
        <w:rPr>
          <w:b/>
        </w:rPr>
        <w:t xml:space="preserve">PMS Заказчика – </w:t>
      </w:r>
      <w:r w:rsidR="000E6EF9" w:rsidRPr="00C33EDD">
        <w:rPr>
          <w:lang w:val="en-GB"/>
        </w:rPr>
        <w:t>Opera PMS</w:t>
      </w:r>
    </w:p>
    <w:p w:rsidR="000D282B" w:rsidRPr="00C33EDD" w:rsidRDefault="000D282B" w:rsidP="000D282B">
      <w:pPr>
        <w:pStyle w:val="af1"/>
        <w:numPr>
          <w:ilvl w:val="1"/>
          <w:numId w:val="3"/>
        </w:numPr>
        <w:jc w:val="both"/>
      </w:pPr>
      <w:r w:rsidRPr="00C33EDD">
        <w:rPr>
          <w:b/>
        </w:rPr>
        <w:t xml:space="preserve">Сценарий и текст </w:t>
      </w:r>
      <w:proofErr w:type="spellStart"/>
      <w:r w:rsidRPr="00C33EDD">
        <w:rPr>
          <w:b/>
        </w:rPr>
        <w:t>Чатбота</w:t>
      </w:r>
      <w:proofErr w:type="spellEnd"/>
      <w:r w:rsidRPr="00C33EDD">
        <w:t xml:space="preserve"> – </w:t>
      </w:r>
      <w:r w:rsidR="00B04555" w:rsidRPr="00C33EDD">
        <w:t>согласовывается сторонами в электронном виде.</w:t>
      </w:r>
    </w:p>
    <w:p w:rsidR="00A91F74" w:rsidRPr="00C33EDD" w:rsidRDefault="00D6054F" w:rsidP="00D6054F">
      <w:pPr>
        <w:pStyle w:val="7"/>
        <w:numPr>
          <w:ilvl w:val="0"/>
          <w:numId w:val="3"/>
        </w:numPr>
        <w:jc w:val="center"/>
        <w:rPr>
          <w:rFonts w:ascii="Times New Roman" w:hAnsi="Times New Roman"/>
          <w:b/>
          <w:i w:val="0"/>
          <w:color w:val="auto"/>
        </w:rPr>
      </w:pPr>
      <w:bookmarkStart w:id="2" w:name="OLE_LINK16"/>
      <w:bookmarkStart w:id="3" w:name="OLE_LINK17"/>
      <w:bookmarkStart w:id="4" w:name="OLE_LINK18"/>
      <w:r w:rsidRPr="00C33EDD">
        <w:rPr>
          <w:rFonts w:ascii="Times New Roman" w:hAnsi="Times New Roman"/>
          <w:b/>
          <w:i w:val="0"/>
          <w:color w:val="auto"/>
        </w:rPr>
        <w:t>Предмет Договора</w:t>
      </w:r>
    </w:p>
    <w:p w:rsidR="00F212C5" w:rsidRPr="00C33EDD" w:rsidRDefault="00F212C5" w:rsidP="00F212C5"/>
    <w:bookmarkEnd w:id="2"/>
    <w:bookmarkEnd w:id="3"/>
    <w:bookmarkEnd w:id="4"/>
    <w:p w:rsidR="00DD6B9A" w:rsidRPr="00C33EDD" w:rsidRDefault="00C46C1E" w:rsidP="00487285">
      <w:pPr>
        <w:pStyle w:val="af1"/>
        <w:numPr>
          <w:ilvl w:val="1"/>
          <w:numId w:val="3"/>
        </w:numPr>
        <w:jc w:val="both"/>
      </w:pPr>
      <w:r w:rsidRPr="00C33EDD">
        <w:t xml:space="preserve">Исполнитель оказывает Заказчику услуги по предоставлению </w:t>
      </w:r>
      <w:proofErr w:type="spellStart"/>
      <w:r w:rsidR="00CA0414" w:rsidRPr="00C33EDD">
        <w:t>Ч</w:t>
      </w:r>
      <w:r w:rsidRPr="00C33EDD">
        <w:t>атбот</w:t>
      </w:r>
      <w:proofErr w:type="spellEnd"/>
      <w:r w:rsidRPr="00C33EDD">
        <w:t>-сервиса</w:t>
      </w:r>
      <w:r w:rsidR="00DD6B9A" w:rsidRPr="00C33EDD">
        <w:t xml:space="preserve"> в соответствии с Техническим заданием (Приложением № 1 к настоящему Договору, являющемся его неотъемлемой частью)</w:t>
      </w:r>
      <w:r w:rsidRPr="00C33EDD">
        <w:t xml:space="preserve">, </w:t>
      </w:r>
      <w:r w:rsidR="00C61C09" w:rsidRPr="00C33EDD">
        <w:t>а</w:t>
      </w:r>
      <w:r w:rsidRPr="00C33EDD">
        <w:t xml:space="preserve"> Заказчик</w:t>
      </w:r>
      <w:r w:rsidR="00C61C09" w:rsidRPr="00C33EDD">
        <w:t xml:space="preserve"> обязуется оплатить данные услуги</w:t>
      </w:r>
      <w:r w:rsidRPr="00C33EDD">
        <w:t>.</w:t>
      </w:r>
    </w:p>
    <w:p w:rsidR="00677605" w:rsidRPr="00C33EDD" w:rsidRDefault="00C46C1E" w:rsidP="00A314AA">
      <w:pPr>
        <w:pStyle w:val="af1"/>
        <w:numPr>
          <w:ilvl w:val="1"/>
          <w:numId w:val="3"/>
        </w:numPr>
        <w:jc w:val="both"/>
      </w:pPr>
      <w:r w:rsidRPr="00C33EDD">
        <w:t xml:space="preserve">Все функции </w:t>
      </w:r>
      <w:r w:rsidR="00A075D8" w:rsidRPr="00C33EDD">
        <w:t>Сервиса</w:t>
      </w:r>
      <w:r w:rsidR="000E6EF9" w:rsidRPr="00C33EDD">
        <w:t xml:space="preserve"> в базовой версии</w:t>
      </w:r>
      <w:r w:rsidR="00A075D8" w:rsidRPr="00C33EDD">
        <w:t xml:space="preserve"> </w:t>
      </w:r>
      <w:r w:rsidRPr="00C33EDD">
        <w:t xml:space="preserve">становятся доступны Заказчику </w:t>
      </w:r>
      <w:r w:rsidR="000E6EF9" w:rsidRPr="00C33EDD">
        <w:t xml:space="preserve">после подписания акта о запуске </w:t>
      </w:r>
      <w:r w:rsidR="004007BC">
        <w:t>С</w:t>
      </w:r>
      <w:r w:rsidR="000E6EF9" w:rsidRPr="00C33EDD">
        <w:t>ервиса. Перечень функциональных возможностей платформы</w:t>
      </w:r>
      <w:r w:rsidR="002E0B67" w:rsidRPr="00C33EDD">
        <w:t xml:space="preserve"> в базовой версии определяется техническим заданием Заказчика</w:t>
      </w:r>
      <w:r w:rsidR="000E6EF9" w:rsidRPr="00C33EDD">
        <w:t>.</w:t>
      </w:r>
    </w:p>
    <w:p w:rsidR="00A91F74" w:rsidRPr="00C33EDD" w:rsidRDefault="00C46C1E" w:rsidP="00443889">
      <w:pPr>
        <w:pStyle w:val="af1"/>
        <w:numPr>
          <w:ilvl w:val="1"/>
          <w:numId w:val="3"/>
        </w:numPr>
      </w:pPr>
      <w:r w:rsidRPr="00C33EDD">
        <w:t>В услуги Исполнителя по настоящему Договору включено:</w:t>
      </w:r>
    </w:p>
    <w:p w:rsidR="00A91F74" w:rsidRPr="00C33EDD" w:rsidRDefault="00C46C1E" w:rsidP="00443889">
      <w:pPr>
        <w:pStyle w:val="af1"/>
        <w:numPr>
          <w:ilvl w:val="2"/>
          <w:numId w:val="3"/>
        </w:numPr>
      </w:pPr>
      <w:r w:rsidRPr="00C33EDD">
        <w:t xml:space="preserve">Подключение </w:t>
      </w:r>
      <w:r w:rsidR="001550CC" w:rsidRPr="00C33EDD">
        <w:t xml:space="preserve">Отеля </w:t>
      </w:r>
      <w:r w:rsidR="006C6D0F" w:rsidRPr="00C33EDD">
        <w:t>к Сервису:</w:t>
      </w:r>
    </w:p>
    <w:p w:rsidR="00E37C2B" w:rsidRPr="00C33EDD" w:rsidRDefault="00E37C2B" w:rsidP="00E37C2B">
      <w:pPr>
        <w:pStyle w:val="10"/>
        <w:numPr>
          <w:ilvl w:val="0"/>
          <w:numId w:val="10"/>
        </w:numPr>
        <w:jc w:val="both"/>
      </w:pPr>
      <w:r w:rsidRPr="00C33EDD">
        <w:t xml:space="preserve">первоначальная персонализированная настройка </w:t>
      </w:r>
      <w:proofErr w:type="spellStart"/>
      <w:r w:rsidRPr="00C33EDD">
        <w:t>Чатбота</w:t>
      </w:r>
      <w:proofErr w:type="spellEnd"/>
      <w:r w:rsidRPr="00C33EDD">
        <w:t xml:space="preserve"> под требования Заказчика, которые Заказчик в письменном или электронном виде доводит до Исполнителя;</w:t>
      </w:r>
    </w:p>
    <w:p w:rsidR="00A91F74" w:rsidRPr="00C33EDD" w:rsidRDefault="006C6D0F" w:rsidP="00E37C2B">
      <w:pPr>
        <w:pStyle w:val="af1"/>
        <w:numPr>
          <w:ilvl w:val="2"/>
          <w:numId w:val="3"/>
        </w:numPr>
      </w:pPr>
      <w:bookmarkStart w:id="5" w:name="_gjdgxs" w:colFirst="0" w:colLast="0"/>
      <w:bookmarkEnd w:id="5"/>
      <w:r w:rsidRPr="00C33EDD">
        <w:t xml:space="preserve">Услуги сопровождения </w:t>
      </w:r>
      <w:r w:rsidR="00C46C1E" w:rsidRPr="00C33EDD">
        <w:t xml:space="preserve">Сервиса </w:t>
      </w:r>
      <w:r w:rsidRPr="00C33EDD">
        <w:t>(</w:t>
      </w:r>
      <w:r w:rsidR="00C46C1E" w:rsidRPr="00C33EDD">
        <w:t>на ежемесячной основе</w:t>
      </w:r>
      <w:r w:rsidRPr="00C33EDD">
        <w:t>)</w:t>
      </w:r>
      <w:r w:rsidR="00C46C1E" w:rsidRPr="00C33EDD">
        <w:t>:</w:t>
      </w:r>
    </w:p>
    <w:p w:rsidR="00A91F74" w:rsidRPr="00C33EDD" w:rsidRDefault="006C6D0F" w:rsidP="001550CC">
      <w:pPr>
        <w:pStyle w:val="10"/>
        <w:numPr>
          <w:ilvl w:val="0"/>
          <w:numId w:val="5"/>
        </w:numPr>
        <w:jc w:val="both"/>
      </w:pPr>
      <w:r w:rsidRPr="00C33EDD">
        <w:t>к</w:t>
      </w:r>
      <w:r w:rsidR="00C46C1E" w:rsidRPr="00C33EDD">
        <w:t>онсультации (устные и письменные) Заказчика по использованию Сервиса</w:t>
      </w:r>
      <w:r w:rsidR="00257014" w:rsidRPr="00C33EDD">
        <w:t xml:space="preserve"> по обращениям</w:t>
      </w:r>
      <w:r w:rsidR="00C46C1E" w:rsidRPr="00C33EDD">
        <w:t>;</w:t>
      </w:r>
    </w:p>
    <w:p w:rsidR="00A91F74" w:rsidRPr="00C33EDD" w:rsidRDefault="006C6D0F" w:rsidP="001550CC">
      <w:pPr>
        <w:pStyle w:val="10"/>
        <w:numPr>
          <w:ilvl w:val="0"/>
          <w:numId w:val="5"/>
        </w:numPr>
        <w:jc w:val="both"/>
      </w:pPr>
      <w:r w:rsidRPr="00C33EDD">
        <w:t>мониторинг работы</w:t>
      </w:r>
      <w:r w:rsidR="00C46C1E" w:rsidRPr="00C33EDD">
        <w:t xml:space="preserve"> </w:t>
      </w:r>
      <w:proofErr w:type="spellStart"/>
      <w:r w:rsidR="00C46C1E" w:rsidRPr="00C33EDD">
        <w:t>Чатбота</w:t>
      </w:r>
      <w:proofErr w:type="spellEnd"/>
      <w:r w:rsidRPr="00C33EDD">
        <w:t xml:space="preserve"> и его актуализация</w:t>
      </w:r>
      <w:r w:rsidR="00C46C1E" w:rsidRPr="00C33EDD">
        <w:t>.</w:t>
      </w:r>
    </w:p>
    <w:p w:rsidR="00043A2C" w:rsidRPr="00C33EDD" w:rsidRDefault="00043A2C" w:rsidP="001550CC">
      <w:pPr>
        <w:pStyle w:val="10"/>
        <w:numPr>
          <w:ilvl w:val="0"/>
          <w:numId w:val="5"/>
        </w:numPr>
        <w:jc w:val="both"/>
      </w:pPr>
      <w:r w:rsidRPr="00C33EDD">
        <w:t xml:space="preserve">вводное обучение персонала Заказчика в количестве </w:t>
      </w:r>
      <w:r w:rsidR="00B04555" w:rsidRPr="00C33EDD">
        <w:t xml:space="preserve">не более </w:t>
      </w:r>
      <w:r w:rsidRPr="00C33EDD">
        <w:t xml:space="preserve">3 человек не более одного раза в полгода, основам работы с </w:t>
      </w:r>
      <w:proofErr w:type="spellStart"/>
      <w:r w:rsidRPr="00C33EDD">
        <w:t>Чатботом</w:t>
      </w:r>
      <w:proofErr w:type="spellEnd"/>
      <w:r w:rsidRPr="00C33EDD">
        <w:t xml:space="preserve"> и функционалу</w:t>
      </w:r>
    </w:p>
    <w:p w:rsidR="00C954DA" w:rsidRPr="00C33EDD" w:rsidRDefault="00C954DA" w:rsidP="00E37C2B">
      <w:pPr>
        <w:pStyle w:val="10"/>
        <w:numPr>
          <w:ilvl w:val="1"/>
          <w:numId w:val="3"/>
        </w:numPr>
        <w:contextualSpacing/>
        <w:jc w:val="both"/>
      </w:pPr>
      <w:r w:rsidRPr="00C33EDD">
        <w:t xml:space="preserve">Готовность Отеля к </w:t>
      </w:r>
      <w:r w:rsidR="002E0B67" w:rsidRPr="00C33EDD">
        <w:t xml:space="preserve">запуску </w:t>
      </w:r>
      <w:r w:rsidRPr="00C33EDD">
        <w:t xml:space="preserve">Сервиса отражается Сторонами в </w:t>
      </w:r>
      <w:r w:rsidR="0037175A" w:rsidRPr="00C33EDD">
        <w:t>А</w:t>
      </w:r>
      <w:r w:rsidR="00B04555" w:rsidRPr="00C33EDD">
        <w:t>кте о запуске сервиса</w:t>
      </w:r>
      <w:r w:rsidR="0037175A" w:rsidRPr="00C33EDD">
        <w:t>.</w:t>
      </w:r>
    </w:p>
    <w:p w:rsidR="00A91F74" w:rsidRPr="00C33EDD" w:rsidRDefault="00C954DA" w:rsidP="00E37C2B">
      <w:pPr>
        <w:pStyle w:val="10"/>
        <w:numPr>
          <w:ilvl w:val="1"/>
          <w:numId w:val="3"/>
        </w:numPr>
        <w:contextualSpacing/>
        <w:jc w:val="both"/>
      </w:pPr>
      <w:r w:rsidRPr="00C33EDD">
        <w:t xml:space="preserve">Срок </w:t>
      </w:r>
      <w:r w:rsidR="00E36012" w:rsidRPr="00C33EDD">
        <w:t>запуска Сервиса</w:t>
      </w:r>
      <w:r w:rsidRPr="00C33EDD">
        <w:t xml:space="preserve"> – </w:t>
      </w:r>
      <w:r w:rsidR="00274E3B" w:rsidRPr="00C33EDD">
        <w:t xml:space="preserve">в течение </w:t>
      </w:r>
      <w:r w:rsidRPr="00C33EDD">
        <w:t>2 (дв</w:t>
      </w:r>
      <w:r w:rsidR="00274E3B" w:rsidRPr="00C33EDD">
        <w:t>ух</w:t>
      </w:r>
      <w:r w:rsidRPr="00C33EDD">
        <w:t>) недел</w:t>
      </w:r>
      <w:r w:rsidR="00274E3B" w:rsidRPr="00C33EDD">
        <w:t>ь</w:t>
      </w:r>
      <w:r w:rsidRPr="00C33EDD">
        <w:t>, с момента предоставления Заказчиком всех необходимых материалов и информации по запросу Исполнителя</w:t>
      </w:r>
      <w:r w:rsidR="006F0BB0" w:rsidRPr="00C33EDD">
        <w:t xml:space="preserve"> и </w:t>
      </w:r>
      <w:r w:rsidR="0037175A" w:rsidRPr="00C33EDD">
        <w:t>подписани</w:t>
      </w:r>
      <w:r w:rsidR="000C0315" w:rsidRPr="00C33EDD">
        <w:t>я</w:t>
      </w:r>
      <w:r w:rsidR="0037175A" w:rsidRPr="00C33EDD">
        <w:t xml:space="preserve"> А</w:t>
      </w:r>
      <w:r w:rsidR="00B04555" w:rsidRPr="00C33EDD">
        <w:t>кт</w:t>
      </w:r>
      <w:r w:rsidR="0037175A" w:rsidRPr="00C33EDD">
        <w:t>а</w:t>
      </w:r>
      <w:r w:rsidR="00B04555" w:rsidRPr="00C33EDD">
        <w:t xml:space="preserve"> о запуске сервиса</w:t>
      </w:r>
      <w:r w:rsidR="00C46C1E" w:rsidRPr="00C33EDD">
        <w:t>.</w:t>
      </w:r>
    </w:p>
    <w:p w:rsidR="00A91F74" w:rsidRPr="00C33EDD" w:rsidRDefault="00C46C1E" w:rsidP="00ED4C19">
      <w:pPr>
        <w:pStyle w:val="7"/>
        <w:numPr>
          <w:ilvl w:val="0"/>
          <w:numId w:val="3"/>
        </w:numPr>
        <w:jc w:val="center"/>
        <w:rPr>
          <w:rFonts w:ascii="Times New Roman" w:hAnsi="Times New Roman"/>
          <w:b/>
          <w:i w:val="0"/>
          <w:color w:val="auto"/>
        </w:rPr>
      </w:pPr>
      <w:r w:rsidRPr="00C33EDD">
        <w:rPr>
          <w:rFonts w:ascii="Times New Roman" w:hAnsi="Times New Roman"/>
          <w:b/>
          <w:i w:val="0"/>
          <w:color w:val="auto"/>
        </w:rPr>
        <w:t>П</w:t>
      </w:r>
      <w:r w:rsidR="00ED4C19" w:rsidRPr="00C33EDD">
        <w:rPr>
          <w:rFonts w:ascii="Times New Roman" w:hAnsi="Times New Roman"/>
          <w:b/>
          <w:i w:val="0"/>
          <w:color w:val="auto"/>
        </w:rPr>
        <w:t>рава</w:t>
      </w:r>
      <w:r w:rsidRPr="00C33EDD">
        <w:rPr>
          <w:rFonts w:ascii="Times New Roman" w:hAnsi="Times New Roman"/>
          <w:b/>
          <w:i w:val="0"/>
          <w:color w:val="auto"/>
        </w:rPr>
        <w:t xml:space="preserve"> </w:t>
      </w:r>
      <w:r w:rsidR="00ED4C19" w:rsidRPr="00C33EDD">
        <w:rPr>
          <w:rFonts w:ascii="Times New Roman" w:hAnsi="Times New Roman"/>
          <w:b/>
          <w:i w:val="0"/>
          <w:color w:val="auto"/>
        </w:rPr>
        <w:t>и обязанности Сторон</w:t>
      </w:r>
    </w:p>
    <w:p w:rsidR="00A91F74" w:rsidRPr="00C33EDD" w:rsidRDefault="00A91F74">
      <w:pPr>
        <w:pStyle w:val="10"/>
      </w:pPr>
    </w:p>
    <w:p w:rsidR="00A91F74" w:rsidRPr="00C33EDD" w:rsidRDefault="00C46C1E" w:rsidP="00E37C2B">
      <w:pPr>
        <w:pStyle w:val="10"/>
        <w:numPr>
          <w:ilvl w:val="1"/>
          <w:numId w:val="3"/>
        </w:numPr>
        <w:jc w:val="both"/>
        <w:rPr>
          <w:i/>
        </w:rPr>
      </w:pPr>
      <w:r w:rsidRPr="00C33EDD">
        <w:rPr>
          <w:i/>
        </w:rPr>
        <w:t>Права и обязанности Заказчика:</w:t>
      </w:r>
    </w:p>
    <w:p w:rsidR="00A91F74" w:rsidRPr="00C33EDD" w:rsidRDefault="00C46C1E" w:rsidP="00E37C2B">
      <w:pPr>
        <w:pStyle w:val="10"/>
        <w:numPr>
          <w:ilvl w:val="2"/>
          <w:numId w:val="3"/>
        </w:numPr>
        <w:jc w:val="both"/>
      </w:pPr>
      <w:r w:rsidRPr="00C33EDD">
        <w:t xml:space="preserve">Заказчик </w:t>
      </w:r>
      <w:r w:rsidR="007E5B7A" w:rsidRPr="00C33EDD">
        <w:t>обязуется соблюдать</w:t>
      </w:r>
      <w:r w:rsidRPr="00C33EDD">
        <w:t xml:space="preserve"> Условия предоставления сервиса </w:t>
      </w:r>
      <w:proofErr w:type="spellStart"/>
      <w:r w:rsidR="000705C9" w:rsidRPr="00C33EDD">
        <w:t>Чатбот</w:t>
      </w:r>
      <w:proofErr w:type="spellEnd"/>
      <w:r w:rsidR="000705C9" w:rsidRPr="00C33EDD">
        <w:t xml:space="preserve"> </w:t>
      </w:r>
      <w:r w:rsidRPr="00C33EDD">
        <w:t xml:space="preserve">и </w:t>
      </w:r>
      <w:r w:rsidR="007E5B7A" w:rsidRPr="00C33EDD">
        <w:t xml:space="preserve">Политику </w:t>
      </w:r>
      <w:r w:rsidRPr="00C33EDD">
        <w:t xml:space="preserve">Конфиденциальности, </w:t>
      </w:r>
      <w:r w:rsidR="007E5B7A" w:rsidRPr="00C33EDD">
        <w:t xml:space="preserve">а также отслеживать и изучать их </w:t>
      </w:r>
      <w:r w:rsidRPr="00C33EDD">
        <w:t>актуальные версии</w:t>
      </w:r>
      <w:r w:rsidR="007E5B7A" w:rsidRPr="00C33EDD">
        <w:t>,</w:t>
      </w:r>
      <w:r w:rsidRPr="00C33EDD">
        <w:t xml:space="preserve"> </w:t>
      </w:r>
      <w:r w:rsidR="007E5B7A" w:rsidRPr="00C33EDD">
        <w:t xml:space="preserve">которые </w:t>
      </w:r>
      <w:r w:rsidRPr="00C33EDD">
        <w:t xml:space="preserve">доступны в сети интернет по адресу: </w:t>
      </w:r>
      <w:r w:rsidR="00522F7C" w:rsidRPr="00C33EDD">
        <w:rPr>
          <w:rFonts w:eastAsia="Calibri"/>
        </w:rPr>
        <w:t>_____________________ (сайт Исполнителя)</w:t>
      </w:r>
    </w:p>
    <w:p w:rsidR="00A91F74" w:rsidRPr="00C33EDD" w:rsidRDefault="004A0931" w:rsidP="006B7A9D">
      <w:pPr>
        <w:pStyle w:val="10"/>
        <w:numPr>
          <w:ilvl w:val="2"/>
          <w:numId w:val="3"/>
        </w:numPr>
        <w:tabs>
          <w:tab w:val="clear" w:pos="720"/>
        </w:tabs>
        <w:jc w:val="both"/>
      </w:pPr>
      <w:r w:rsidRPr="00C33EDD">
        <w:t>В рамках исполнения договорных обязательств и требований законодательства РФ</w:t>
      </w:r>
      <w:r w:rsidR="003A61C7" w:rsidRPr="00C33EDD">
        <w:t>,</w:t>
      </w:r>
      <w:r w:rsidRPr="00C33EDD">
        <w:t xml:space="preserve"> </w:t>
      </w:r>
      <w:r w:rsidR="00C46C1E" w:rsidRPr="00C33EDD">
        <w:t xml:space="preserve">Заказчик обязуется передавать </w:t>
      </w:r>
      <w:r w:rsidRPr="00C33EDD">
        <w:t>Исполнителю информацию</w:t>
      </w:r>
      <w:r w:rsidR="00C46C1E" w:rsidRPr="00C33EDD">
        <w:t>, включая персональные данные</w:t>
      </w:r>
      <w:r w:rsidRPr="00C33EDD">
        <w:t xml:space="preserve"> о</w:t>
      </w:r>
      <w:r w:rsidR="00C46C1E" w:rsidRPr="00C33EDD">
        <w:t xml:space="preserve"> </w:t>
      </w:r>
      <w:r w:rsidRPr="00C33EDD">
        <w:t>пользователях</w:t>
      </w:r>
      <w:r w:rsidR="00C46C1E" w:rsidRPr="00C33EDD">
        <w:t xml:space="preserve">, необходимые для обеспечения работы сервиса </w:t>
      </w:r>
      <w:proofErr w:type="spellStart"/>
      <w:r w:rsidR="00C46C1E" w:rsidRPr="00C33EDD">
        <w:t>Чатбот</w:t>
      </w:r>
      <w:proofErr w:type="spellEnd"/>
      <w:r w:rsidR="00C46C1E" w:rsidRPr="00C33EDD">
        <w:t xml:space="preserve"> (в </w:t>
      </w:r>
      <w:proofErr w:type="spellStart"/>
      <w:r w:rsidR="00C46C1E" w:rsidRPr="00C33EDD">
        <w:t>т.ч</w:t>
      </w:r>
      <w:proofErr w:type="spellEnd"/>
      <w:r w:rsidR="00C46C1E" w:rsidRPr="00C33EDD">
        <w:t>. уведомлений)</w:t>
      </w:r>
      <w:r w:rsidRPr="00C33EDD">
        <w:t>.</w:t>
      </w:r>
      <w:r w:rsidR="00C46C1E" w:rsidRPr="00C33EDD">
        <w:t xml:space="preserve"> </w:t>
      </w:r>
      <w:r w:rsidR="006B7A9D" w:rsidRPr="00C33EDD">
        <w:t xml:space="preserve">Порядок передачи </w:t>
      </w:r>
      <w:r w:rsidR="002E0B67" w:rsidRPr="00C33EDD">
        <w:t>данных, перечень этих данных, условия хранения и обработки, а также порядок работы с Пользователями, определяется</w:t>
      </w:r>
      <w:r w:rsidR="000E6EF9" w:rsidRPr="00C33EDD">
        <w:t xml:space="preserve"> в Приложении №2</w:t>
      </w:r>
      <w:r w:rsidR="002E0B67" w:rsidRPr="00C33EDD">
        <w:t>.</w:t>
      </w:r>
    </w:p>
    <w:p w:rsidR="004727CB" w:rsidRPr="00C33EDD" w:rsidRDefault="00C46C1E" w:rsidP="00BF668C">
      <w:pPr>
        <w:pStyle w:val="10"/>
        <w:numPr>
          <w:ilvl w:val="2"/>
          <w:numId w:val="3"/>
        </w:numPr>
        <w:shd w:val="clear" w:color="auto" w:fill="FFFFFF" w:themeFill="background1"/>
        <w:jc w:val="both"/>
      </w:pPr>
      <w:r w:rsidRPr="00C33EDD">
        <w:t>Заказчик обязуется</w:t>
      </w:r>
      <w:r w:rsidR="00FE319C" w:rsidRPr="00C33EDD">
        <w:t xml:space="preserve"> обеспечить со своей </w:t>
      </w:r>
      <w:r w:rsidR="000E6EF9" w:rsidRPr="00C33EDD">
        <w:t xml:space="preserve">стороны, </w:t>
      </w:r>
      <w:r w:rsidR="00FE319C" w:rsidRPr="00C33EDD">
        <w:t xml:space="preserve">в период действия Договора </w:t>
      </w:r>
      <w:r w:rsidRPr="00C33EDD">
        <w:t xml:space="preserve">по требованию Исполнителя, предоставлять </w:t>
      </w:r>
      <w:r w:rsidRPr="00C33EDD">
        <w:rPr>
          <w:shd w:val="clear" w:color="auto" w:fill="FFFFFF" w:themeFill="background1"/>
        </w:rPr>
        <w:t xml:space="preserve">ему всю необходимую информацию для настройки и персонализированной доработки </w:t>
      </w:r>
      <w:r w:rsidR="000E6EF9" w:rsidRPr="00C33EDD">
        <w:rPr>
          <w:shd w:val="clear" w:color="auto" w:fill="FFFFFF" w:themeFill="background1"/>
        </w:rPr>
        <w:t xml:space="preserve">контента </w:t>
      </w:r>
      <w:proofErr w:type="spellStart"/>
      <w:r w:rsidRPr="00C33EDD">
        <w:rPr>
          <w:shd w:val="clear" w:color="auto" w:fill="FFFFFF" w:themeFill="background1"/>
        </w:rPr>
        <w:t>Чатбота</w:t>
      </w:r>
      <w:proofErr w:type="spellEnd"/>
      <w:r w:rsidRPr="00C33EDD">
        <w:rPr>
          <w:shd w:val="clear" w:color="auto" w:fill="FFFFFF" w:themeFill="background1"/>
        </w:rPr>
        <w:t xml:space="preserve">. </w:t>
      </w:r>
    </w:p>
    <w:p w:rsidR="00A91F74" w:rsidRPr="00C33EDD" w:rsidRDefault="00C46C1E" w:rsidP="00E37C2B">
      <w:pPr>
        <w:pStyle w:val="10"/>
        <w:numPr>
          <w:ilvl w:val="2"/>
          <w:numId w:val="3"/>
        </w:numPr>
        <w:jc w:val="both"/>
      </w:pPr>
      <w:r w:rsidRPr="00C33EDD">
        <w:t xml:space="preserve">Заказчик обязуется не использовать в </w:t>
      </w:r>
      <w:bookmarkStart w:id="6" w:name="OLE_LINK25"/>
      <w:bookmarkStart w:id="7" w:name="OLE_LINK26"/>
      <w:bookmarkStart w:id="8" w:name="OLE_LINK27"/>
      <w:r w:rsidRPr="00C33EDD">
        <w:t xml:space="preserve">сценариях и текстах </w:t>
      </w:r>
      <w:proofErr w:type="spellStart"/>
      <w:r w:rsidRPr="00C33EDD">
        <w:t>Чатбота</w:t>
      </w:r>
      <w:bookmarkEnd w:id="6"/>
      <w:bookmarkEnd w:id="7"/>
      <w:bookmarkEnd w:id="8"/>
      <w:proofErr w:type="spellEnd"/>
      <w:r w:rsidRPr="00C33EDD">
        <w:t xml:space="preserve"> какой-либо информации, запрещенной действующим законодательством Российской Федерации. За </w:t>
      </w:r>
      <w:r w:rsidR="00A33CAF" w:rsidRPr="00C33EDD">
        <w:t xml:space="preserve">нарушение указанного обязательства Заказчик несет </w:t>
      </w:r>
      <w:r w:rsidRPr="00C33EDD">
        <w:t xml:space="preserve">полную ответственность и соглашается с тем, что </w:t>
      </w:r>
      <w:r w:rsidR="00A33CAF" w:rsidRPr="00C33EDD">
        <w:t>при выявлении подобных фактов</w:t>
      </w:r>
      <w:r w:rsidR="002C61BE" w:rsidRPr="00C33EDD">
        <w:t xml:space="preserve"> Исполнитель вправе незамедлительно прекратить предоставление</w:t>
      </w:r>
      <w:r w:rsidRPr="00C33EDD">
        <w:t xml:space="preserve"> Сервиса </w:t>
      </w:r>
      <w:r w:rsidR="002C61BE" w:rsidRPr="00C33EDD">
        <w:t>и</w:t>
      </w:r>
      <w:r w:rsidRPr="00C33EDD">
        <w:t xml:space="preserve"> одностороннем порядке расторгнуть настоящий Договор.</w:t>
      </w:r>
    </w:p>
    <w:p w:rsidR="00A91F74" w:rsidRPr="00C33EDD" w:rsidRDefault="00C46C1E" w:rsidP="00E37C2B">
      <w:pPr>
        <w:pStyle w:val="10"/>
        <w:numPr>
          <w:ilvl w:val="2"/>
          <w:numId w:val="3"/>
        </w:numPr>
        <w:jc w:val="both"/>
      </w:pPr>
      <w:r w:rsidRPr="00C33EDD">
        <w:t xml:space="preserve">Заказчик обязуется </w:t>
      </w:r>
      <w:r w:rsidR="00AA6155" w:rsidRPr="00C33EDD">
        <w:t>не использовать Сервис и его содержание (материалы, информ</w:t>
      </w:r>
      <w:r w:rsidR="00664552" w:rsidRPr="00C33EDD">
        <w:t xml:space="preserve">ацию, объекты, коды и прочее) </w:t>
      </w:r>
      <w:r w:rsidR="0051295E" w:rsidRPr="00C33EDD">
        <w:t>в целях,</w:t>
      </w:r>
      <w:r w:rsidR="00AA6155" w:rsidRPr="00C33EDD">
        <w:t xml:space="preserve"> не связанных с исполнением Договора, в </w:t>
      </w:r>
      <w:proofErr w:type="spellStart"/>
      <w:r w:rsidR="00AA6155" w:rsidRPr="00C33EDD">
        <w:t>т.ч</w:t>
      </w:r>
      <w:proofErr w:type="spellEnd"/>
      <w:r w:rsidR="00AA6155" w:rsidRPr="00C33EDD">
        <w:t xml:space="preserve">. </w:t>
      </w:r>
      <w:r w:rsidRPr="00C33EDD">
        <w:t>не копировать, не вносить какие-либо изменения, не продавать, не предоставлять доступ третьим лицам к кодам, настройкам и данным аккаунта Сервиса, которые стали или могут стать ему известными в ходе предоставления Сервиса.</w:t>
      </w:r>
    </w:p>
    <w:p w:rsidR="00A91F74" w:rsidRPr="00C33EDD" w:rsidRDefault="00C46C1E" w:rsidP="00E37C2B">
      <w:pPr>
        <w:pStyle w:val="10"/>
        <w:numPr>
          <w:ilvl w:val="2"/>
          <w:numId w:val="3"/>
        </w:numPr>
        <w:jc w:val="both"/>
      </w:pPr>
      <w:r w:rsidRPr="00C33EDD">
        <w:t>Заказчик обязуется хранить в тайне учетную информацию и пароли, не раскрывая их третьим лицам. Заказчик несет единоличную ответственность за причиненный вред в случае, если учетная информация и</w:t>
      </w:r>
      <w:r w:rsidR="00AC534C" w:rsidRPr="00C33EDD">
        <w:t>/или</w:t>
      </w:r>
      <w:r w:rsidRPr="00C33EDD">
        <w:t xml:space="preserve"> пароли </w:t>
      </w:r>
      <w:r w:rsidR="00AC534C" w:rsidRPr="00C33EDD">
        <w:t xml:space="preserve">станут </w:t>
      </w:r>
      <w:r w:rsidRPr="00C33EDD">
        <w:t>известны третьим лицам</w:t>
      </w:r>
      <w:r w:rsidR="00AC534C" w:rsidRPr="00C33EDD">
        <w:t xml:space="preserve"> </w:t>
      </w:r>
      <w:r w:rsidR="006B7A9D" w:rsidRPr="00C33EDD">
        <w:t>по</w:t>
      </w:r>
      <w:r w:rsidR="00AC534C" w:rsidRPr="00C33EDD">
        <w:t xml:space="preserve"> вин</w:t>
      </w:r>
      <w:r w:rsidR="006B7A9D" w:rsidRPr="00C33EDD">
        <w:t>е</w:t>
      </w:r>
      <w:r w:rsidR="00524114" w:rsidRPr="00C33EDD">
        <w:t xml:space="preserve"> </w:t>
      </w:r>
      <w:r w:rsidR="00AC534C" w:rsidRPr="00C33EDD">
        <w:t>Заказчика</w:t>
      </w:r>
      <w:r w:rsidRPr="00C33EDD">
        <w:t>.</w:t>
      </w:r>
      <w:r w:rsidR="00AC534C" w:rsidRPr="00C33EDD">
        <w:t xml:space="preserve"> В случае утери учетной информации и/или паролей Заказчик</w:t>
      </w:r>
      <w:r w:rsidR="006B7A9D" w:rsidRPr="00C33EDD">
        <w:t>ом, то последний</w:t>
      </w:r>
      <w:r w:rsidR="00AC534C" w:rsidRPr="00C33EDD">
        <w:t xml:space="preserve"> незамедлительно сообщает об этом Исполнителю и до этого момента (смены учетной информации и/или паролей) риск негативных последствий произошедшего несет только Заказчик.</w:t>
      </w:r>
    </w:p>
    <w:p w:rsidR="00A91F74" w:rsidRPr="00C33EDD" w:rsidRDefault="00C46C1E" w:rsidP="00E37C2B">
      <w:pPr>
        <w:pStyle w:val="10"/>
        <w:numPr>
          <w:ilvl w:val="2"/>
          <w:numId w:val="3"/>
        </w:numPr>
        <w:jc w:val="both"/>
      </w:pPr>
      <w:r w:rsidRPr="00C33EDD">
        <w:t>Заказчик обязуется производить своевременно и в полном размере оплату за предоставленные Услуги</w:t>
      </w:r>
      <w:r w:rsidR="00AC534C" w:rsidRPr="00C33EDD">
        <w:t xml:space="preserve"> на условиях Договора</w:t>
      </w:r>
      <w:r w:rsidRPr="00C33EDD">
        <w:t xml:space="preserve">. </w:t>
      </w:r>
    </w:p>
    <w:p w:rsidR="00A91F74" w:rsidRPr="00C33EDD" w:rsidRDefault="00C46C1E" w:rsidP="00E37C2B">
      <w:pPr>
        <w:pStyle w:val="10"/>
        <w:numPr>
          <w:ilvl w:val="2"/>
          <w:numId w:val="3"/>
        </w:numPr>
        <w:jc w:val="both"/>
      </w:pPr>
      <w:r w:rsidRPr="00C33EDD">
        <w:t xml:space="preserve">Заказчик обязуется извещать Исполнителя о любых изменениях в регистрационных и (или) контактных данных Заказчика в течение всего срока действия настоящего Договора и предоставлять обновленную информацию в течение 5 (пяти) календарных дней с момента появления </w:t>
      </w:r>
      <w:r w:rsidR="00410571" w:rsidRPr="00C33EDD">
        <w:t xml:space="preserve">указанных </w:t>
      </w:r>
      <w:r w:rsidRPr="00C33EDD">
        <w:t xml:space="preserve">изменений. </w:t>
      </w:r>
    </w:p>
    <w:p w:rsidR="00A91F74" w:rsidRPr="00C33EDD" w:rsidRDefault="00C46C1E" w:rsidP="00E37C2B">
      <w:pPr>
        <w:pStyle w:val="10"/>
        <w:numPr>
          <w:ilvl w:val="2"/>
          <w:numId w:val="3"/>
        </w:numPr>
        <w:jc w:val="both"/>
      </w:pPr>
      <w:r w:rsidRPr="00C33EDD">
        <w:t>Заказчик вправе получать разъяснения и консультации по работе Сервиса от Исполнителя</w:t>
      </w:r>
      <w:r w:rsidR="00A85A3C" w:rsidRPr="00C33EDD">
        <w:t xml:space="preserve"> в режиме с 10 до 20 часов ежедневно в рабочие дни и с 12 до 15 в выходные и праздничные дни</w:t>
      </w:r>
      <w:r w:rsidRPr="00C33EDD">
        <w:t>.</w:t>
      </w:r>
    </w:p>
    <w:p w:rsidR="00A91F74" w:rsidRPr="00C33EDD" w:rsidRDefault="00C46C1E" w:rsidP="00E37C2B">
      <w:pPr>
        <w:pStyle w:val="10"/>
        <w:numPr>
          <w:ilvl w:val="2"/>
          <w:numId w:val="3"/>
        </w:numPr>
        <w:jc w:val="both"/>
      </w:pPr>
      <w:r w:rsidRPr="00C33EDD">
        <w:t xml:space="preserve">Заказчик вправе изменять </w:t>
      </w:r>
      <w:r w:rsidR="00FF41FE" w:rsidRPr="00C33EDD">
        <w:t xml:space="preserve">контент </w:t>
      </w:r>
      <w:proofErr w:type="spellStart"/>
      <w:r w:rsidRPr="00C33EDD">
        <w:t>Чатбота</w:t>
      </w:r>
      <w:proofErr w:type="spellEnd"/>
      <w:r w:rsidRPr="00C33EDD">
        <w:t xml:space="preserve"> по своему усмотрению.</w:t>
      </w:r>
    </w:p>
    <w:p w:rsidR="00A91F74" w:rsidRPr="00C33EDD" w:rsidRDefault="00C46C1E" w:rsidP="00E37C2B">
      <w:pPr>
        <w:pStyle w:val="10"/>
        <w:numPr>
          <w:ilvl w:val="2"/>
          <w:numId w:val="3"/>
        </w:numPr>
        <w:jc w:val="both"/>
      </w:pPr>
      <w:r w:rsidRPr="00C33EDD">
        <w:t>Заказчик сохраняет свои права на любые Материалы, которые он отправляет, размещает или демонстрирует через Сервис.</w:t>
      </w:r>
    </w:p>
    <w:p w:rsidR="00A85A3C" w:rsidRPr="00C33EDD" w:rsidRDefault="00020070" w:rsidP="00E37C2B">
      <w:pPr>
        <w:pStyle w:val="10"/>
        <w:numPr>
          <w:ilvl w:val="2"/>
          <w:numId w:val="3"/>
        </w:numPr>
        <w:jc w:val="both"/>
      </w:pPr>
      <w:r w:rsidRPr="00C33EDD">
        <w:t>Заказчик вправе направлять Исполнителю предложения по оптимизации процесса управления Сервисом.</w:t>
      </w:r>
    </w:p>
    <w:p w:rsidR="00A91F74" w:rsidRPr="00C33EDD" w:rsidRDefault="00A91F74">
      <w:pPr>
        <w:pStyle w:val="10"/>
        <w:jc w:val="both"/>
      </w:pPr>
    </w:p>
    <w:p w:rsidR="00A91F74" w:rsidRPr="00C33EDD" w:rsidRDefault="00C46C1E" w:rsidP="00E37C2B">
      <w:pPr>
        <w:pStyle w:val="10"/>
        <w:numPr>
          <w:ilvl w:val="1"/>
          <w:numId w:val="3"/>
        </w:numPr>
        <w:jc w:val="both"/>
        <w:rPr>
          <w:i/>
        </w:rPr>
      </w:pPr>
      <w:r w:rsidRPr="00C33EDD">
        <w:rPr>
          <w:i/>
        </w:rPr>
        <w:t>Права и обязанности Исполнителя:</w:t>
      </w:r>
    </w:p>
    <w:p w:rsidR="00A91F74" w:rsidRPr="00C33EDD" w:rsidRDefault="00C46C1E" w:rsidP="00E37C2B">
      <w:pPr>
        <w:pStyle w:val="10"/>
        <w:numPr>
          <w:ilvl w:val="2"/>
          <w:numId w:val="3"/>
        </w:numPr>
        <w:jc w:val="both"/>
      </w:pPr>
      <w:r w:rsidRPr="00C33EDD">
        <w:t>Исполнитель обязуется предоставлять Заказчику полную, верную и точную информацию, которую Заказчик может запрашивать для исполнения настоящего Договора.</w:t>
      </w:r>
    </w:p>
    <w:p w:rsidR="00A91F74" w:rsidRPr="00C33EDD" w:rsidRDefault="00C46C1E" w:rsidP="00E37C2B">
      <w:pPr>
        <w:pStyle w:val="10"/>
        <w:numPr>
          <w:ilvl w:val="2"/>
          <w:numId w:val="3"/>
        </w:numPr>
        <w:jc w:val="both"/>
      </w:pPr>
      <w:r w:rsidRPr="00C33EDD">
        <w:t xml:space="preserve">Исполнитель обязуется </w:t>
      </w:r>
      <w:r w:rsidR="00C86468" w:rsidRPr="00C33EDD">
        <w:t xml:space="preserve">надлежащим образом </w:t>
      </w:r>
      <w:r w:rsidRPr="00C33EDD">
        <w:t>предоставлять Заказчику Услуги, оговоренные в настоящем Договоре.</w:t>
      </w:r>
    </w:p>
    <w:p w:rsidR="00A91F74" w:rsidRPr="00C33EDD" w:rsidRDefault="00C46C1E" w:rsidP="00E37C2B">
      <w:pPr>
        <w:pStyle w:val="10"/>
        <w:numPr>
          <w:ilvl w:val="2"/>
          <w:numId w:val="3"/>
        </w:numPr>
        <w:jc w:val="both"/>
      </w:pPr>
      <w:r w:rsidRPr="00C33EDD">
        <w:t>Исполнитель обязуется осуществлять своевременное сопровождение Сервиса для его нормального функционирования.</w:t>
      </w:r>
    </w:p>
    <w:p w:rsidR="00A91F74" w:rsidRPr="00C33EDD" w:rsidRDefault="00C46C1E" w:rsidP="00E37C2B">
      <w:pPr>
        <w:pStyle w:val="10"/>
        <w:numPr>
          <w:ilvl w:val="2"/>
          <w:numId w:val="3"/>
        </w:numPr>
        <w:jc w:val="both"/>
      </w:pPr>
      <w:r w:rsidRPr="00C33EDD">
        <w:t>Исполнитель имеет право на использование не</w:t>
      </w:r>
      <w:r w:rsidR="00560C38" w:rsidRPr="00C33EDD">
        <w:t xml:space="preserve"> </w:t>
      </w:r>
      <w:r w:rsidRPr="00C33EDD">
        <w:t>конфиденциальной информации о Заказчике в своих маркетинговых материалах и публикацию рекомендательных писем и пресс-релизов.</w:t>
      </w:r>
    </w:p>
    <w:p w:rsidR="00A91F74" w:rsidRPr="00C33EDD" w:rsidRDefault="00C46C1E" w:rsidP="00E37C2B">
      <w:pPr>
        <w:pStyle w:val="10"/>
        <w:numPr>
          <w:ilvl w:val="2"/>
          <w:numId w:val="3"/>
        </w:numPr>
        <w:jc w:val="both"/>
      </w:pPr>
      <w:r w:rsidRPr="00C33EDD">
        <w:t xml:space="preserve">Исполнитель вправе переуступить права и обязанности по настоящему Договору своей аффилированной компании, держателю акций/долей в уставном капитале, либо иному третьему лицу, </w:t>
      </w:r>
      <w:r w:rsidR="00487285" w:rsidRPr="00C33EDD">
        <w:t>только при условии получения согласия Заказчика</w:t>
      </w:r>
      <w:r w:rsidR="00E55802">
        <w:t xml:space="preserve"> и перезаключения на это третье лицо всех договоров, заключенных Исполнителем для предоставления Сервиса</w:t>
      </w:r>
      <w:r w:rsidR="003A61C7" w:rsidRPr="00C33EDD">
        <w:t>.</w:t>
      </w:r>
      <w:r w:rsidR="00487285" w:rsidRPr="00C33EDD">
        <w:t xml:space="preserve"> </w:t>
      </w:r>
    </w:p>
    <w:p w:rsidR="00A91F74" w:rsidRPr="00C33EDD" w:rsidRDefault="00C46C1E" w:rsidP="00E37C2B">
      <w:pPr>
        <w:pStyle w:val="10"/>
        <w:numPr>
          <w:ilvl w:val="2"/>
          <w:numId w:val="3"/>
        </w:numPr>
        <w:jc w:val="both"/>
      </w:pPr>
      <w:r w:rsidRPr="00C33EDD">
        <w:t xml:space="preserve">Исполнитель вправе запрашивать у Заказчика необходимую информацию для оказания </w:t>
      </w:r>
      <w:r w:rsidR="00025953" w:rsidRPr="00C33EDD">
        <w:t xml:space="preserve">Услуг </w:t>
      </w:r>
      <w:r w:rsidRPr="00C33EDD">
        <w:t xml:space="preserve">по Договору. Исполнитель не несет </w:t>
      </w:r>
      <w:r w:rsidR="00025953" w:rsidRPr="00C33EDD">
        <w:t xml:space="preserve">ответственность </w:t>
      </w:r>
      <w:r w:rsidRPr="00C33EDD">
        <w:t xml:space="preserve">за несвоевременное и ненадлежащее оказание </w:t>
      </w:r>
      <w:r w:rsidR="00025953" w:rsidRPr="00C33EDD">
        <w:t>Услуг</w:t>
      </w:r>
      <w:r w:rsidRPr="00C33EDD">
        <w:t>, вызванное тем, что Заказчик не предоставил своевременно всю необходимую информацию.</w:t>
      </w:r>
    </w:p>
    <w:p w:rsidR="00A91F74" w:rsidRPr="00C33EDD" w:rsidRDefault="00C46C1E" w:rsidP="00E37C2B">
      <w:pPr>
        <w:pStyle w:val="10"/>
        <w:numPr>
          <w:ilvl w:val="2"/>
          <w:numId w:val="3"/>
        </w:numPr>
        <w:jc w:val="both"/>
      </w:pPr>
      <w:r w:rsidRPr="00C33EDD">
        <w:t>Исполнитель вправе приостановить предоставление Сервиса в случае, если его использование Заказчиком нарушает действующее законодательство РФ.</w:t>
      </w:r>
    </w:p>
    <w:p w:rsidR="00A91F74" w:rsidRPr="00C33EDD" w:rsidRDefault="00C46C1E" w:rsidP="00E37C2B">
      <w:pPr>
        <w:pStyle w:val="10"/>
        <w:numPr>
          <w:ilvl w:val="2"/>
          <w:numId w:val="3"/>
        </w:numPr>
        <w:jc w:val="both"/>
      </w:pPr>
      <w:r w:rsidRPr="00C33EDD">
        <w:t xml:space="preserve">Исполнитель обязуется обеспечить обработку и хранение персональных данных, ставших ему доступными при исполнении настоящего Договора, в соответствии с законодательством РФ. </w:t>
      </w:r>
    </w:p>
    <w:p w:rsidR="00A91F74" w:rsidRPr="00C33EDD" w:rsidRDefault="0030466A" w:rsidP="0030466A">
      <w:pPr>
        <w:pStyle w:val="7"/>
        <w:numPr>
          <w:ilvl w:val="0"/>
          <w:numId w:val="3"/>
        </w:numPr>
        <w:jc w:val="center"/>
        <w:rPr>
          <w:rFonts w:ascii="Times New Roman" w:hAnsi="Times New Roman"/>
          <w:b/>
          <w:i w:val="0"/>
          <w:color w:val="auto"/>
        </w:rPr>
      </w:pPr>
      <w:r w:rsidRPr="00C33EDD">
        <w:rPr>
          <w:rFonts w:ascii="Times New Roman" w:hAnsi="Times New Roman"/>
          <w:b/>
          <w:i w:val="0"/>
          <w:color w:val="auto"/>
        </w:rPr>
        <w:t>Финансовые условия и порядок расчетов</w:t>
      </w:r>
    </w:p>
    <w:p w:rsidR="00F212C5" w:rsidRPr="00C33EDD" w:rsidRDefault="00F212C5" w:rsidP="00F212C5"/>
    <w:p w:rsidR="00925CAE" w:rsidRPr="00C33EDD" w:rsidRDefault="00C46C1E" w:rsidP="00E37C2B">
      <w:pPr>
        <w:pStyle w:val="10"/>
        <w:numPr>
          <w:ilvl w:val="1"/>
          <w:numId w:val="3"/>
        </w:numPr>
        <w:jc w:val="both"/>
      </w:pPr>
      <w:r w:rsidRPr="00C33EDD">
        <w:t xml:space="preserve">Ежемесячная </w:t>
      </w:r>
      <w:r w:rsidR="00925CAE" w:rsidRPr="00C33EDD">
        <w:t>стоимость У</w:t>
      </w:r>
      <w:r w:rsidRPr="00C33EDD">
        <w:t>слуг Исполнителя по предоставлению</w:t>
      </w:r>
      <w:r w:rsidR="00C826AE" w:rsidRPr="00C33EDD">
        <w:t xml:space="preserve"> Сервиса </w:t>
      </w:r>
      <w:r w:rsidR="00A316DC" w:rsidRPr="00C33EDD">
        <w:t xml:space="preserve">(вознаграждение Исполнителя) </w:t>
      </w:r>
      <w:r w:rsidR="00C826AE" w:rsidRPr="00C33EDD">
        <w:t xml:space="preserve">составляет </w:t>
      </w:r>
      <w:r w:rsidR="0051295E" w:rsidRPr="00C33EDD">
        <w:t>__________</w:t>
      </w:r>
      <w:r w:rsidR="00967AB8" w:rsidRPr="00C33EDD">
        <w:t xml:space="preserve"> </w:t>
      </w:r>
      <w:r w:rsidR="009C76F1" w:rsidRPr="00C33EDD">
        <w:t>(</w:t>
      </w:r>
      <w:r w:rsidR="0051295E" w:rsidRPr="00C33EDD">
        <w:t>________</w:t>
      </w:r>
      <w:r w:rsidR="00500A16" w:rsidRPr="00C33EDD">
        <w:t>)</w:t>
      </w:r>
      <w:r w:rsidR="00C826AE" w:rsidRPr="00C33EDD">
        <w:t xml:space="preserve"> рублей.</w:t>
      </w:r>
      <w:r w:rsidR="00670E83" w:rsidRPr="00C33EDD">
        <w:t xml:space="preserve"> </w:t>
      </w:r>
    </w:p>
    <w:p w:rsidR="00C14302" w:rsidRPr="00C33EDD" w:rsidRDefault="00C46C1E" w:rsidP="00E37C2B">
      <w:pPr>
        <w:pStyle w:val="10"/>
        <w:numPr>
          <w:ilvl w:val="1"/>
          <w:numId w:val="3"/>
        </w:numPr>
        <w:jc w:val="both"/>
      </w:pPr>
      <w:r w:rsidRPr="00C33EDD">
        <w:t xml:space="preserve">При условии единовременной оплаты </w:t>
      </w:r>
      <w:r w:rsidR="00A572C3" w:rsidRPr="00C33EDD">
        <w:t xml:space="preserve">Услуг Исполнителя </w:t>
      </w:r>
      <w:r w:rsidR="00664552" w:rsidRPr="00C33EDD">
        <w:t>за 12</w:t>
      </w:r>
      <w:r w:rsidRPr="00C33EDD">
        <w:t xml:space="preserve"> месяцев</w:t>
      </w:r>
      <w:r w:rsidR="00150CA8" w:rsidRPr="00C33EDD">
        <w:t xml:space="preserve"> </w:t>
      </w:r>
      <w:r w:rsidR="00A572C3" w:rsidRPr="00C33EDD">
        <w:t>вперед</w:t>
      </w:r>
      <w:r w:rsidR="00925CAE" w:rsidRPr="00C33EDD">
        <w:t>, с момента заключения настоящего соглашения,</w:t>
      </w:r>
      <w:r w:rsidR="00A572C3" w:rsidRPr="00C33EDD">
        <w:t xml:space="preserve"> стоимость Услуг</w:t>
      </w:r>
      <w:r w:rsidR="00925CAE" w:rsidRPr="00C33EDD">
        <w:t xml:space="preserve"> Исполнителя</w:t>
      </w:r>
      <w:r w:rsidR="00150CA8" w:rsidRPr="00C33EDD">
        <w:t xml:space="preserve"> составит </w:t>
      </w:r>
      <w:r w:rsidR="0051295E" w:rsidRPr="00C33EDD">
        <w:t>__________</w:t>
      </w:r>
      <w:r w:rsidR="006D185D" w:rsidRPr="00C33EDD">
        <w:t xml:space="preserve"> </w:t>
      </w:r>
      <w:r w:rsidR="00BF668C" w:rsidRPr="00C33EDD">
        <w:t>(</w:t>
      </w:r>
      <w:r w:rsidR="0051295E" w:rsidRPr="00C33EDD">
        <w:t>________</w:t>
      </w:r>
      <w:r w:rsidR="00500A16" w:rsidRPr="00C33EDD">
        <w:t>)</w:t>
      </w:r>
      <w:r w:rsidR="00BF668C" w:rsidRPr="00C33EDD">
        <w:t xml:space="preserve"> рублей</w:t>
      </w:r>
      <w:r w:rsidRPr="00C33EDD">
        <w:t xml:space="preserve">. </w:t>
      </w:r>
      <w:r w:rsidR="00CC7A03" w:rsidRPr="00C33EDD">
        <w:t>При единовременной оплате Услуг за 12 месяцев вперёд – Заказчик оплачивает общую стоимость Услуг в течение 5 (пяти) рабочих дней с даты подписания акта о запуске сервиса на основании счета Исполнителя.</w:t>
      </w:r>
    </w:p>
    <w:p w:rsidR="00A91F74" w:rsidRPr="00C33EDD" w:rsidRDefault="00C2462C" w:rsidP="00E37C2B">
      <w:pPr>
        <w:pStyle w:val="10"/>
        <w:numPr>
          <w:ilvl w:val="1"/>
          <w:numId w:val="3"/>
        </w:numPr>
        <w:jc w:val="both"/>
      </w:pPr>
      <w:r w:rsidRPr="00C33EDD">
        <w:t xml:space="preserve">При ежемесячной оплате </w:t>
      </w:r>
      <w:r w:rsidR="00C46C1E" w:rsidRPr="00C33EDD">
        <w:t xml:space="preserve">Заказчик оплачивает </w:t>
      </w:r>
      <w:r w:rsidR="000474EF" w:rsidRPr="00C33EDD">
        <w:t>У</w:t>
      </w:r>
      <w:r w:rsidR="00C46C1E" w:rsidRPr="00C33EDD">
        <w:t xml:space="preserve">слуги </w:t>
      </w:r>
      <w:r w:rsidR="000474EF" w:rsidRPr="00C33EDD">
        <w:t>по Договору</w:t>
      </w:r>
      <w:r w:rsidR="00C14302" w:rsidRPr="00C33EDD">
        <w:t xml:space="preserve"> </w:t>
      </w:r>
      <w:r w:rsidR="00C46C1E" w:rsidRPr="00C33EDD">
        <w:t>до 10 числа текущего месяца оказания услуг на основании счетов Исполнителя.</w:t>
      </w:r>
      <w:r w:rsidR="00C14302" w:rsidRPr="00C33EDD">
        <w:t xml:space="preserve"> </w:t>
      </w:r>
    </w:p>
    <w:p w:rsidR="00E03BB2" w:rsidRPr="00C33EDD" w:rsidRDefault="00E03BB2" w:rsidP="00E37C2B">
      <w:pPr>
        <w:pStyle w:val="10"/>
        <w:numPr>
          <w:ilvl w:val="1"/>
          <w:numId w:val="3"/>
        </w:numPr>
        <w:jc w:val="both"/>
      </w:pPr>
      <w:r w:rsidRPr="00C33EDD">
        <w:t xml:space="preserve">Заказчик считается полностью исполнившим свою обязанность по оплате Услуг с момента </w:t>
      </w:r>
      <w:r w:rsidR="00480DAA" w:rsidRPr="00C33EDD">
        <w:t xml:space="preserve">списания </w:t>
      </w:r>
      <w:r w:rsidR="00E753CC" w:rsidRPr="00C33EDD">
        <w:t xml:space="preserve">соответствующей </w:t>
      </w:r>
      <w:r w:rsidRPr="00C33EDD">
        <w:t xml:space="preserve">суммы вознаграждения Исполнителя (за месяц или за 12 месяцев соответственно) </w:t>
      </w:r>
      <w:r w:rsidR="000D48CA" w:rsidRPr="00C33EDD">
        <w:t xml:space="preserve">с расчетного </w:t>
      </w:r>
      <w:r w:rsidRPr="00C33EDD">
        <w:t>счет</w:t>
      </w:r>
      <w:r w:rsidR="000D48CA" w:rsidRPr="00C33EDD">
        <w:t>а</w:t>
      </w:r>
      <w:r w:rsidRPr="00C33EDD">
        <w:t xml:space="preserve"> </w:t>
      </w:r>
      <w:r w:rsidR="000D48CA" w:rsidRPr="00C33EDD">
        <w:t>Заказчика</w:t>
      </w:r>
      <w:r w:rsidRPr="00C33EDD">
        <w:t>.</w:t>
      </w:r>
    </w:p>
    <w:p w:rsidR="00BF596C" w:rsidRPr="00C33EDD" w:rsidRDefault="00BF596C" w:rsidP="00E37C2B">
      <w:pPr>
        <w:pStyle w:val="10"/>
        <w:numPr>
          <w:ilvl w:val="1"/>
          <w:numId w:val="3"/>
        </w:numPr>
        <w:jc w:val="both"/>
      </w:pPr>
      <w:r w:rsidRPr="00C33EDD">
        <w:t>Стороны обязуются проводить ежеквартальную сверку расчетов с подписанием Акта сверки взаимных расчетов. Подписание Акта производится в течение 10-ти календарных дней после окончания отчетного квартала.</w:t>
      </w:r>
    </w:p>
    <w:p w:rsidR="00A91F74" w:rsidRPr="00C33EDD" w:rsidRDefault="00C46C1E" w:rsidP="00E37C2B">
      <w:pPr>
        <w:pStyle w:val="10"/>
        <w:numPr>
          <w:ilvl w:val="1"/>
          <w:numId w:val="3"/>
        </w:numPr>
        <w:jc w:val="both"/>
      </w:pPr>
      <w:r w:rsidRPr="00C33EDD">
        <w:t xml:space="preserve">В случае </w:t>
      </w:r>
      <w:r w:rsidR="00A14124" w:rsidRPr="00C33EDD">
        <w:t>несвоевременной оплаты</w:t>
      </w:r>
      <w:r w:rsidRPr="00C33EDD">
        <w:t xml:space="preserve"> Заказчиком</w:t>
      </w:r>
      <w:r w:rsidR="00560C38" w:rsidRPr="00C33EDD">
        <w:t xml:space="preserve"> услуг</w:t>
      </w:r>
      <w:r w:rsidR="00A14124" w:rsidRPr="00C33EDD">
        <w:t xml:space="preserve"> по Договору</w:t>
      </w:r>
      <w:r w:rsidRPr="00C33EDD">
        <w:t xml:space="preserve">, Заказчик уплачивает </w:t>
      </w:r>
      <w:r w:rsidR="00A14124" w:rsidRPr="00C33EDD">
        <w:t xml:space="preserve">Исполнителю по </w:t>
      </w:r>
      <w:r w:rsidR="00C42A18" w:rsidRPr="00C33EDD">
        <w:t>соответствующему</w:t>
      </w:r>
      <w:r w:rsidR="00A14124" w:rsidRPr="00C33EDD">
        <w:t xml:space="preserve"> требованию </w:t>
      </w:r>
      <w:r w:rsidRPr="00C33EDD">
        <w:t xml:space="preserve">пени в размере 0,1 % от суммы платежа в день. </w:t>
      </w:r>
    </w:p>
    <w:p w:rsidR="00A91F74" w:rsidRPr="00C33EDD" w:rsidRDefault="00C46C1E" w:rsidP="00E37C2B">
      <w:pPr>
        <w:pStyle w:val="10"/>
        <w:numPr>
          <w:ilvl w:val="1"/>
          <w:numId w:val="3"/>
        </w:numPr>
        <w:jc w:val="both"/>
      </w:pPr>
      <w:r w:rsidRPr="00C33EDD">
        <w:t xml:space="preserve">В случае </w:t>
      </w:r>
      <w:r w:rsidR="00C42A18" w:rsidRPr="00C33EDD">
        <w:t xml:space="preserve">просрочки оплаты </w:t>
      </w:r>
      <w:r w:rsidRPr="00C33EDD">
        <w:t xml:space="preserve">какого-либо выставленного счета </w:t>
      </w:r>
      <w:r w:rsidR="00C42A18" w:rsidRPr="00C33EDD">
        <w:t xml:space="preserve">(полностью или частично) </w:t>
      </w:r>
      <w:r w:rsidRPr="00C33EDD">
        <w:t xml:space="preserve">более, чем </w:t>
      </w:r>
      <w:r w:rsidR="00C42A18" w:rsidRPr="00C33EDD">
        <w:t xml:space="preserve">на </w:t>
      </w:r>
      <w:r w:rsidRPr="00C33EDD">
        <w:t>30 (Тридцать) календарных дней от даты счета</w:t>
      </w:r>
      <w:r w:rsidR="00C42A18" w:rsidRPr="00C33EDD">
        <w:t>,</w:t>
      </w:r>
      <w:r w:rsidRPr="00C33EDD">
        <w:t xml:space="preserve"> Исполнитель по своему выбору может:</w:t>
      </w:r>
    </w:p>
    <w:p w:rsidR="00A91F74" w:rsidRPr="00C33EDD" w:rsidRDefault="00C46C1E" w:rsidP="0051295E">
      <w:pPr>
        <w:pStyle w:val="10"/>
        <w:ind w:left="567"/>
        <w:jc w:val="both"/>
      </w:pPr>
      <w:r w:rsidRPr="00C33EDD">
        <w:t>- приостановить оказание Услуг;</w:t>
      </w:r>
    </w:p>
    <w:p w:rsidR="00A91F74" w:rsidRPr="00C33EDD" w:rsidRDefault="00C46C1E" w:rsidP="0051295E">
      <w:pPr>
        <w:pStyle w:val="10"/>
        <w:ind w:left="567"/>
        <w:jc w:val="both"/>
      </w:pPr>
      <w:r w:rsidRPr="00C33EDD">
        <w:t>- незамедлительно расторгнуть Договор в одностороннем порядке.</w:t>
      </w:r>
    </w:p>
    <w:p w:rsidR="007200D3" w:rsidRPr="00C33EDD" w:rsidRDefault="007200D3" w:rsidP="0030466A">
      <w:pPr>
        <w:pStyle w:val="7"/>
        <w:numPr>
          <w:ilvl w:val="0"/>
          <w:numId w:val="3"/>
        </w:numPr>
        <w:jc w:val="center"/>
        <w:rPr>
          <w:rFonts w:ascii="Times New Roman" w:hAnsi="Times New Roman"/>
          <w:b/>
          <w:i w:val="0"/>
          <w:color w:val="auto"/>
        </w:rPr>
      </w:pPr>
      <w:r w:rsidRPr="00C33EDD">
        <w:rPr>
          <w:rFonts w:ascii="Times New Roman" w:hAnsi="Times New Roman"/>
          <w:b/>
          <w:i w:val="0"/>
          <w:color w:val="auto"/>
        </w:rPr>
        <w:t>Документация</w:t>
      </w:r>
    </w:p>
    <w:p w:rsidR="00F212C5" w:rsidRPr="00C33EDD" w:rsidRDefault="00F212C5" w:rsidP="00F212C5"/>
    <w:p w:rsidR="004F5150" w:rsidRPr="00C33EDD" w:rsidRDefault="00DF4FF0" w:rsidP="00DF4FF0">
      <w:pPr>
        <w:pStyle w:val="af1"/>
        <w:numPr>
          <w:ilvl w:val="1"/>
          <w:numId w:val="3"/>
        </w:numPr>
        <w:jc w:val="both"/>
      </w:pPr>
      <w:r w:rsidRPr="00C33EDD">
        <w:t xml:space="preserve">По окончанию каждого месяца оказания Услуг (при </w:t>
      </w:r>
      <w:r w:rsidR="00E44048" w:rsidRPr="00C33EDD">
        <w:t>запуске Сервиса</w:t>
      </w:r>
      <w:r w:rsidRPr="00C33EDD">
        <w:t xml:space="preserve"> – по факту </w:t>
      </w:r>
      <w:r w:rsidR="00E44048" w:rsidRPr="00C33EDD">
        <w:t>запуска</w:t>
      </w:r>
      <w:r w:rsidRPr="00C33EDD">
        <w:t>), Стороны подписывают акт оказанных услуг (далее – «Акт» или «Акты»)</w:t>
      </w:r>
      <w:r w:rsidR="009A044C" w:rsidRPr="00C33EDD">
        <w:t xml:space="preserve">, </w:t>
      </w:r>
      <w:r w:rsidR="002345C0" w:rsidRPr="00C33EDD">
        <w:t>форму</w:t>
      </w:r>
      <w:r w:rsidR="009A044C" w:rsidRPr="00C33EDD">
        <w:t xml:space="preserve"> которого Стороны согласовали в </w:t>
      </w:r>
      <w:r w:rsidR="0061145D" w:rsidRPr="00C33EDD">
        <w:t>Приложени</w:t>
      </w:r>
      <w:r w:rsidR="0061145D">
        <w:t>и</w:t>
      </w:r>
      <w:r w:rsidR="0061145D" w:rsidRPr="00C33EDD">
        <w:t xml:space="preserve"> </w:t>
      </w:r>
      <w:r w:rsidR="009A044C" w:rsidRPr="00C33EDD">
        <w:t>№</w:t>
      </w:r>
      <w:r w:rsidR="0061145D">
        <w:t>3</w:t>
      </w:r>
      <w:r w:rsidR="009A044C" w:rsidRPr="00C33EDD">
        <w:t xml:space="preserve"> к Договору</w:t>
      </w:r>
      <w:r w:rsidRPr="00C33EDD">
        <w:t>.</w:t>
      </w:r>
    </w:p>
    <w:p w:rsidR="0095388C" w:rsidRPr="00C33EDD" w:rsidRDefault="0095388C" w:rsidP="00DF4FF0">
      <w:pPr>
        <w:pStyle w:val="af1"/>
        <w:numPr>
          <w:ilvl w:val="1"/>
          <w:numId w:val="3"/>
        </w:numPr>
        <w:jc w:val="both"/>
      </w:pPr>
      <w:r w:rsidRPr="00C33EDD">
        <w:t>Исполнитель в течение 3 (трёх) рабочих дней по окончании отчетного месяца предоставляет Заказчику Акт в электронно</w:t>
      </w:r>
      <w:r w:rsidR="003669C9" w:rsidRPr="00C33EDD">
        <w:t>м</w:t>
      </w:r>
      <w:r w:rsidRPr="00C33EDD">
        <w:t xml:space="preserve"> виде путем направления по адресу электронной почты Заказчика</w:t>
      </w:r>
      <w:r w:rsidR="00682D11" w:rsidRPr="00C33EDD">
        <w:t xml:space="preserve">, </w:t>
      </w:r>
      <w:r w:rsidR="003669C9" w:rsidRPr="00C33EDD">
        <w:t>либо иного адреса, письменно согласованного Сторонами.</w:t>
      </w:r>
    </w:p>
    <w:p w:rsidR="00464A14" w:rsidRPr="00C33EDD" w:rsidRDefault="00464A14" w:rsidP="00DF4FF0">
      <w:pPr>
        <w:pStyle w:val="af1"/>
        <w:numPr>
          <w:ilvl w:val="1"/>
          <w:numId w:val="3"/>
        </w:numPr>
        <w:jc w:val="both"/>
      </w:pPr>
      <w:r w:rsidRPr="00C33EDD">
        <w:t xml:space="preserve">В случае несогласия с представленным Актом Заказчик направляет Исполнителю в срок не позднее </w:t>
      </w:r>
      <w:r w:rsidR="00711F45" w:rsidRPr="00C33EDD">
        <w:t xml:space="preserve">5 </w:t>
      </w:r>
      <w:r w:rsidRPr="00C33EDD">
        <w:t>(</w:t>
      </w:r>
      <w:r w:rsidR="00711F45" w:rsidRPr="00C33EDD">
        <w:t>пяти</w:t>
      </w:r>
      <w:r w:rsidRPr="00C33EDD">
        <w:t xml:space="preserve">) рабочих дней </w:t>
      </w:r>
      <w:r w:rsidR="00F018CB" w:rsidRPr="00C33EDD">
        <w:t xml:space="preserve">с даты с момента его </w:t>
      </w:r>
      <w:r w:rsidR="003669C9" w:rsidRPr="00C33EDD">
        <w:t>получения</w:t>
      </w:r>
      <w:r w:rsidR="00F018CB" w:rsidRPr="00C33EDD">
        <w:t xml:space="preserve">, </w:t>
      </w:r>
      <w:r w:rsidR="00006A92" w:rsidRPr="00C33EDD">
        <w:t xml:space="preserve">мотивированный </w:t>
      </w:r>
      <w:r w:rsidR="00F018CB" w:rsidRPr="00C33EDD">
        <w:t xml:space="preserve">отказ от </w:t>
      </w:r>
      <w:r w:rsidR="00006A92" w:rsidRPr="00C33EDD">
        <w:t>подписания Акта</w:t>
      </w:r>
      <w:r w:rsidR="00F018CB" w:rsidRPr="00C33EDD">
        <w:t xml:space="preserve"> с указанием имеющихся возражений. После получения указанного отказа Исполнитель </w:t>
      </w:r>
      <w:r w:rsidR="00006A92" w:rsidRPr="00C33EDD">
        <w:t>урегулирует</w:t>
      </w:r>
      <w:r w:rsidR="00F018CB" w:rsidRPr="00C33EDD">
        <w:t xml:space="preserve"> указанные возражения </w:t>
      </w:r>
      <w:r w:rsidR="00006A92" w:rsidRPr="00C33EDD">
        <w:t>и вторично отправляет Заказчику Акт.</w:t>
      </w:r>
    </w:p>
    <w:p w:rsidR="00DF4FF0" w:rsidRPr="00C33EDD" w:rsidRDefault="00DF4FF0" w:rsidP="00DF4FF0">
      <w:pPr>
        <w:pStyle w:val="af1"/>
        <w:numPr>
          <w:ilvl w:val="1"/>
          <w:numId w:val="3"/>
        </w:numPr>
        <w:jc w:val="both"/>
      </w:pPr>
      <w:r w:rsidRPr="00C33EDD">
        <w:t xml:space="preserve">В случае если в течение </w:t>
      </w:r>
      <w:r w:rsidR="00711F45" w:rsidRPr="00C33EDD">
        <w:t xml:space="preserve">5 </w:t>
      </w:r>
      <w:r w:rsidRPr="00C33EDD">
        <w:t>(</w:t>
      </w:r>
      <w:r w:rsidR="00711F45" w:rsidRPr="00C33EDD">
        <w:t>пяти</w:t>
      </w:r>
      <w:r w:rsidRPr="00C33EDD">
        <w:t xml:space="preserve">) рабочих дней с момента выставления Акта Исполнителем Заказчик не вернул Исполнителю подписанный со своей стороны Акт и/или не предоставил письменный мотивированный отказ от подписания Акта, считается </w:t>
      </w:r>
      <w:r w:rsidR="00C47F89" w:rsidRPr="00C33EDD">
        <w:t>что Заказчик полностью согласен</w:t>
      </w:r>
      <w:r w:rsidRPr="00C33EDD">
        <w:t xml:space="preserve"> </w:t>
      </w:r>
      <w:r w:rsidR="00C47F89" w:rsidRPr="00C33EDD">
        <w:t>с данными по Акту</w:t>
      </w:r>
      <w:r w:rsidRPr="00C33EDD">
        <w:t xml:space="preserve">, а </w:t>
      </w:r>
      <w:r w:rsidR="00C47F89" w:rsidRPr="00C33EDD">
        <w:t xml:space="preserve">Исполнитель надлежащим образом исполнил свои обязательство по Договору в </w:t>
      </w:r>
      <w:r w:rsidRPr="00C33EDD">
        <w:t xml:space="preserve">полном объеме </w:t>
      </w:r>
      <w:r w:rsidR="00C47F89" w:rsidRPr="00C33EDD">
        <w:t>с надлежащим</w:t>
      </w:r>
      <w:r w:rsidRPr="00C33EDD">
        <w:t xml:space="preserve"> качеств</w:t>
      </w:r>
      <w:r w:rsidR="00C47F89" w:rsidRPr="00C33EDD">
        <w:t>ом</w:t>
      </w:r>
      <w:r w:rsidRPr="00C33EDD">
        <w:t>.</w:t>
      </w:r>
    </w:p>
    <w:p w:rsidR="0051295E" w:rsidRPr="00C33EDD" w:rsidRDefault="00F51A95" w:rsidP="0051295E">
      <w:pPr>
        <w:pStyle w:val="af1"/>
        <w:numPr>
          <w:ilvl w:val="1"/>
          <w:numId w:val="3"/>
        </w:numPr>
        <w:tabs>
          <w:tab w:val="num" w:pos="142"/>
        </w:tabs>
        <w:ind w:left="426" w:hanging="426"/>
        <w:jc w:val="both"/>
      </w:pPr>
      <w:r w:rsidRPr="00C33EDD">
        <w:t>В случае согласия</w:t>
      </w:r>
      <w:r w:rsidR="00682D11" w:rsidRPr="00C33EDD">
        <w:t xml:space="preserve"> Заказчика</w:t>
      </w:r>
      <w:r w:rsidRPr="00C33EDD">
        <w:t xml:space="preserve"> с представленным Актом</w:t>
      </w:r>
      <w:r w:rsidR="00BC7DA5" w:rsidRPr="00C33EDD">
        <w:t xml:space="preserve"> И</w:t>
      </w:r>
      <w:r w:rsidR="006F485F" w:rsidRPr="00C33EDD">
        <w:t>сполнитель направляет Заказчику</w:t>
      </w:r>
      <w:r w:rsidR="00FF645E" w:rsidRPr="00C33EDD">
        <w:t xml:space="preserve"> </w:t>
      </w:r>
      <w:r w:rsidR="00BC7DA5" w:rsidRPr="00C33EDD">
        <w:t xml:space="preserve">Акт </w:t>
      </w:r>
      <w:r w:rsidR="00682D11" w:rsidRPr="00C33EDD">
        <w:t xml:space="preserve">по почте, либо курьерской службой (на усмотрение Исполнителя) </w:t>
      </w:r>
      <w:r w:rsidR="00BC7DA5" w:rsidRPr="00C33EDD">
        <w:t>в документарной форме – в двух экземплярах на бумажном носителе, заверенные подписью уполномоченного лица и оттиском круглой печати Исполнителя (при наличии)</w:t>
      </w:r>
      <w:r w:rsidR="00E21EED" w:rsidRPr="00C33EDD">
        <w:t>.</w:t>
      </w:r>
      <w:r w:rsidR="0051295E" w:rsidRPr="00C33EDD">
        <w:t xml:space="preserve"> </w:t>
      </w:r>
    </w:p>
    <w:p w:rsidR="0051295E" w:rsidRPr="00C33EDD" w:rsidRDefault="00811D46" w:rsidP="0051295E">
      <w:pPr>
        <w:pStyle w:val="af1"/>
        <w:numPr>
          <w:ilvl w:val="1"/>
          <w:numId w:val="3"/>
        </w:numPr>
        <w:tabs>
          <w:tab w:val="num" w:pos="426"/>
        </w:tabs>
        <w:ind w:left="426" w:hanging="426"/>
        <w:jc w:val="both"/>
      </w:pPr>
      <w:r w:rsidRPr="00C33EDD">
        <w:t xml:space="preserve">При наличии технической возможности обмен вышеперечисленными документами осуществляется Сторонами через систему электронного документооборота. </w:t>
      </w:r>
    </w:p>
    <w:p w:rsidR="0051295E" w:rsidRPr="00C33EDD" w:rsidRDefault="0051295E" w:rsidP="0051295E">
      <w:pPr>
        <w:pStyle w:val="af1"/>
        <w:numPr>
          <w:ilvl w:val="1"/>
          <w:numId w:val="3"/>
        </w:numPr>
        <w:ind w:left="426" w:hanging="426"/>
        <w:jc w:val="both"/>
      </w:pPr>
      <w:r w:rsidRPr="00C33EDD">
        <w:t xml:space="preserve"> </w:t>
      </w:r>
      <w:r w:rsidR="00E21EED" w:rsidRPr="00C33EDD">
        <w:t xml:space="preserve">В срок не позднее </w:t>
      </w:r>
      <w:r w:rsidR="00FF645E" w:rsidRPr="00C33EDD">
        <w:t xml:space="preserve">5 </w:t>
      </w:r>
      <w:r w:rsidR="00E21EED" w:rsidRPr="00C33EDD">
        <w:t>(</w:t>
      </w:r>
      <w:r w:rsidR="00FF645E" w:rsidRPr="00C33EDD">
        <w:t>пяти</w:t>
      </w:r>
      <w:r w:rsidR="00E21EED" w:rsidRPr="00C33EDD">
        <w:t>) рабочих дней с даты получения документов, указанных в п. 5.</w:t>
      </w:r>
      <w:r w:rsidR="00682D11" w:rsidRPr="00C33EDD">
        <w:t>5</w:t>
      </w:r>
      <w:r w:rsidR="00E21EED" w:rsidRPr="00C33EDD">
        <w:t>. Договора, Заказчик</w:t>
      </w:r>
      <w:r w:rsidR="00682D11" w:rsidRPr="00C33EDD">
        <w:t xml:space="preserve"> (почтой, либо курьерской службой)</w:t>
      </w:r>
      <w:r w:rsidR="00E21EED" w:rsidRPr="00C33EDD">
        <w:t xml:space="preserve"> </w:t>
      </w:r>
      <w:r w:rsidR="00670309" w:rsidRPr="00C33EDD">
        <w:t>возвращает</w:t>
      </w:r>
      <w:r w:rsidR="00811D46" w:rsidRPr="00C33EDD">
        <w:t xml:space="preserve"> Исполнителю один экземпляр Акта, заверенный подписью уполномоченного лица и оттиском круглой печати Заказчика.</w:t>
      </w:r>
    </w:p>
    <w:p w:rsidR="00E233E0" w:rsidRPr="00C33EDD" w:rsidRDefault="00E233E0" w:rsidP="00E21EED">
      <w:pPr>
        <w:pStyle w:val="af1"/>
        <w:numPr>
          <w:ilvl w:val="1"/>
          <w:numId w:val="3"/>
        </w:numPr>
        <w:jc w:val="both"/>
      </w:pPr>
      <w:r w:rsidRPr="00C33EDD">
        <w:t>Стороны согласились, что Акт и иная документация, направленные по адресу электронной почты соответствующей Стороны, а также посредством использования факсимильной связи в соответствии с положениями статьи 5 Договора, обладают той же юридической силой, как если бы данн</w:t>
      </w:r>
      <w:r w:rsidR="00C12542" w:rsidRPr="00C33EDD">
        <w:t xml:space="preserve">ые </w:t>
      </w:r>
      <w:r w:rsidRPr="00C33EDD">
        <w:t xml:space="preserve">документы были направлены Сторонами на бумажных носителях, заверенных оттисками круглой печати и подписями уполномоченных представителей Сторон, при условии подтверждения их получения. Тем не менее, в случае возникновения разногласий, Акт и документация в заверенной подписями и оттисками печатей Сторон документарной форме имеет преимущественную силу. Положения настоящего пункта не снимают </w:t>
      </w:r>
      <w:r w:rsidR="00FF645E" w:rsidRPr="00C33EDD">
        <w:t>со Сторон</w:t>
      </w:r>
      <w:r w:rsidRPr="00C33EDD">
        <w:t xml:space="preserve"> обязательств по предоставлению документ</w:t>
      </w:r>
      <w:r w:rsidR="00670309" w:rsidRPr="00C33EDD">
        <w:t>ов</w:t>
      </w:r>
      <w:r w:rsidR="00FF645E" w:rsidRPr="00C33EDD">
        <w:t xml:space="preserve"> </w:t>
      </w:r>
      <w:r w:rsidRPr="00C33EDD">
        <w:t>в документарной форме.</w:t>
      </w:r>
    </w:p>
    <w:p w:rsidR="00522F7C" w:rsidRPr="00C33EDD" w:rsidRDefault="00522F7C" w:rsidP="00487285">
      <w:pPr>
        <w:pStyle w:val="af1"/>
        <w:ind w:left="360"/>
        <w:jc w:val="both"/>
      </w:pPr>
    </w:p>
    <w:p w:rsidR="00A91F74" w:rsidRPr="00C33EDD" w:rsidRDefault="00C826AE" w:rsidP="0030466A">
      <w:pPr>
        <w:pStyle w:val="7"/>
        <w:numPr>
          <w:ilvl w:val="0"/>
          <w:numId w:val="3"/>
        </w:numPr>
        <w:jc w:val="center"/>
        <w:rPr>
          <w:rFonts w:ascii="Times New Roman" w:hAnsi="Times New Roman"/>
          <w:b/>
          <w:i w:val="0"/>
          <w:color w:val="auto"/>
        </w:rPr>
      </w:pPr>
      <w:r w:rsidRPr="00C33EDD">
        <w:rPr>
          <w:rFonts w:ascii="Times New Roman" w:hAnsi="Times New Roman"/>
          <w:b/>
          <w:i w:val="0"/>
          <w:color w:val="auto"/>
        </w:rPr>
        <w:t>Срок действия договора и оказания услуг</w:t>
      </w:r>
    </w:p>
    <w:p w:rsidR="00F212C5" w:rsidRPr="00C33EDD" w:rsidRDefault="00F212C5" w:rsidP="00F212C5"/>
    <w:p w:rsidR="00A91F74" w:rsidRPr="00C33EDD" w:rsidRDefault="00C46C1E" w:rsidP="00E37C2B">
      <w:pPr>
        <w:pStyle w:val="10"/>
        <w:numPr>
          <w:ilvl w:val="1"/>
          <w:numId w:val="3"/>
        </w:numPr>
        <w:jc w:val="both"/>
      </w:pPr>
      <w:r w:rsidRPr="00C33EDD">
        <w:t>Договор вступает в силу с даты подписания</w:t>
      </w:r>
      <w:r w:rsidR="00CE6C43" w:rsidRPr="00C33EDD">
        <w:t xml:space="preserve"> Сторонами</w:t>
      </w:r>
      <w:r w:rsidRPr="00C33EDD">
        <w:t xml:space="preserve"> и действует в течение </w:t>
      </w:r>
      <w:r w:rsidR="00A041CB" w:rsidRPr="00C33EDD">
        <w:t>1 года</w:t>
      </w:r>
      <w:r w:rsidRPr="00C33EDD">
        <w:t xml:space="preserve">. </w:t>
      </w:r>
    </w:p>
    <w:p w:rsidR="00A91F74" w:rsidRPr="00C33EDD" w:rsidRDefault="00C46C1E" w:rsidP="00E37C2B">
      <w:pPr>
        <w:pStyle w:val="10"/>
        <w:numPr>
          <w:ilvl w:val="1"/>
          <w:numId w:val="3"/>
        </w:numPr>
        <w:jc w:val="both"/>
      </w:pPr>
      <w:r w:rsidRPr="00C33EDD">
        <w:t xml:space="preserve">Дата начала оказания </w:t>
      </w:r>
      <w:r w:rsidR="00336FA0" w:rsidRPr="00C33EDD">
        <w:t>Услуг</w:t>
      </w:r>
      <w:r w:rsidRPr="00C33EDD">
        <w:t xml:space="preserve"> </w:t>
      </w:r>
      <w:r w:rsidR="00336FA0" w:rsidRPr="00C33EDD">
        <w:t xml:space="preserve">– </w:t>
      </w:r>
      <w:r w:rsidRPr="00C33EDD">
        <w:t xml:space="preserve">с даты </w:t>
      </w:r>
      <w:r w:rsidR="00E44048" w:rsidRPr="00C33EDD">
        <w:t xml:space="preserve">запуска </w:t>
      </w:r>
      <w:r w:rsidRPr="00C33EDD">
        <w:t>Сервис</w:t>
      </w:r>
      <w:r w:rsidR="00E44048" w:rsidRPr="00C33EDD">
        <w:t>а</w:t>
      </w:r>
      <w:r w:rsidR="00570DA0" w:rsidRPr="00C33EDD">
        <w:t xml:space="preserve">, </w:t>
      </w:r>
      <w:r w:rsidR="00487285" w:rsidRPr="00C33EDD">
        <w:t xml:space="preserve">определенная пунктом 2.5. настоящего Договора. </w:t>
      </w:r>
    </w:p>
    <w:p w:rsidR="00FA7A16" w:rsidRPr="00C33EDD" w:rsidRDefault="00FA7A16" w:rsidP="00E37C2B">
      <w:pPr>
        <w:pStyle w:val="10"/>
        <w:numPr>
          <w:ilvl w:val="1"/>
          <w:numId w:val="3"/>
        </w:numPr>
        <w:jc w:val="both"/>
      </w:pPr>
      <w:bookmarkStart w:id="9" w:name="OLE_LINK28"/>
      <w:bookmarkStart w:id="10" w:name="OLE_LINK29"/>
      <w:bookmarkStart w:id="11" w:name="OLE_LINK30"/>
      <w:r w:rsidRPr="00C33EDD">
        <w:t xml:space="preserve">Исполнитель вправе </w:t>
      </w:r>
      <w:r w:rsidR="00FF645E" w:rsidRPr="00C33EDD">
        <w:t xml:space="preserve">незамедлительно </w:t>
      </w:r>
      <w:r w:rsidRPr="00C33EDD">
        <w:t xml:space="preserve">прекратить действие Договора в одностороннем порядке (отказаться от исполнения Договора полностью), </w:t>
      </w:r>
      <w:r w:rsidR="008E1CF9" w:rsidRPr="00C33EDD">
        <w:t>в случае:</w:t>
      </w:r>
      <w:bookmarkEnd w:id="9"/>
      <w:bookmarkEnd w:id="10"/>
      <w:bookmarkEnd w:id="11"/>
    </w:p>
    <w:p w:rsidR="008E1CF9" w:rsidRPr="00C33EDD" w:rsidRDefault="002C178F" w:rsidP="008E1CF9">
      <w:pPr>
        <w:pStyle w:val="10"/>
        <w:numPr>
          <w:ilvl w:val="0"/>
          <w:numId w:val="12"/>
        </w:numPr>
        <w:jc w:val="both"/>
      </w:pPr>
      <w:r w:rsidRPr="00C33EDD">
        <w:t xml:space="preserve">Просрочки Заказчиком оплаты Услуг по Договору более чем на </w:t>
      </w:r>
      <w:r w:rsidR="00E44048" w:rsidRPr="00C33EDD">
        <w:t>30</w:t>
      </w:r>
      <w:r w:rsidRPr="00C33EDD">
        <w:t xml:space="preserve"> (</w:t>
      </w:r>
      <w:r w:rsidR="00E44048" w:rsidRPr="00C33EDD">
        <w:t>тридцать</w:t>
      </w:r>
      <w:r w:rsidRPr="00C33EDD">
        <w:t>) дней.</w:t>
      </w:r>
    </w:p>
    <w:p w:rsidR="00FF645E" w:rsidRPr="00C33EDD" w:rsidRDefault="00FF645E" w:rsidP="00FF645E">
      <w:pPr>
        <w:pStyle w:val="10"/>
        <w:numPr>
          <w:ilvl w:val="0"/>
          <w:numId w:val="12"/>
        </w:numPr>
        <w:jc w:val="both"/>
      </w:pPr>
      <w:r w:rsidRPr="00C33EDD">
        <w:t xml:space="preserve">Нарушения Заказчиком законодательства РФ при размещении </w:t>
      </w:r>
      <w:r w:rsidR="00E44048" w:rsidRPr="00C33EDD">
        <w:t xml:space="preserve">контента </w:t>
      </w:r>
      <w:r w:rsidRPr="00C33EDD">
        <w:t xml:space="preserve">в сервисе. </w:t>
      </w:r>
    </w:p>
    <w:p w:rsidR="00FF645E" w:rsidRPr="00C33EDD" w:rsidRDefault="00FF645E" w:rsidP="00FF645E">
      <w:pPr>
        <w:pStyle w:val="10"/>
        <w:numPr>
          <w:ilvl w:val="1"/>
          <w:numId w:val="3"/>
        </w:numPr>
        <w:jc w:val="both"/>
      </w:pPr>
      <w:r w:rsidRPr="00C33EDD">
        <w:t>Каждая из Сторон имеет право на расторжение настоящего Договора в одностороннем порядке с письменным извещением об этом другой Стороны за 30 (тридцать) календарных дней до такого расторжения, за исключением случаев немедленного расторжения, указанных в настоящем Договоре.</w:t>
      </w:r>
    </w:p>
    <w:p w:rsidR="008D613D" w:rsidRPr="00C33EDD" w:rsidRDefault="008D613D" w:rsidP="008D613D">
      <w:pPr>
        <w:pStyle w:val="7"/>
        <w:numPr>
          <w:ilvl w:val="0"/>
          <w:numId w:val="3"/>
        </w:num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i w:val="0"/>
          <w:iCs w:val="0"/>
          <w:color w:val="000000"/>
        </w:rPr>
      </w:pPr>
      <w:r w:rsidRPr="00C33EDD">
        <w:rPr>
          <w:rFonts w:ascii="Times New Roman" w:hAnsi="Times New Roman"/>
          <w:b/>
          <w:i w:val="0"/>
          <w:iCs w:val="0"/>
          <w:color w:val="000000"/>
        </w:rPr>
        <w:t>Ответственность сторон. Порядок разрешения споров</w:t>
      </w:r>
    </w:p>
    <w:p w:rsidR="008D613D" w:rsidRPr="00C33EDD" w:rsidRDefault="008D613D" w:rsidP="008D613D">
      <w:pPr>
        <w:pStyle w:val="10"/>
      </w:pPr>
    </w:p>
    <w:p w:rsidR="008D613D" w:rsidRPr="00C33EDD" w:rsidRDefault="008D613D" w:rsidP="008D613D">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Каждая из Сторон должна выполнять свои обязательства надлежащим образом, в соответствии с требованиями Договора, а также оказывать другой Стороне всевозможное содействие в выполнении обязательств по Договору.</w:t>
      </w:r>
    </w:p>
    <w:p w:rsidR="008D613D" w:rsidRPr="00C33EDD" w:rsidRDefault="008D613D" w:rsidP="008D613D">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 и Договором.</w:t>
      </w:r>
    </w:p>
    <w:p w:rsidR="008D613D" w:rsidRPr="00C33EDD" w:rsidRDefault="008626DC" w:rsidP="008D613D">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 xml:space="preserve">Стороны </w:t>
      </w:r>
      <w:r w:rsidR="008D613D" w:rsidRPr="00C33EDD">
        <w:t>нес</w:t>
      </w:r>
      <w:r w:rsidRPr="00C33EDD">
        <w:t>ут</w:t>
      </w:r>
      <w:r w:rsidR="003A61C7" w:rsidRPr="00C33EDD">
        <w:t xml:space="preserve"> солидарную</w:t>
      </w:r>
      <w:r w:rsidRPr="00C33EDD">
        <w:t xml:space="preserve"> </w:t>
      </w:r>
      <w:r w:rsidR="008D613D" w:rsidRPr="00C33EDD">
        <w:t>ответственность за получение любых разрешений и (или) согласий на сбор, хранение, обработку и передачу Персональных данных соответствующих пользователей (физических лиц), и должн</w:t>
      </w:r>
      <w:r w:rsidRPr="00C33EDD">
        <w:t>ы</w:t>
      </w:r>
      <w:r w:rsidR="008D613D" w:rsidRPr="00C33EDD">
        <w:t xml:space="preserve"> быть готовы по запросу предоставить компетентным органам соответствующие согласия. Применительно к настоящему Договору термин «Персональные данные» означает любую информацию или данные, идентифицируемые с конкретными лицами, которые </w:t>
      </w:r>
      <w:r w:rsidRPr="00C33EDD">
        <w:t xml:space="preserve">Стороны </w:t>
      </w:r>
      <w:r w:rsidR="008D613D" w:rsidRPr="00C33EDD">
        <w:t>собира</w:t>
      </w:r>
      <w:r w:rsidRPr="00C33EDD">
        <w:t>ю</w:t>
      </w:r>
      <w:r w:rsidR="008D613D" w:rsidRPr="00C33EDD">
        <w:t xml:space="preserve">т или </w:t>
      </w:r>
      <w:r w:rsidR="00B32209" w:rsidRPr="00C33EDD">
        <w:t xml:space="preserve">получают </w:t>
      </w:r>
      <w:r w:rsidR="008D613D" w:rsidRPr="00C33EDD">
        <w:t xml:space="preserve">в результате взаимодействия с пользователями (физическими лицами). </w:t>
      </w:r>
    </w:p>
    <w:p w:rsidR="008D613D" w:rsidRPr="00C33EDD" w:rsidRDefault="008D613D" w:rsidP="00C75956">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В</w:t>
      </w:r>
      <w:r w:rsidR="00CC7A03" w:rsidRPr="00C33EDD">
        <w:t xml:space="preserve"> случае неисполнения</w:t>
      </w:r>
      <w:r w:rsidRPr="00C33EDD">
        <w:t xml:space="preserve"> </w:t>
      </w:r>
      <w:r w:rsidR="00667BBA" w:rsidRPr="00C33EDD">
        <w:t xml:space="preserve">Сторонами </w:t>
      </w:r>
      <w:r w:rsidRPr="00C33EDD">
        <w:t xml:space="preserve">обязательств по получению согласия от пользователей на сбор, хранение, обработку и передачу Исполнителю их персональных данных и предъявления в связи с этим претензий к </w:t>
      </w:r>
      <w:r w:rsidR="00667BBA" w:rsidRPr="00C33EDD">
        <w:t xml:space="preserve">Сторонам </w:t>
      </w:r>
      <w:r w:rsidRPr="00C33EDD">
        <w:t>со стороны контролирующих органов и/или соответствующих пользователей</w:t>
      </w:r>
      <w:r w:rsidR="005D6610">
        <w:t>,</w:t>
      </w:r>
      <w:r w:rsidRPr="00C33EDD">
        <w:t xml:space="preserve"> </w:t>
      </w:r>
      <w:r w:rsidR="00667BBA" w:rsidRPr="00C33EDD">
        <w:t xml:space="preserve">Стороны </w:t>
      </w:r>
      <w:r w:rsidRPr="00C33EDD">
        <w:t>обязу</w:t>
      </w:r>
      <w:r w:rsidR="00667BBA" w:rsidRPr="00C33EDD">
        <w:t>ю</w:t>
      </w:r>
      <w:r w:rsidRPr="00C33EDD">
        <w:t xml:space="preserve">тся принять участие в соответствующем разбирательстве в интересах </w:t>
      </w:r>
      <w:r w:rsidR="00667BBA" w:rsidRPr="00C33EDD">
        <w:t>другой Стороны</w:t>
      </w:r>
      <w:r w:rsidRPr="00C33EDD">
        <w:t>, предоставляя незамедлительно соответствующие документы и пояснения заинтересованным лицам</w:t>
      </w:r>
      <w:r w:rsidR="00667BBA" w:rsidRPr="00C33EDD">
        <w:t xml:space="preserve">. </w:t>
      </w:r>
      <w:r w:rsidRPr="00C33EDD">
        <w:t xml:space="preserve">В случае применения к </w:t>
      </w:r>
      <w:r w:rsidR="00E55802">
        <w:t>одной из Сторон</w:t>
      </w:r>
      <w:r w:rsidR="00E55802" w:rsidRPr="00C33EDD">
        <w:t xml:space="preserve"> </w:t>
      </w:r>
      <w:r w:rsidRPr="00C33EDD">
        <w:t xml:space="preserve">ответственности в виде штрафов за нарушение законодательства о персональных данных по фактам, в которых </w:t>
      </w:r>
      <w:r w:rsidR="00CC7A03" w:rsidRPr="00C33EDD">
        <w:t>другая</w:t>
      </w:r>
      <w:r w:rsidRPr="00C33EDD">
        <w:t xml:space="preserve"> </w:t>
      </w:r>
      <w:r w:rsidR="00667BBA" w:rsidRPr="00C33EDD">
        <w:t xml:space="preserve">Сторона </w:t>
      </w:r>
      <w:r w:rsidRPr="00C33EDD">
        <w:t>был</w:t>
      </w:r>
      <w:r w:rsidR="00667BBA" w:rsidRPr="00C33EDD">
        <w:t>а</w:t>
      </w:r>
      <w:r w:rsidRPr="00C33EDD">
        <w:t xml:space="preserve"> обязан</w:t>
      </w:r>
      <w:r w:rsidR="00667BBA" w:rsidRPr="00C33EDD">
        <w:t>а</w:t>
      </w:r>
      <w:r w:rsidRPr="00C33EDD">
        <w:t xml:space="preserve"> обеспечить соответствующие согласия, </w:t>
      </w:r>
      <w:r w:rsidR="00C75956" w:rsidRPr="00C33EDD">
        <w:t xml:space="preserve">эта другая Сторона </w:t>
      </w:r>
      <w:r w:rsidRPr="00C33EDD">
        <w:t xml:space="preserve">обязуется компенсировать </w:t>
      </w:r>
      <w:r w:rsidR="00C75956" w:rsidRPr="00C33EDD">
        <w:t xml:space="preserve">оштрафованной Стороне </w:t>
      </w:r>
      <w:r w:rsidRPr="00C33EDD">
        <w:t xml:space="preserve">сумму штрафа пропорционально </w:t>
      </w:r>
      <w:r w:rsidR="00C75956" w:rsidRPr="00C33EDD">
        <w:t xml:space="preserve">своей </w:t>
      </w:r>
      <w:r w:rsidRPr="00C33EDD">
        <w:t xml:space="preserve">вине в указанных событиях </w:t>
      </w:r>
      <w:r w:rsidR="00C75956" w:rsidRPr="00C33EDD">
        <w:t>(размер компенсации согласуется Сторонами в ходе переговоров и обсуждения доказательств вины).</w:t>
      </w:r>
    </w:p>
    <w:p w:rsidR="008D613D" w:rsidRPr="00C33EDD" w:rsidRDefault="008D613D" w:rsidP="008D613D">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Применение любой меры ответственности, предусмотренной Договором, равно как и действующим законодательством Российской Федерации, распространяющимся на отношения, регулируемые Договором, должно сопровождаться направлением претензии (уведомления) с указанием в нем характера нарушения и расчета суммы ущерба (неустойки, иных санкций). При этом штрафы и пени выплачиваются в течение 15 (Пятнадцати) календарных дней с даты получения претензии Стороной, допустившей нарушение своих обязательств.</w:t>
      </w:r>
    </w:p>
    <w:p w:rsidR="008D613D" w:rsidRPr="00C33EDD" w:rsidRDefault="008D613D" w:rsidP="008D613D">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Уплата неустоек или применение иных санкций не освобождает Стороны от исполнения своих обязательств по Договору.</w:t>
      </w:r>
    </w:p>
    <w:p w:rsidR="008D613D" w:rsidRPr="00C33EDD" w:rsidRDefault="008D613D" w:rsidP="008D613D">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В случае возникновения разногласий и споров Стороны предпримут все меры для их разрешения путем переговоров.</w:t>
      </w:r>
    </w:p>
    <w:p w:rsidR="008D613D" w:rsidRPr="00C33EDD" w:rsidRDefault="008D613D" w:rsidP="008D613D">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В случае, если согласие не будет достигнуто путем переговоров, все споры, разногласия и конфликты, возникающие в связи с исполнением Договора, будут разрешаться в Арбитражном суде г. Москвы.</w:t>
      </w:r>
    </w:p>
    <w:p w:rsidR="008D613D" w:rsidRPr="00C33EDD" w:rsidRDefault="008D613D" w:rsidP="008D613D">
      <w:pPr>
        <w:pStyle w:val="10"/>
        <w:numPr>
          <w:ilvl w:val="1"/>
          <w:numId w:val="3"/>
        </w:numPr>
        <w:pBdr>
          <w:top w:val="none" w:sz="0" w:space="0" w:color="auto"/>
          <w:left w:val="none" w:sz="0" w:space="0" w:color="auto"/>
          <w:bottom w:val="none" w:sz="0" w:space="0" w:color="auto"/>
          <w:right w:val="none" w:sz="0" w:space="0" w:color="auto"/>
          <w:between w:val="none" w:sz="0" w:space="0" w:color="auto"/>
        </w:pBdr>
        <w:jc w:val="both"/>
      </w:pPr>
      <w:r w:rsidRPr="00C33EDD">
        <w:t xml:space="preserve"> Исполнитель </w:t>
      </w:r>
      <w:r w:rsidR="007230A8" w:rsidRPr="00C33EDD">
        <w:t>может нести</w:t>
      </w:r>
      <w:r w:rsidRPr="00C33EDD">
        <w:t xml:space="preserve"> ответственность перед Заказчиком и третьими лицами за </w:t>
      </w:r>
      <w:r w:rsidR="007230A8" w:rsidRPr="00C33EDD">
        <w:t>документально подтверждённые убытки</w:t>
      </w:r>
      <w:r w:rsidRPr="00C33EDD">
        <w:t>, потерю или повреждение информации, а также нанесение ущерба деловой репутации</w:t>
      </w:r>
      <w:r w:rsidR="007230A8" w:rsidRPr="00C33EDD">
        <w:t>, при наличии в его действиях вины</w:t>
      </w:r>
      <w:r w:rsidRPr="00C33EDD">
        <w:t xml:space="preserve">. </w:t>
      </w:r>
    </w:p>
    <w:p w:rsidR="00A91F74" w:rsidRPr="00C33EDD" w:rsidRDefault="00D77687" w:rsidP="0030466A">
      <w:pPr>
        <w:pStyle w:val="7"/>
        <w:numPr>
          <w:ilvl w:val="0"/>
          <w:numId w:val="3"/>
        </w:numPr>
        <w:jc w:val="center"/>
        <w:rPr>
          <w:rFonts w:ascii="Times New Roman" w:hAnsi="Times New Roman"/>
          <w:b/>
          <w:i w:val="0"/>
          <w:color w:val="auto"/>
        </w:rPr>
      </w:pPr>
      <w:r w:rsidRPr="00C33EDD">
        <w:rPr>
          <w:rFonts w:ascii="Times New Roman" w:hAnsi="Times New Roman"/>
          <w:b/>
          <w:i w:val="0"/>
          <w:color w:val="auto"/>
        </w:rPr>
        <w:t>О</w:t>
      </w:r>
      <w:r w:rsidR="005F3157" w:rsidRPr="00C33EDD">
        <w:rPr>
          <w:rFonts w:ascii="Times New Roman" w:hAnsi="Times New Roman"/>
          <w:b/>
          <w:i w:val="0"/>
          <w:color w:val="auto"/>
        </w:rPr>
        <w:t xml:space="preserve">свобождение от ответственности (обстоятельства </w:t>
      </w:r>
      <w:r w:rsidRPr="00C33EDD">
        <w:rPr>
          <w:rFonts w:ascii="Times New Roman" w:hAnsi="Times New Roman"/>
          <w:b/>
          <w:i w:val="0"/>
          <w:color w:val="auto"/>
        </w:rPr>
        <w:t>непреодолим</w:t>
      </w:r>
      <w:r w:rsidR="005F3157" w:rsidRPr="00C33EDD">
        <w:rPr>
          <w:rFonts w:ascii="Times New Roman" w:hAnsi="Times New Roman"/>
          <w:b/>
          <w:i w:val="0"/>
          <w:color w:val="auto"/>
        </w:rPr>
        <w:t>ой</w:t>
      </w:r>
      <w:r w:rsidRPr="00C33EDD">
        <w:rPr>
          <w:rFonts w:ascii="Times New Roman" w:hAnsi="Times New Roman"/>
          <w:b/>
          <w:i w:val="0"/>
          <w:color w:val="auto"/>
        </w:rPr>
        <w:t xml:space="preserve"> сил</w:t>
      </w:r>
      <w:r w:rsidR="005F3157" w:rsidRPr="00C33EDD">
        <w:rPr>
          <w:rFonts w:ascii="Times New Roman" w:hAnsi="Times New Roman"/>
          <w:b/>
          <w:i w:val="0"/>
          <w:color w:val="auto"/>
        </w:rPr>
        <w:t>ы)</w:t>
      </w:r>
    </w:p>
    <w:p w:rsidR="00A91F74" w:rsidRPr="00C33EDD" w:rsidRDefault="00A91F74">
      <w:pPr>
        <w:pStyle w:val="10"/>
      </w:pPr>
    </w:p>
    <w:p w:rsidR="00FF645E" w:rsidRPr="00C33EDD" w:rsidRDefault="00FF645E" w:rsidP="00FF645E">
      <w:pPr>
        <w:pStyle w:val="10"/>
        <w:numPr>
          <w:ilvl w:val="1"/>
          <w:numId w:val="3"/>
        </w:numPr>
        <w:jc w:val="both"/>
      </w:pPr>
      <w:r w:rsidRPr="00C33EDD">
        <w:t>Стороны могут быть освобождены от ответственности в определенных случаях, которые наступили независимо от их воли. Обстоятельства, не зависящие от воли Сторон, которые при сходных обстоятельствах не мог бы избежать либо устранить их последствия разумный предприниматель, считаются случаями, освобождающими от ответственности, если они наступили после заключения настоящего Договора и мешают его полному или частичному исполнению.</w:t>
      </w:r>
    </w:p>
    <w:p w:rsidR="00FF645E" w:rsidRPr="00C33EDD" w:rsidRDefault="00FF645E" w:rsidP="00FF645E">
      <w:pPr>
        <w:pStyle w:val="10"/>
        <w:numPr>
          <w:ilvl w:val="1"/>
          <w:numId w:val="3"/>
        </w:numPr>
        <w:jc w:val="both"/>
      </w:pPr>
      <w:r w:rsidRPr="00C33EDD">
        <w:t>Случаями непреодолимой силы считаются следующие обстоятельства: война и военные действия, восстание, мобилизация, забастовка на предприятиях Стороны в договоре, эпидемии, пожары, взрывы, природные катастрофы, акты органов власти, влияющие на исполнение обязательств, отказ оборудования, действия третьей стороны и все другие события и обстоятельства, которые компетентный арбитраж признает и объявит случаями непреодолимой силы.</w:t>
      </w:r>
    </w:p>
    <w:p w:rsidR="00FF645E" w:rsidRPr="00C33EDD" w:rsidRDefault="00FF645E" w:rsidP="00FF645E">
      <w:pPr>
        <w:pStyle w:val="10"/>
        <w:numPr>
          <w:ilvl w:val="1"/>
          <w:numId w:val="3"/>
        </w:numPr>
        <w:jc w:val="both"/>
      </w:pPr>
      <w:r w:rsidRPr="00C33EDD">
        <w:t>Сторона, пострадавшая от действия непреодолимой силы, должна немедленно известить другую Сторону о наступлении обстоятельств непреодолимой силы, ее типе и возможной продолжительности, как и о других обстоятельствах, препятствующих исполнению договорных обязательств. Если Сторона не известит своевременно о таких обстоятельствах, она будет не вправе на них ссылаться, кроме случаев, когда само обстоятельство препятствует такому извещению.</w:t>
      </w:r>
    </w:p>
    <w:p w:rsidR="00FF645E" w:rsidRPr="00C33EDD" w:rsidRDefault="00FF645E" w:rsidP="00FF645E">
      <w:pPr>
        <w:pStyle w:val="10"/>
        <w:numPr>
          <w:ilvl w:val="1"/>
          <w:numId w:val="3"/>
        </w:numPr>
        <w:jc w:val="both"/>
      </w:pPr>
      <w:r w:rsidRPr="00C33EDD">
        <w:t>В период действия непреодолимой силы и других обстоятельств, освобождающих от ответственности, обязательства Сторон приостанавливаются и не применяются санкции в связи с невыполнением контрактных обязательств в срок.</w:t>
      </w:r>
    </w:p>
    <w:p w:rsidR="00FF645E" w:rsidRPr="00C33EDD" w:rsidRDefault="00FF645E" w:rsidP="00FF645E">
      <w:pPr>
        <w:pStyle w:val="10"/>
        <w:numPr>
          <w:ilvl w:val="1"/>
          <w:numId w:val="3"/>
        </w:numPr>
        <w:jc w:val="both"/>
      </w:pPr>
      <w:r w:rsidRPr="00C33EDD">
        <w:t xml:space="preserve">Возникновение указанных обстоятельств при условии, что предприняты действия в соответствии с п. </w:t>
      </w:r>
      <w:r w:rsidR="00682D11" w:rsidRPr="00C33EDD">
        <w:t>8</w:t>
      </w:r>
      <w:r w:rsidRPr="00C33EDD">
        <w:t>.3, продлевает срок исполнения обязательств по настоящему Договору на период, который соответствует продолжительности обстоятельств и разумному сроку устранения их последствий.</w:t>
      </w:r>
    </w:p>
    <w:p w:rsidR="00FF645E" w:rsidRPr="00C33EDD" w:rsidRDefault="00FF645E" w:rsidP="00FF645E">
      <w:pPr>
        <w:pStyle w:val="10"/>
        <w:numPr>
          <w:ilvl w:val="1"/>
          <w:numId w:val="3"/>
        </w:numPr>
        <w:jc w:val="both"/>
      </w:pPr>
      <w:r w:rsidRPr="00C33EDD">
        <w:t>Если действие непреодолимой силы будет продолжаться свыше 3 (Трех) месяцев, Стороны должны договориться о судьбе настоящего Договора. Если они не смогут найти разумный выход, Сторона, не пострадавшая от действия непреодолимой силы, не обращаясь в арбитраж, имеет право расторгнуть настоящий Договор, письменно известив об этом (заказным письмом или по факсу) другую Сторону.</w:t>
      </w:r>
    </w:p>
    <w:p w:rsidR="00522F7C" w:rsidRPr="00C33EDD" w:rsidRDefault="00522F7C" w:rsidP="00487285">
      <w:pPr>
        <w:pStyle w:val="10"/>
        <w:ind w:left="360"/>
        <w:jc w:val="both"/>
      </w:pPr>
    </w:p>
    <w:p w:rsidR="00522F7C" w:rsidRPr="00C33EDD" w:rsidRDefault="0081779C" w:rsidP="00487285">
      <w:pPr>
        <w:pStyle w:val="10"/>
        <w:numPr>
          <w:ilvl w:val="0"/>
          <w:numId w:val="3"/>
        </w:numPr>
        <w:jc w:val="center"/>
        <w:rPr>
          <w:b/>
        </w:rPr>
      </w:pPr>
      <w:r w:rsidRPr="00C33EDD">
        <w:rPr>
          <w:b/>
        </w:rPr>
        <w:t>Антикоррупционные положения</w:t>
      </w:r>
    </w:p>
    <w:p w:rsidR="00522F7C" w:rsidRPr="00C33EDD" w:rsidRDefault="00522F7C" w:rsidP="00487285">
      <w:pPr>
        <w:pStyle w:val="10"/>
        <w:ind w:left="360"/>
      </w:pPr>
    </w:p>
    <w:p w:rsidR="00522F7C" w:rsidRPr="00C33EDD" w:rsidRDefault="00522F7C" w:rsidP="00522F7C">
      <w:pPr>
        <w:pStyle w:val="10"/>
        <w:ind w:left="360"/>
        <w:jc w:val="both"/>
      </w:pPr>
      <w:r w:rsidRPr="00C33EDD">
        <w:t>9.1. 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522F7C" w:rsidRPr="00C33EDD" w:rsidRDefault="00522F7C" w:rsidP="00522F7C">
      <w:pPr>
        <w:pStyle w:val="10"/>
        <w:ind w:left="360"/>
        <w:jc w:val="both"/>
      </w:pPr>
      <w:r w:rsidRPr="00C33EDD">
        <w:t>9.2.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522F7C" w:rsidRPr="00C33EDD" w:rsidRDefault="00522F7C" w:rsidP="00522F7C">
      <w:pPr>
        <w:pStyle w:val="10"/>
        <w:ind w:left="360"/>
        <w:jc w:val="both"/>
      </w:pPr>
      <w:r w:rsidRPr="00C33EDD">
        <w:t xml:space="preserve">(а) предложения, дачи, обещания, вымогательства, согласия получить и получения взяток; и/или </w:t>
      </w:r>
    </w:p>
    <w:p w:rsidR="00522F7C" w:rsidRPr="00C33EDD" w:rsidRDefault="00522F7C" w:rsidP="00522F7C">
      <w:pPr>
        <w:pStyle w:val="10"/>
        <w:ind w:left="360"/>
        <w:jc w:val="both"/>
      </w:pPr>
      <w:r w:rsidRPr="00C33EDD">
        <w:t xml:space="preserve">(б) совершения платежей для упрощения административных, бюрократических и прочих формальностей в любой форме, в </w:t>
      </w:r>
      <w:proofErr w:type="spellStart"/>
      <w:r w:rsidRPr="00C33EDD">
        <w:t>т.ч</w:t>
      </w:r>
      <w:proofErr w:type="spellEnd"/>
      <w:r w:rsidRPr="00C33EDD">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522F7C" w:rsidRPr="00C33EDD" w:rsidRDefault="00522F7C" w:rsidP="00522F7C">
      <w:pPr>
        <w:pStyle w:val="10"/>
        <w:ind w:left="360"/>
        <w:jc w:val="both"/>
      </w:pPr>
      <w:r w:rsidRPr="00C33EDD">
        <w:t>9.3.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522F7C" w:rsidRPr="00C33EDD" w:rsidRDefault="00522F7C" w:rsidP="00522F7C">
      <w:pPr>
        <w:pStyle w:val="10"/>
        <w:ind w:left="360"/>
        <w:jc w:val="both"/>
      </w:pPr>
      <w:r w:rsidRPr="00C33EDD">
        <w:t>(а) обязана без промедления письменно уведомить об этом другую Сторону;</w:t>
      </w:r>
    </w:p>
    <w:p w:rsidR="00522F7C" w:rsidRPr="00C33EDD" w:rsidRDefault="00522F7C" w:rsidP="00522F7C">
      <w:pPr>
        <w:pStyle w:val="10"/>
        <w:ind w:left="360"/>
        <w:jc w:val="both"/>
      </w:pPr>
      <w:r w:rsidRPr="00C33EDD">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22F7C" w:rsidRPr="00C33EDD" w:rsidRDefault="00522F7C" w:rsidP="00487285">
      <w:pPr>
        <w:pStyle w:val="10"/>
        <w:ind w:left="360"/>
        <w:jc w:val="both"/>
      </w:pPr>
      <w:r w:rsidRPr="00C33EDD">
        <w:t>9.4.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CA72FB" w:rsidRPr="00C33EDD" w:rsidRDefault="00CA72FB" w:rsidP="00487285">
      <w:pPr>
        <w:pStyle w:val="10"/>
        <w:ind w:left="360"/>
        <w:jc w:val="both"/>
      </w:pPr>
    </w:p>
    <w:p w:rsidR="00CA72FB" w:rsidRPr="00C33EDD" w:rsidRDefault="00CA72FB" w:rsidP="00CA72FB">
      <w:pPr>
        <w:spacing w:line="276" w:lineRule="auto"/>
        <w:jc w:val="center"/>
        <w:rPr>
          <w:b/>
          <w:bCs/>
          <w:shd w:val="clear" w:color="auto" w:fill="FFFFFF"/>
        </w:rPr>
      </w:pPr>
      <w:r w:rsidRPr="00C33EDD">
        <w:rPr>
          <w:b/>
          <w:bCs/>
          <w:shd w:val="clear" w:color="auto" w:fill="FFFFFF"/>
        </w:rPr>
        <w:t>10. Заверения и гарантии Исполнителя.</w:t>
      </w:r>
    </w:p>
    <w:p w:rsidR="00CA72FB" w:rsidRPr="00C33EDD" w:rsidRDefault="00CA72FB" w:rsidP="00A153B4">
      <w:pPr>
        <w:pStyle w:val="af1"/>
        <w:numPr>
          <w:ilvl w:val="1"/>
          <w:numId w:val="2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Исполнитель заявляет и гарантирует Заказчику, что на дату заключения настоящего договора:</w:t>
      </w:r>
    </w:p>
    <w:p w:rsidR="00CA72FB" w:rsidRPr="00C33EDD" w:rsidRDefault="00CA72FB" w:rsidP="00CA72FB">
      <w:pPr>
        <w:pStyle w:val="af1"/>
        <w:numPr>
          <w:ilvl w:val="0"/>
          <w:numId w:val="19"/>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CA72FB" w:rsidRPr="00C33EDD" w:rsidRDefault="00CA72FB" w:rsidP="00CA72FB">
      <w:pPr>
        <w:pStyle w:val="af1"/>
        <w:numPr>
          <w:ilvl w:val="0"/>
          <w:numId w:val="19"/>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 xml:space="preserve">обладает правомочиями для заключения настоящего Договора и исполнению обязательств, </w:t>
      </w:r>
      <w:r w:rsidR="00C33EDD" w:rsidRPr="00C33EDD">
        <w:t>принятых в</w:t>
      </w:r>
      <w:r w:rsidRPr="00C33EDD">
        <w:t xml:space="preserve"> соответствии с настоящим договором;</w:t>
      </w:r>
    </w:p>
    <w:p w:rsidR="00CA72FB" w:rsidRPr="00C33EDD" w:rsidRDefault="00CA72FB" w:rsidP="00CA72FB">
      <w:pPr>
        <w:pStyle w:val="af1"/>
        <w:numPr>
          <w:ilvl w:val="0"/>
          <w:numId w:val="19"/>
        </w:numPr>
        <w:pBdr>
          <w:top w:val="none" w:sz="0" w:space="0" w:color="auto"/>
          <w:left w:val="none" w:sz="0" w:space="0" w:color="auto"/>
          <w:bottom w:val="none" w:sz="0" w:space="0" w:color="auto"/>
          <w:right w:val="none" w:sz="0" w:space="0" w:color="auto"/>
          <w:between w:val="none" w:sz="0" w:space="0" w:color="auto"/>
        </w:pBdr>
        <w:suppressAutoHyphens/>
        <w:spacing w:after="60"/>
        <w:jc w:val="both"/>
      </w:pPr>
      <w:r w:rsidRPr="00C33EDD">
        <w:t>настоящий Договор от имени Исполнителя подписан лицом, которое надлежащим образом уполномочено совершать такие действия;</w:t>
      </w:r>
    </w:p>
    <w:p w:rsidR="00CA72FB" w:rsidRPr="00C33EDD" w:rsidRDefault="00CA72FB" w:rsidP="00CA72FB">
      <w:pPr>
        <w:pStyle w:val="af1"/>
        <w:numPr>
          <w:ilvl w:val="0"/>
          <w:numId w:val="19"/>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CA72FB" w:rsidRPr="00C33EDD" w:rsidRDefault="00CA72FB" w:rsidP="00CA72FB">
      <w:pPr>
        <w:pStyle w:val="af1"/>
        <w:numPr>
          <w:ilvl w:val="0"/>
          <w:numId w:val="19"/>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CA72FB" w:rsidRPr="00C33EDD" w:rsidRDefault="00CA72FB" w:rsidP="00CA72FB">
      <w:pPr>
        <w:pStyle w:val="af1"/>
        <w:numPr>
          <w:ilvl w:val="0"/>
          <w:numId w:val="19"/>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все документы</w:t>
      </w:r>
      <w:r w:rsidR="0081779C" w:rsidRPr="00C33EDD">
        <w:t>,</w:t>
      </w:r>
      <w:r w:rsidRPr="00C33EDD">
        <w:t xml:space="preserve"> предоставленные Исполнителем</w:t>
      </w:r>
      <w:r w:rsidR="0081779C" w:rsidRPr="00C33EDD">
        <w:t>,</w:t>
      </w:r>
      <w:r w:rsidRPr="00C33EDD">
        <w:t xml:space="preserve">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CA72FB" w:rsidRPr="00C33EDD" w:rsidRDefault="00CA72FB" w:rsidP="00CA72FB">
      <w:pPr>
        <w:pStyle w:val="af1"/>
        <w:numPr>
          <w:ilvl w:val="0"/>
          <w:numId w:val="19"/>
        </w:numPr>
        <w:pBdr>
          <w:top w:val="none" w:sz="0" w:space="0" w:color="auto"/>
          <w:left w:val="none" w:sz="0" w:space="0" w:color="auto"/>
          <w:bottom w:val="none" w:sz="0" w:space="0" w:color="auto"/>
          <w:right w:val="none" w:sz="0" w:space="0" w:color="auto"/>
          <w:between w:val="none" w:sz="0" w:space="0" w:color="auto"/>
        </w:pBdr>
        <w:suppressAutoHyphens/>
        <w:spacing w:after="60"/>
        <w:jc w:val="both"/>
      </w:pPr>
      <w:r w:rsidRPr="00C33EDD">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CA72FB" w:rsidRPr="00C33EDD" w:rsidRDefault="00CA72FB" w:rsidP="00CA72FB">
      <w:pPr>
        <w:pStyle w:val="af1"/>
        <w:numPr>
          <w:ilvl w:val="0"/>
          <w:numId w:val="19"/>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CA72FB" w:rsidRPr="00C33EDD" w:rsidRDefault="00CA72FB" w:rsidP="00A153B4">
      <w:pPr>
        <w:pStyle w:val="af1"/>
        <w:numPr>
          <w:ilvl w:val="1"/>
          <w:numId w:val="2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CA72FB" w:rsidRPr="00C33EDD" w:rsidRDefault="00CA72FB" w:rsidP="00A153B4">
      <w:pPr>
        <w:pStyle w:val="af1"/>
        <w:numPr>
          <w:ilvl w:val="1"/>
          <w:numId w:val="21"/>
        </w:numPr>
        <w:pBdr>
          <w:top w:val="none" w:sz="0" w:space="0" w:color="auto"/>
          <w:left w:val="none" w:sz="0" w:space="0" w:color="auto"/>
          <w:bottom w:val="none" w:sz="0" w:space="0" w:color="auto"/>
          <w:right w:val="none" w:sz="0" w:space="0" w:color="auto"/>
          <w:between w:val="none" w:sz="0" w:space="0" w:color="auto"/>
        </w:pBdr>
        <w:suppressAutoHyphens/>
        <w:spacing w:after="60" w:line="276" w:lineRule="auto"/>
        <w:jc w:val="both"/>
      </w:pPr>
      <w:r w:rsidRPr="00C33EDD">
        <w:t xml:space="preserve"> Исполнитель подтверждает, что имел возможность участвовать в определении условий настоящего договора.</w:t>
      </w:r>
    </w:p>
    <w:p w:rsidR="00CA72FB" w:rsidRPr="00C33EDD" w:rsidRDefault="00CA72FB" w:rsidP="00A153B4">
      <w:pPr>
        <w:pStyle w:val="4"/>
        <w:keepLines w:val="0"/>
        <w:numPr>
          <w:ilvl w:val="1"/>
          <w:numId w:val="21"/>
        </w:numPr>
        <w:pBdr>
          <w:top w:val="none" w:sz="0" w:space="0" w:color="auto"/>
          <w:left w:val="none" w:sz="0" w:space="0" w:color="auto"/>
          <w:bottom w:val="none" w:sz="0" w:space="0" w:color="auto"/>
          <w:right w:val="none" w:sz="0" w:space="0" w:color="auto"/>
          <w:between w:val="none" w:sz="0" w:space="0" w:color="auto"/>
        </w:pBdr>
        <w:suppressAutoHyphens/>
        <w:spacing w:before="0" w:after="0"/>
        <w:jc w:val="both"/>
        <w:rPr>
          <w:b w:val="0"/>
        </w:rPr>
      </w:pPr>
      <w:r w:rsidRPr="00C33EDD">
        <w:rPr>
          <w:b w:val="0"/>
        </w:rPr>
        <w:t xml:space="preserve"> Ответственность за неисполнения настоящей статьи Договора лежит на Исполнителе и компенсируется в полном объеме за счет Исполнителя. </w:t>
      </w:r>
    </w:p>
    <w:p w:rsidR="00A91F74" w:rsidRPr="00C33EDD" w:rsidRDefault="00C46C1E" w:rsidP="00A153B4">
      <w:pPr>
        <w:pStyle w:val="7"/>
        <w:numPr>
          <w:ilvl w:val="0"/>
          <w:numId w:val="21"/>
        </w:numPr>
        <w:jc w:val="center"/>
        <w:rPr>
          <w:rFonts w:ascii="Times New Roman" w:hAnsi="Times New Roman"/>
          <w:b/>
          <w:i w:val="0"/>
          <w:iCs w:val="0"/>
          <w:color w:val="000000"/>
        </w:rPr>
      </w:pPr>
      <w:r w:rsidRPr="00C33EDD">
        <w:rPr>
          <w:rFonts w:ascii="Times New Roman" w:hAnsi="Times New Roman"/>
          <w:b/>
          <w:i w:val="0"/>
          <w:iCs w:val="0"/>
          <w:color w:val="000000"/>
        </w:rPr>
        <w:t>К</w:t>
      </w:r>
      <w:r w:rsidR="00D77687" w:rsidRPr="00C33EDD">
        <w:rPr>
          <w:rFonts w:ascii="Times New Roman" w:hAnsi="Times New Roman"/>
          <w:b/>
          <w:i w:val="0"/>
          <w:iCs w:val="0"/>
          <w:color w:val="000000"/>
        </w:rPr>
        <w:t>онфиденциальность</w:t>
      </w:r>
    </w:p>
    <w:p w:rsidR="00A91F74" w:rsidRPr="00C33EDD" w:rsidRDefault="00A91F74">
      <w:pPr>
        <w:pStyle w:val="10"/>
      </w:pPr>
    </w:p>
    <w:p w:rsidR="00A91F74" w:rsidRPr="00C33EDD" w:rsidRDefault="00C46C1E" w:rsidP="00A153B4">
      <w:pPr>
        <w:pStyle w:val="10"/>
        <w:numPr>
          <w:ilvl w:val="1"/>
          <w:numId w:val="21"/>
        </w:numPr>
        <w:jc w:val="both"/>
      </w:pPr>
      <w:r w:rsidRPr="00C33EDD">
        <w:t>Условия Договора, а также сведения, содержащиеся в документах, которые Стороны передают друг другу в связи с Договором, являются конфиденциальными. Это означает, что ни одна из Сторон не вправе сообщать третьим лицам какие-либо фактические данные относительно Договора без письменного согласия другой Стороны. Исключения составляют случаи, когда по условиям законов, которые применяются к деятельности или статусу Сторон, предъявления Договора будут требовать уполномоченные государственные органы.</w:t>
      </w:r>
    </w:p>
    <w:p w:rsidR="0051295E" w:rsidRPr="00C33EDD" w:rsidRDefault="00C46C1E" w:rsidP="00A153B4">
      <w:pPr>
        <w:pStyle w:val="10"/>
        <w:numPr>
          <w:ilvl w:val="1"/>
          <w:numId w:val="21"/>
        </w:numPr>
        <w:jc w:val="both"/>
      </w:pPr>
      <w:r w:rsidRPr="00C33EDD">
        <w:t xml:space="preserve">Каждая из Сторон несет ответственность за действия лиц из </w:t>
      </w:r>
      <w:r w:rsidR="00E16633" w:rsidRPr="00C33EDD">
        <w:t xml:space="preserve">числа </w:t>
      </w:r>
      <w:r w:rsidRPr="00C33EDD">
        <w:t>своего персонала, которыми нарушаются условия о конфиденциальности.</w:t>
      </w:r>
    </w:p>
    <w:p w:rsidR="0051295E" w:rsidRPr="00C33EDD" w:rsidRDefault="0051295E" w:rsidP="0051295E">
      <w:pPr>
        <w:pStyle w:val="10"/>
        <w:jc w:val="both"/>
      </w:pPr>
    </w:p>
    <w:p w:rsidR="00A91F74" w:rsidRPr="00C33EDD" w:rsidRDefault="00C46C1E" w:rsidP="00A153B4">
      <w:pPr>
        <w:pStyle w:val="7"/>
        <w:numPr>
          <w:ilvl w:val="0"/>
          <w:numId w:val="21"/>
        </w:numPr>
        <w:jc w:val="center"/>
        <w:rPr>
          <w:rFonts w:ascii="Times New Roman" w:hAnsi="Times New Roman"/>
          <w:b/>
          <w:i w:val="0"/>
          <w:color w:val="auto"/>
        </w:rPr>
      </w:pPr>
      <w:r w:rsidRPr="00C33EDD">
        <w:rPr>
          <w:rFonts w:ascii="Times New Roman" w:hAnsi="Times New Roman"/>
          <w:b/>
          <w:i w:val="0"/>
          <w:color w:val="auto"/>
        </w:rPr>
        <w:t>З</w:t>
      </w:r>
      <w:r w:rsidR="00D77687" w:rsidRPr="00C33EDD">
        <w:rPr>
          <w:rFonts w:ascii="Times New Roman" w:hAnsi="Times New Roman"/>
          <w:b/>
          <w:i w:val="0"/>
          <w:color w:val="auto"/>
        </w:rPr>
        <w:t>аключительные положения</w:t>
      </w:r>
    </w:p>
    <w:p w:rsidR="00A91F74" w:rsidRPr="00C33EDD" w:rsidRDefault="00A91F74">
      <w:pPr>
        <w:pStyle w:val="10"/>
      </w:pPr>
    </w:p>
    <w:p w:rsidR="007E5B7A" w:rsidRPr="00C33EDD" w:rsidRDefault="007E5B7A" w:rsidP="00A153B4">
      <w:pPr>
        <w:pStyle w:val="10"/>
        <w:numPr>
          <w:ilvl w:val="1"/>
          <w:numId w:val="21"/>
        </w:numPr>
        <w:jc w:val="both"/>
      </w:pPr>
      <w:r w:rsidRPr="00C33EDD">
        <w:t xml:space="preserve">Подписывая Договор, Заказчик тем самым подтверждает ознакомление и согласие с Условиями предоставления </w:t>
      </w:r>
      <w:r w:rsidRPr="00C33EDD">
        <w:rPr>
          <w:color w:val="auto"/>
        </w:rPr>
        <w:t>сервиса</w:t>
      </w:r>
      <w:r w:rsidRPr="00C33EDD">
        <w:rPr>
          <w:color w:val="FF0000"/>
        </w:rPr>
        <w:t xml:space="preserve"> </w:t>
      </w:r>
      <w:proofErr w:type="spellStart"/>
      <w:r w:rsidR="00917190" w:rsidRPr="00C33EDD">
        <w:t>Чатбот</w:t>
      </w:r>
      <w:proofErr w:type="spellEnd"/>
      <w:r w:rsidR="00917190" w:rsidRPr="00C33EDD">
        <w:t xml:space="preserve"> </w:t>
      </w:r>
      <w:r w:rsidRPr="00C33EDD">
        <w:t>и Политикой Конфиденциальности, актуальные версии которых доступны в сети интернет по адресу</w:t>
      </w:r>
      <w:r w:rsidR="004438AD" w:rsidRPr="00C33EDD">
        <w:t>___________</w:t>
      </w:r>
    </w:p>
    <w:p w:rsidR="00A91F74" w:rsidRPr="00C33EDD" w:rsidRDefault="00C46C1E" w:rsidP="00A153B4">
      <w:pPr>
        <w:pStyle w:val="10"/>
        <w:numPr>
          <w:ilvl w:val="1"/>
          <w:numId w:val="21"/>
        </w:numPr>
        <w:jc w:val="both"/>
      </w:pPr>
      <w:r w:rsidRPr="00C33EDD">
        <w:t xml:space="preserve">Если не указано иное, все уведомления, требуемые или допустимые в соответствии с Договором, составляемые в письменном виде, считаются надлежащим образом направленными и доставленными одной из Сторон, если они направляются по почте по указанному в Разделе </w:t>
      </w:r>
      <w:r w:rsidR="00865B65" w:rsidRPr="00C33EDD">
        <w:t xml:space="preserve">13 </w:t>
      </w:r>
      <w:r w:rsidR="003E1D2D" w:rsidRPr="00C33EDD">
        <w:t>Договора</w:t>
      </w:r>
      <w:r w:rsidRPr="00C33EDD">
        <w:t xml:space="preserve"> почтовому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w:t>
      </w:r>
    </w:p>
    <w:p w:rsidR="00A91F74" w:rsidRPr="00C33EDD" w:rsidRDefault="00C46C1E" w:rsidP="00A153B4">
      <w:pPr>
        <w:pStyle w:val="10"/>
        <w:numPr>
          <w:ilvl w:val="1"/>
          <w:numId w:val="21"/>
        </w:numPr>
        <w:jc w:val="both"/>
      </w:pPr>
      <w:r w:rsidRPr="00C33EDD">
        <w:t xml:space="preserve">В случае изменения почтового адреса Сторона обязана направить другой Стороне соответствующее уведомление с указанием нового </w:t>
      </w:r>
      <w:r w:rsidR="00456003" w:rsidRPr="00C33EDD">
        <w:t xml:space="preserve">почтового </w:t>
      </w:r>
      <w:r w:rsidRPr="00C33EDD">
        <w:t xml:space="preserve">адреса. При неисполнении этого обязательства вся корреспонденция, направленная по прежнему </w:t>
      </w:r>
      <w:r w:rsidR="00456003" w:rsidRPr="00C33EDD">
        <w:t xml:space="preserve">почтовому </w:t>
      </w:r>
      <w:r w:rsidRPr="00C33EDD">
        <w:t>адресу, считается надлежащим образом полученной.</w:t>
      </w:r>
    </w:p>
    <w:p w:rsidR="00A91F74" w:rsidRPr="00C33EDD" w:rsidRDefault="00C46C1E" w:rsidP="00A153B4">
      <w:pPr>
        <w:pStyle w:val="10"/>
        <w:numPr>
          <w:ilvl w:val="1"/>
          <w:numId w:val="21"/>
        </w:numPr>
        <w:jc w:val="both"/>
      </w:pPr>
      <w:r w:rsidRPr="00C33EDD">
        <w:t xml:space="preserve">Договор, включая </w:t>
      </w:r>
      <w:r w:rsidR="00456003" w:rsidRPr="00C33EDD">
        <w:t xml:space="preserve">все приложения </w:t>
      </w:r>
      <w:r w:rsidRPr="00C33EDD">
        <w:t>к нему, а также любые другие документы, упомянутые в нем и составляющие его часть, содержит весь объем договоренности Сторон в отношении сделок, предусмотренных в Договоре и иных вышеупомянутых документах. Договор заменяет собой и прекращает действие всех предыдущих договоренностей и обязательств как письменных, так и устных между Сторонами в отношении таких сделок, а также полностью заменяет все существующие документы в отношении таких сделок.</w:t>
      </w:r>
    </w:p>
    <w:p w:rsidR="00C33EDD" w:rsidRDefault="00C46C1E" w:rsidP="005401DB">
      <w:pPr>
        <w:pStyle w:val="10"/>
        <w:numPr>
          <w:ilvl w:val="1"/>
          <w:numId w:val="21"/>
        </w:numPr>
      </w:pPr>
      <w:r w:rsidRPr="00C33EDD">
        <w:t xml:space="preserve">Любые изменения и дополнения к </w:t>
      </w:r>
      <w:r w:rsidR="00F25993" w:rsidRPr="00C33EDD">
        <w:t>Д</w:t>
      </w:r>
      <w:r w:rsidRPr="00C33EDD">
        <w:t>оговору имеют юридическую силу, только в случае, если составлены в письменном виде, и подписаны уполномоченными лиц</w:t>
      </w:r>
      <w:r w:rsidR="00F25993" w:rsidRPr="00C33EDD">
        <w:t>ами</w:t>
      </w:r>
      <w:r w:rsidRPr="00C33EDD">
        <w:t xml:space="preserve"> </w:t>
      </w:r>
      <w:r w:rsidR="00F25993" w:rsidRPr="00C33EDD">
        <w:t>Сторон</w:t>
      </w:r>
      <w:r w:rsidRPr="00C33EDD">
        <w:t>. Все</w:t>
      </w:r>
    </w:p>
    <w:p w:rsidR="00C33EDD" w:rsidRDefault="00C33EDD" w:rsidP="005401DB">
      <w:pPr>
        <w:pStyle w:val="10"/>
        <w:ind w:left="480"/>
        <w:jc w:val="both"/>
      </w:pPr>
    </w:p>
    <w:p w:rsidR="00A91F74" w:rsidRPr="00C33EDD" w:rsidRDefault="00C46C1E" w:rsidP="005401DB">
      <w:pPr>
        <w:pStyle w:val="10"/>
        <w:ind w:left="480"/>
        <w:jc w:val="both"/>
      </w:pPr>
      <w:r w:rsidRPr="00C33EDD">
        <w:t>изменения, дополнения и приложения, сделанные к Договору, являются его неотъемлемой частью.</w:t>
      </w:r>
    </w:p>
    <w:p w:rsidR="003E1D2D" w:rsidRPr="00C33EDD" w:rsidRDefault="003E1D2D" w:rsidP="00A153B4">
      <w:pPr>
        <w:pStyle w:val="10"/>
        <w:numPr>
          <w:ilvl w:val="1"/>
          <w:numId w:val="21"/>
        </w:numPr>
        <w:jc w:val="both"/>
      </w:pPr>
      <w:r w:rsidRPr="00C33EDD">
        <w:t>Наименования разделов приняты для удобства понимания и буквального</w:t>
      </w:r>
      <w:r w:rsidR="003B2C85" w:rsidRPr="00C33EDD">
        <w:t xml:space="preserve"> юридического толкования не имеют.</w:t>
      </w:r>
    </w:p>
    <w:p w:rsidR="00A91F74" w:rsidRPr="00C33EDD" w:rsidRDefault="00C46C1E" w:rsidP="00A153B4">
      <w:pPr>
        <w:pStyle w:val="10"/>
        <w:numPr>
          <w:ilvl w:val="1"/>
          <w:numId w:val="21"/>
        </w:numPr>
        <w:jc w:val="both"/>
      </w:pPr>
      <w:bookmarkStart w:id="12" w:name="_30j0zll" w:colFirst="0" w:colLast="0"/>
      <w:bookmarkEnd w:id="12"/>
      <w:r w:rsidRPr="00C33EDD">
        <w:t>Договор составлен в 2 (двух) экземплярах</w:t>
      </w:r>
      <w:r w:rsidR="00F25993" w:rsidRPr="00C33EDD">
        <w:t xml:space="preserve">, </w:t>
      </w:r>
      <w:r w:rsidR="003B2C85" w:rsidRPr="00C33EDD">
        <w:t>имеющих</w:t>
      </w:r>
      <w:r w:rsidR="00F25993" w:rsidRPr="00C33EDD">
        <w:t xml:space="preserve"> равн</w:t>
      </w:r>
      <w:r w:rsidR="003B2C85" w:rsidRPr="00C33EDD">
        <w:t>ую</w:t>
      </w:r>
      <w:r w:rsidR="00F25993" w:rsidRPr="00C33EDD">
        <w:t xml:space="preserve"> юридическ</w:t>
      </w:r>
      <w:r w:rsidR="003B2C85" w:rsidRPr="00C33EDD">
        <w:t>ую</w:t>
      </w:r>
      <w:r w:rsidR="00F25993" w:rsidRPr="00C33EDD">
        <w:t xml:space="preserve"> сил</w:t>
      </w:r>
      <w:r w:rsidR="003B2C85" w:rsidRPr="00C33EDD">
        <w:t>у</w:t>
      </w:r>
      <w:r w:rsidRPr="00C33EDD">
        <w:t xml:space="preserve">, по одному для </w:t>
      </w:r>
      <w:r w:rsidR="00240387" w:rsidRPr="00C33EDD">
        <w:t xml:space="preserve">каждой </w:t>
      </w:r>
      <w:r w:rsidRPr="00C33EDD">
        <w:t>из Сторон.</w:t>
      </w:r>
    </w:p>
    <w:p w:rsidR="00A91F74" w:rsidRPr="00C33EDD" w:rsidRDefault="00A91F74">
      <w:pPr>
        <w:pStyle w:val="10"/>
      </w:pPr>
    </w:p>
    <w:p w:rsidR="00A91F74" w:rsidRPr="00C33EDD" w:rsidRDefault="0030466A" w:rsidP="007C4C58">
      <w:pPr>
        <w:pStyle w:val="7"/>
        <w:numPr>
          <w:ilvl w:val="0"/>
          <w:numId w:val="21"/>
        </w:numPr>
        <w:jc w:val="center"/>
        <w:rPr>
          <w:rFonts w:ascii="Times New Roman" w:hAnsi="Times New Roman"/>
          <w:b/>
          <w:i w:val="0"/>
          <w:color w:val="auto"/>
        </w:rPr>
      </w:pPr>
      <w:r w:rsidRPr="00C33EDD">
        <w:rPr>
          <w:rFonts w:ascii="Times New Roman" w:hAnsi="Times New Roman"/>
          <w:b/>
          <w:i w:val="0"/>
          <w:color w:val="auto"/>
        </w:rPr>
        <w:t>Адреса, реквизиты и подписи сторон:</w:t>
      </w:r>
    </w:p>
    <w:p w:rsidR="00A91F74" w:rsidRPr="00C33EDD" w:rsidRDefault="00A91F74">
      <w:pPr>
        <w:pStyle w:val="10"/>
      </w:pPr>
    </w:p>
    <w:p w:rsidR="00682D11" w:rsidRPr="00C33EDD" w:rsidRDefault="00682D11" w:rsidP="00682D11">
      <w:pPr>
        <w:rPr>
          <w:rFonts w:eastAsia="Calibri"/>
        </w:rPr>
      </w:pPr>
    </w:p>
    <w:tbl>
      <w:tblPr>
        <w:tblW w:w="9549" w:type="dxa"/>
        <w:tblLayout w:type="fixed"/>
        <w:tblLook w:val="0400" w:firstRow="0" w:lastRow="0" w:firstColumn="0" w:lastColumn="0" w:noHBand="0" w:noVBand="1"/>
      </w:tblPr>
      <w:tblGrid>
        <w:gridCol w:w="4803"/>
        <w:gridCol w:w="4746"/>
      </w:tblGrid>
      <w:tr w:rsidR="00682D11" w:rsidRPr="00C33EDD" w:rsidTr="00080122">
        <w:trPr>
          <w:trHeight w:val="2952"/>
        </w:trPr>
        <w:tc>
          <w:tcPr>
            <w:tcW w:w="4803" w:type="dxa"/>
          </w:tcPr>
          <w:p w:rsidR="00682D11" w:rsidRPr="00C33EDD" w:rsidRDefault="00682D11" w:rsidP="00080122">
            <w:pPr>
              <w:rPr>
                <w:rFonts w:eastAsia="Calibri"/>
              </w:rPr>
            </w:pPr>
            <w:r w:rsidRPr="00C33EDD">
              <w:br w:type="page"/>
            </w:r>
            <w:r w:rsidRPr="00C33EDD">
              <w:rPr>
                <w:rFonts w:eastAsia="Calibri"/>
              </w:rPr>
              <w:t>ЗАКАЗЧИК</w:t>
            </w:r>
          </w:p>
          <w:p w:rsidR="00682D11" w:rsidRPr="00C33EDD" w:rsidRDefault="00682D11" w:rsidP="00080122">
            <w:pPr>
              <w:rPr>
                <w:rFonts w:eastAsia="Calibri"/>
              </w:rPr>
            </w:pPr>
          </w:p>
          <w:p w:rsidR="00682D11" w:rsidRPr="00C33EDD" w:rsidRDefault="00865B65" w:rsidP="00080122">
            <w:pPr>
              <w:rPr>
                <w:rFonts w:eastAsia="Calibri"/>
                <w:b/>
              </w:rPr>
            </w:pPr>
            <w:r w:rsidRPr="00C33EDD">
              <w:rPr>
                <w:rFonts w:eastAsia="Calibri"/>
                <w:b/>
              </w:rPr>
              <w:t xml:space="preserve">ПАО </w:t>
            </w:r>
            <w:r w:rsidR="0051295E" w:rsidRPr="00C33EDD">
              <w:rPr>
                <w:rFonts w:eastAsia="Calibri"/>
                <w:b/>
              </w:rPr>
              <w:t>«</w:t>
            </w:r>
            <w:r w:rsidRPr="00C33EDD">
              <w:rPr>
                <w:rFonts w:eastAsia="Calibri"/>
                <w:b/>
              </w:rPr>
              <w:t>ГК «Космос»</w:t>
            </w:r>
          </w:p>
          <w:p w:rsidR="00820AFC" w:rsidRPr="00C33EDD" w:rsidRDefault="00820AFC" w:rsidP="00820AFC">
            <w:pPr>
              <w:rPr>
                <w:rFonts w:eastAsia="Calibri"/>
              </w:rPr>
            </w:pPr>
            <w:r w:rsidRPr="00C33EDD">
              <w:rPr>
                <w:rFonts w:eastAsia="Calibri"/>
              </w:rPr>
              <w:t xml:space="preserve">ОГРН </w:t>
            </w:r>
          </w:p>
          <w:p w:rsidR="00820AFC" w:rsidRPr="00C33EDD" w:rsidRDefault="00820AFC" w:rsidP="00820AFC">
            <w:pPr>
              <w:rPr>
                <w:rFonts w:eastAsia="Calibri"/>
              </w:rPr>
            </w:pPr>
            <w:r w:rsidRPr="00C33EDD">
              <w:rPr>
                <w:rFonts w:eastAsia="Calibri"/>
              </w:rPr>
              <w:t xml:space="preserve">ИНН </w:t>
            </w:r>
          </w:p>
          <w:p w:rsidR="00820AFC" w:rsidRPr="00C33EDD" w:rsidRDefault="00820AFC" w:rsidP="00820AFC">
            <w:pPr>
              <w:rPr>
                <w:rFonts w:eastAsia="Calibri"/>
              </w:rPr>
            </w:pPr>
            <w:r w:rsidRPr="00C33EDD">
              <w:rPr>
                <w:rFonts w:eastAsia="Calibri"/>
              </w:rPr>
              <w:t xml:space="preserve">Адрес: </w:t>
            </w:r>
          </w:p>
          <w:p w:rsidR="0051295E" w:rsidRPr="00C33EDD" w:rsidRDefault="0051295E" w:rsidP="00820AFC">
            <w:pPr>
              <w:rPr>
                <w:rFonts w:eastAsia="Calibri"/>
              </w:rPr>
            </w:pPr>
          </w:p>
          <w:p w:rsidR="00820AFC" w:rsidRPr="00C33EDD" w:rsidRDefault="00820AFC" w:rsidP="00820AFC">
            <w:pPr>
              <w:rPr>
                <w:rFonts w:eastAsia="Calibri"/>
              </w:rPr>
            </w:pPr>
          </w:p>
          <w:p w:rsidR="00820AFC" w:rsidRPr="00C33EDD" w:rsidRDefault="00820AFC" w:rsidP="00820AFC">
            <w:pPr>
              <w:rPr>
                <w:rFonts w:eastAsia="Calibri"/>
              </w:rPr>
            </w:pPr>
            <w:r w:rsidRPr="00C33EDD">
              <w:rPr>
                <w:rFonts w:eastAsia="Calibri"/>
              </w:rPr>
              <w:t xml:space="preserve">р/с </w:t>
            </w:r>
          </w:p>
          <w:p w:rsidR="00820AFC" w:rsidRPr="00C33EDD" w:rsidRDefault="00820AFC" w:rsidP="00820AFC">
            <w:pPr>
              <w:rPr>
                <w:rFonts w:eastAsia="Calibri"/>
              </w:rPr>
            </w:pPr>
            <w:r w:rsidRPr="00C33EDD">
              <w:rPr>
                <w:rFonts w:eastAsia="Calibri"/>
              </w:rPr>
              <w:t xml:space="preserve">Банк: </w:t>
            </w:r>
          </w:p>
          <w:p w:rsidR="00820AFC" w:rsidRPr="00C33EDD" w:rsidRDefault="00820AFC" w:rsidP="00820AFC">
            <w:pPr>
              <w:rPr>
                <w:rFonts w:eastAsia="Calibri"/>
              </w:rPr>
            </w:pPr>
            <w:r w:rsidRPr="00C33EDD">
              <w:rPr>
                <w:rFonts w:eastAsia="Calibri"/>
              </w:rPr>
              <w:t xml:space="preserve">к/с </w:t>
            </w:r>
          </w:p>
          <w:p w:rsidR="00820AFC" w:rsidRPr="00C33EDD" w:rsidRDefault="00820AFC" w:rsidP="00820AFC">
            <w:pPr>
              <w:rPr>
                <w:rFonts w:eastAsia="Calibri"/>
              </w:rPr>
            </w:pPr>
            <w:r w:rsidRPr="00C33EDD">
              <w:rPr>
                <w:rFonts w:eastAsia="Calibri"/>
              </w:rPr>
              <w:t xml:space="preserve">БИК </w:t>
            </w:r>
          </w:p>
          <w:p w:rsidR="00820AFC" w:rsidRPr="00C33EDD" w:rsidRDefault="00820AFC" w:rsidP="00080122">
            <w:pPr>
              <w:rPr>
                <w:rFonts w:eastAsia="Calibri"/>
              </w:rPr>
            </w:pPr>
          </w:p>
          <w:p w:rsidR="00820AFC" w:rsidRPr="00C33EDD" w:rsidRDefault="00820AFC" w:rsidP="00080122">
            <w:pPr>
              <w:rPr>
                <w:rFonts w:eastAsia="Calibri"/>
              </w:rPr>
            </w:pPr>
          </w:p>
          <w:p w:rsidR="009310BE" w:rsidRDefault="00522F7C" w:rsidP="00080122">
            <w:pPr>
              <w:rPr>
                <w:rFonts w:eastAsia="Calibri"/>
              </w:rPr>
            </w:pPr>
            <w:r w:rsidRPr="00C33EDD">
              <w:rPr>
                <w:rFonts w:eastAsia="Calibri"/>
              </w:rPr>
              <w:t xml:space="preserve">Член правления, </w:t>
            </w:r>
            <w:r w:rsidR="009310BE">
              <w:rPr>
                <w:rFonts w:eastAsia="Calibri"/>
              </w:rPr>
              <w:t>Директор по</w:t>
            </w:r>
          </w:p>
          <w:p w:rsidR="009310BE" w:rsidRDefault="009310BE" w:rsidP="00080122">
            <w:pPr>
              <w:rPr>
                <w:rFonts w:eastAsia="Calibri"/>
              </w:rPr>
            </w:pPr>
            <w:r>
              <w:rPr>
                <w:rFonts w:eastAsia="Calibri"/>
              </w:rPr>
              <w:t>операционной деятельности</w:t>
            </w:r>
          </w:p>
          <w:p w:rsidR="00820AFC" w:rsidRPr="00C33EDD" w:rsidRDefault="00522F7C" w:rsidP="00080122">
            <w:pPr>
              <w:rPr>
                <w:rFonts w:eastAsia="Calibri"/>
              </w:rPr>
            </w:pPr>
            <w:r w:rsidRPr="00C33EDD">
              <w:rPr>
                <w:rFonts w:eastAsia="Calibri"/>
              </w:rPr>
              <w:t xml:space="preserve"> </w:t>
            </w:r>
          </w:p>
          <w:p w:rsidR="00820AFC" w:rsidRPr="00C33EDD" w:rsidRDefault="00820AFC" w:rsidP="00820AFC">
            <w:pPr>
              <w:rPr>
                <w:rFonts w:eastAsia="Calibri"/>
              </w:rPr>
            </w:pPr>
            <w:r w:rsidRPr="00C33EDD">
              <w:rPr>
                <w:rFonts w:eastAsia="Calibri"/>
              </w:rPr>
              <w:t>_____________ /</w:t>
            </w:r>
            <w:r w:rsidR="005D6610" w:rsidRPr="00C33EDD">
              <w:rPr>
                <w:rFonts w:eastAsia="Calibri"/>
              </w:rPr>
              <w:t>Ш</w:t>
            </w:r>
            <w:r w:rsidR="005D6610">
              <w:rPr>
                <w:rFonts w:eastAsia="Calibri"/>
              </w:rPr>
              <w:t>ипилова</w:t>
            </w:r>
            <w:r w:rsidR="005D6610" w:rsidRPr="00C33EDD">
              <w:rPr>
                <w:rFonts w:eastAsia="Calibri"/>
              </w:rPr>
              <w:t xml:space="preserve"> </w:t>
            </w:r>
            <w:r w:rsidR="005D6610">
              <w:rPr>
                <w:rFonts w:eastAsia="Calibri"/>
              </w:rPr>
              <w:t>Е</w:t>
            </w:r>
            <w:r w:rsidR="00522F7C" w:rsidRPr="00C33EDD">
              <w:rPr>
                <w:rFonts w:eastAsia="Calibri"/>
              </w:rPr>
              <w:t>.</w:t>
            </w:r>
            <w:r w:rsidR="005D6610">
              <w:rPr>
                <w:rFonts w:eastAsia="Calibri"/>
              </w:rPr>
              <w:t>Л</w:t>
            </w:r>
            <w:r w:rsidR="00522F7C" w:rsidRPr="00C33EDD">
              <w:rPr>
                <w:rFonts w:eastAsia="Calibri"/>
              </w:rPr>
              <w:t>.</w:t>
            </w:r>
            <w:r w:rsidRPr="00C33EDD">
              <w:rPr>
                <w:rFonts w:eastAsia="Calibri"/>
              </w:rPr>
              <w:t>/</w:t>
            </w:r>
          </w:p>
          <w:p w:rsidR="00080122" w:rsidRPr="00C33EDD" w:rsidRDefault="00080122" w:rsidP="00080122">
            <w:pPr>
              <w:rPr>
                <w:rFonts w:eastAsia="Calibri"/>
              </w:rPr>
            </w:pPr>
            <w:proofErr w:type="spellStart"/>
            <w:r w:rsidRPr="00C33EDD">
              <w:rPr>
                <w:rFonts w:eastAsia="Calibri"/>
              </w:rPr>
              <w:t>м.п</w:t>
            </w:r>
            <w:proofErr w:type="spellEnd"/>
            <w:r w:rsidRPr="00C33EDD">
              <w:rPr>
                <w:rFonts w:eastAsia="Calibri"/>
              </w:rPr>
              <w:t>.</w:t>
            </w:r>
          </w:p>
          <w:p w:rsidR="00682D11" w:rsidRPr="00C33EDD" w:rsidRDefault="00682D11" w:rsidP="00925CAE">
            <w:pPr>
              <w:jc w:val="both"/>
              <w:rPr>
                <w:rFonts w:eastAsia="Calibri"/>
              </w:rPr>
            </w:pPr>
          </w:p>
        </w:tc>
        <w:tc>
          <w:tcPr>
            <w:tcW w:w="4746" w:type="dxa"/>
          </w:tcPr>
          <w:p w:rsidR="00682D11" w:rsidRPr="00C33EDD" w:rsidRDefault="00682D11" w:rsidP="00080122">
            <w:pPr>
              <w:rPr>
                <w:rFonts w:eastAsia="Calibri"/>
              </w:rPr>
            </w:pPr>
            <w:r w:rsidRPr="00C33EDD">
              <w:rPr>
                <w:rFonts w:eastAsia="Calibri"/>
              </w:rPr>
              <w:t>ИСПОЛНИТЕЛЬ</w:t>
            </w:r>
          </w:p>
          <w:p w:rsidR="00682D11" w:rsidRPr="00C33EDD" w:rsidRDefault="00682D11" w:rsidP="00080122">
            <w:pPr>
              <w:rPr>
                <w:rFonts w:eastAsia="Calibri"/>
              </w:rPr>
            </w:pPr>
          </w:p>
          <w:p w:rsidR="00682D11" w:rsidRPr="00C33EDD" w:rsidRDefault="00682D11" w:rsidP="00080122">
            <w:pPr>
              <w:rPr>
                <w:rFonts w:eastAsia="Calibri"/>
                <w:b/>
              </w:rPr>
            </w:pPr>
            <w:r w:rsidRPr="00C33EDD">
              <w:rPr>
                <w:rFonts w:eastAsia="Calibri"/>
                <w:b/>
              </w:rPr>
              <w:t xml:space="preserve">ООО </w:t>
            </w:r>
          </w:p>
          <w:p w:rsidR="00682D11" w:rsidRPr="00C33EDD" w:rsidRDefault="00682D11" w:rsidP="00080122">
            <w:pPr>
              <w:rPr>
                <w:rFonts w:eastAsia="Calibri"/>
              </w:rPr>
            </w:pPr>
            <w:r w:rsidRPr="00C33EDD">
              <w:rPr>
                <w:rFonts w:eastAsia="Calibri"/>
              </w:rPr>
              <w:t xml:space="preserve">ОГРН </w:t>
            </w:r>
          </w:p>
          <w:p w:rsidR="00682D11" w:rsidRPr="00C33EDD" w:rsidRDefault="00682D11" w:rsidP="00080122">
            <w:pPr>
              <w:rPr>
                <w:rFonts w:eastAsia="Calibri"/>
              </w:rPr>
            </w:pPr>
            <w:r w:rsidRPr="00C33EDD">
              <w:rPr>
                <w:rFonts w:eastAsia="Calibri"/>
              </w:rPr>
              <w:t xml:space="preserve">ИНН/КПП </w:t>
            </w:r>
          </w:p>
          <w:p w:rsidR="00682D11" w:rsidRPr="00C33EDD" w:rsidRDefault="00682D11" w:rsidP="00080122">
            <w:pPr>
              <w:rPr>
                <w:rFonts w:eastAsia="Calibri"/>
              </w:rPr>
            </w:pPr>
            <w:r w:rsidRPr="00C33EDD">
              <w:rPr>
                <w:rFonts w:eastAsia="Calibri"/>
              </w:rPr>
              <w:t xml:space="preserve">Адрес: </w:t>
            </w:r>
          </w:p>
          <w:p w:rsidR="006A6B01" w:rsidRPr="00C33EDD" w:rsidRDefault="006A6B01" w:rsidP="00080122">
            <w:pPr>
              <w:rPr>
                <w:rFonts w:eastAsia="Calibri"/>
              </w:rPr>
            </w:pPr>
          </w:p>
          <w:p w:rsidR="00682D11" w:rsidRPr="00C33EDD" w:rsidRDefault="00682D11" w:rsidP="00080122">
            <w:pPr>
              <w:rPr>
                <w:rFonts w:eastAsia="Calibri"/>
              </w:rPr>
            </w:pPr>
            <w:r w:rsidRPr="00C33EDD">
              <w:rPr>
                <w:rFonts w:eastAsia="Calibri"/>
              </w:rPr>
              <w:t xml:space="preserve">р/с </w:t>
            </w:r>
          </w:p>
          <w:p w:rsidR="00682D11" w:rsidRPr="00C33EDD" w:rsidRDefault="00682D11" w:rsidP="00080122">
            <w:pPr>
              <w:rPr>
                <w:rFonts w:eastAsia="Calibri"/>
              </w:rPr>
            </w:pPr>
            <w:r w:rsidRPr="00C33EDD">
              <w:rPr>
                <w:rFonts w:eastAsia="Calibri"/>
              </w:rPr>
              <w:t xml:space="preserve">Банк: </w:t>
            </w:r>
          </w:p>
          <w:p w:rsidR="00682D11" w:rsidRPr="00C33EDD" w:rsidRDefault="00682D11" w:rsidP="00080122">
            <w:pPr>
              <w:rPr>
                <w:rFonts w:eastAsia="Calibri"/>
              </w:rPr>
            </w:pPr>
            <w:r w:rsidRPr="00C33EDD">
              <w:rPr>
                <w:rFonts w:eastAsia="Calibri"/>
              </w:rPr>
              <w:t xml:space="preserve">к/с </w:t>
            </w:r>
          </w:p>
          <w:p w:rsidR="00682D11" w:rsidRPr="00C33EDD" w:rsidRDefault="00682D11" w:rsidP="00080122">
            <w:pPr>
              <w:rPr>
                <w:rFonts w:eastAsia="Calibri"/>
              </w:rPr>
            </w:pPr>
            <w:r w:rsidRPr="00C33EDD">
              <w:rPr>
                <w:rFonts w:eastAsia="Calibri"/>
              </w:rPr>
              <w:t xml:space="preserve">БИК </w:t>
            </w:r>
          </w:p>
          <w:p w:rsidR="00682D11" w:rsidRPr="00C33EDD" w:rsidRDefault="00682D11" w:rsidP="00080122">
            <w:pPr>
              <w:rPr>
                <w:rFonts w:eastAsia="Calibri"/>
              </w:rPr>
            </w:pPr>
          </w:p>
          <w:p w:rsidR="00682D11" w:rsidRPr="00C33EDD" w:rsidRDefault="00682D11" w:rsidP="00080122">
            <w:pPr>
              <w:rPr>
                <w:rFonts w:eastAsia="Calibri"/>
              </w:rPr>
            </w:pPr>
          </w:p>
          <w:p w:rsidR="00682D11" w:rsidRPr="00C33EDD" w:rsidRDefault="00682D11" w:rsidP="00080122">
            <w:pPr>
              <w:rPr>
                <w:rFonts w:eastAsia="Calibri"/>
              </w:rPr>
            </w:pPr>
          </w:p>
          <w:p w:rsidR="00682D11" w:rsidRPr="00C33EDD" w:rsidRDefault="00682D11" w:rsidP="00080122">
            <w:pPr>
              <w:rPr>
                <w:rFonts w:eastAsia="Calibri"/>
              </w:rPr>
            </w:pPr>
            <w:r w:rsidRPr="00C33EDD">
              <w:rPr>
                <w:rFonts w:eastAsia="Calibri"/>
              </w:rPr>
              <w:t>Генеральный директор</w:t>
            </w:r>
          </w:p>
          <w:p w:rsidR="00682D11" w:rsidRPr="00C33EDD" w:rsidRDefault="00682D11" w:rsidP="00080122">
            <w:pPr>
              <w:rPr>
                <w:rFonts w:eastAsia="Calibri"/>
              </w:rPr>
            </w:pPr>
          </w:p>
          <w:p w:rsidR="009310BE" w:rsidRDefault="009310BE" w:rsidP="00080122">
            <w:pPr>
              <w:rPr>
                <w:rFonts w:eastAsia="Calibri"/>
              </w:rPr>
            </w:pPr>
          </w:p>
          <w:p w:rsidR="00682D11" w:rsidRPr="00C33EDD" w:rsidRDefault="00682D11" w:rsidP="00080122">
            <w:pPr>
              <w:rPr>
                <w:rFonts w:eastAsia="Calibri"/>
              </w:rPr>
            </w:pPr>
            <w:r w:rsidRPr="00C33EDD">
              <w:rPr>
                <w:rFonts w:eastAsia="Calibri"/>
              </w:rPr>
              <w:t>____________ /</w:t>
            </w:r>
            <w:r w:rsidR="00522F7C" w:rsidRPr="00C33EDD">
              <w:rPr>
                <w:rFonts w:eastAsia="Calibri"/>
              </w:rPr>
              <w:t>_______________</w:t>
            </w:r>
            <w:r w:rsidRPr="00C33EDD">
              <w:rPr>
                <w:rFonts w:eastAsia="Calibri"/>
              </w:rPr>
              <w:t>/</w:t>
            </w:r>
          </w:p>
          <w:p w:rsidR="00080122" w:rsidRPr="00C33EDD" w:rsidRDefault="00080122" w:rsidP="00080122">
            <w:pPr>
              <w:rPr>
                <w:rFonts w:eastAsia="Calibri"/>
              </w:rPr>
            </w:pPr>
            <w:proofErr w:type="spellStart"/>
            <w:r w:rsidRPr="00C33EDD">
              <w:rPr>
                <w:rFonts w:eastAsia="Calibri"/>
              </w:rPr>
              <w:t>м.п</w:t>
            </w:r>
            <w:proofErr w:type="spellEnd"/>
            <w:r w:rsidRPr="00C33EDD">
              <w:rPr>
                <w:rFonts w:eastAsia="Calibri"/>
              </w:rPr>
              <w:t>.</w:t>
            </w:r>
          </w:p>
          <w:p w:rsidR="00682D11" w:rsidRPr="00C33EDD" w:rsidRDefault="00682D11" w:rsidP="00925CAE">
            <w:pPr>
              <w:jc w:val="both"/>
              <w:rPr>
                <w:rFonts w:eastAsia="Calibri"/>
              </w:rPr>
            </w:pPr>
          </w:p>
        </w:tc>
      </w:tr>
    </w:tbl>
    <w:p w:rsidR="00C86226" w:rsidRPr="006143DB" w:rsidRDefault="00F45259" w:rsidP="00F45259">
      <w:pPr>
        <w:pBdr>
          <w:top w:val="none" w:sz="0" w:space="0" w:color="auto"/>
          <w:left w:val="none" w:sz="0" w:space="0" w:color="auto"/>
          <w:bottom w:val="none" w:sz="0" w:space="0" w:color="auto"/>
          <w:right w:val="none" w:sz="0" w:space="0" w:color="auto"/>
          <w:between w:val="none" w:sz="0" w:space="0" w:color="auto"/>
        </w:pBdr>
        <w:jc w:val="right"/>
        <w:rPr>
          <w:rFonts w:eastAsia="Calibri"/>
          <w:b/>
        </w:rPr>
      </w:pPr>
      <w:r>
        <w:rPr>
          <w:rFonts w:asciiTheme="majorHAnsi" w:eastAsia="Calibri" w:hAnsiTheme="majorHAnsi"/>
          <w:sz w:val="21"/>
          <w:szCs w:val="21"/>
        </w:rPr>
        <w:t xml:space="preserve"> </w:t>
      </w:r>
      <w:r w:rsidR="00C86226">
        <w:rPr>
          <w:rFonts w:asciiTheme="majorHAnsi" w:eastAsia="Calibri" w:hAnsiTheme="majorHAnsi"/>
          <w:sz w:val="21"/>
          <w:szCs w:val="21"/>
        </w:rPr>
        <w:br w:type="page"/>
      </w:r>
      <w:r w:rsidR="00C86226" w:rsidRPr="006143DB">
        <w:rPr>
          <w:rFonts w:eastAsia="Calibri"/>
          <w:b/>
        </w:rPr>
        <w:t>Приложение №2</w:t>
      </w:r>
    </w:p>
    <w:p w:rsidR="00C86226" w:rsidRPr="006143DB" w:rsidRDefault="00C86226" w:rsidP="003A08C4">
      <w:pPr>
        <w:pStyle w:val="10"/>
        <w:jc w:val="right"/>
        <w:rPr>
          <w:rFonts w:eastAsia="Calibri"/>
        </w:rPr>
      </w:pPr>
      <w:r w:rsidRPr="006143DB">
        <w:rPr>
          <w:rFonts w:eastAsia="Calibri"/>
        </w:rPr>
        <w:t>к Договору на оказание услуг по предоставлению сервиса</w:t>
      </w:r>
    </w:p>
    <w:p w:rsidR="00C86226" w:rsidRPr="006143DB" w:rsidRDefault="00C86226" w:rsidP="001363BB">
      <w:pPr>
        <w:pStyle w:val="10"/>
        <w:jc w:val="right"/>
        <w:rPr>
          <w:rFonts w:eastAsia="Calibri"/>
        </w:rPr>
      </w:pPr>
      <w:r w:rsidRPr="006143DB">
        <w:rPr>
          <w:rFonts w:eastAsia="Calibri"/>
        </w:rPr>
        <w:t>№ __/__________ от __.__._____</w:t>
      </w:r>
    </w:p>
    <w:p w:rsidR="00C86226" w:rsidRPr="006143DB" w:rsidRDefault="00C86226" w:rsidP="001363BB">
      <w:pPr>
        <w:pStyle w:val="10"/>
        <w:jc w:val="right"/>
        <w:rPr>
          <w:rFonts w:eastAsia="Calibri"/>
        </w:rPr>
      </w:pPr>
    </w:p>
    <w:p w:rsidR="00C86226" w:rsidRPr="006143DB" w:rsidRDefault="00806C41" w:rsidP="004A3446">
      <w:pPr>
        <w:pStyle w:val="10"/>
        <w:jc w:val="center"/>
        <w:rPr>
          <w:rFonts w:eastAsia="Calibri"/>
          <w:b/>
          <w:color w:val="auto"/>
        </w:rPr>
      </w:pPr>
      <w:r w:rsidRPr="006143DB">
        <w:rPr>
          <w:rFonts w:eastAsia="Calibri"/>
          <w:b/>
          <w:color w:val="auto"/>
        </w:rPr>
        <w:t>Перечень персональных и других данных</w:t>
      </w:r>
    </w:p>
    <w:p w:rsidR="001C6A6E" w:rsidRPr="006143DB" w:rsidRDefault="001C6A6E" w:rsidP="00255F64">
      <w:pPr>
        <w:pStyle w:val="10"/>
        <w:jc w:val="center"/>
        <w:rPr>
          <w:rFonts w:eastAsia="Calibri"/>
          <w:b/>
          <w:color w:val="auto"/>
        </w:rPr>
      </w:pPr>
    </w:p>
    <w:p w:rsidR="00003362" w:rsidRDefault="001C6A6E" w:rsidP="001C6A6E">
      <w:pPr>
        <w:pStyle w:val="10"/>
        <w:numPr>
          <w:ilvl w:val="0"/>
          <w:numId w:val="17"/>
        </w:numPr>
        <w:rPr>
          <w:rFonts w:eastAsia="Calibri"/>
          <w:color w:val="auto"/>
        </w:rPr>
      </w:pPr>
      <w:r w:rsidRPr="006143DB">
        <w:rPr>
          <w:rFonts w:eastAsia="Calibri"/>
          <w:b/>
          <w:color w:val="auto"/>
        </w:rPr>
        <w:t>Перечень данных</w:t>
      </w:r>
      <w:r w:rsidR="00C706FA" w:rsidRPr="006143DB">
        <w:rPr>
          <w:rFonts w:eastAsia="Calibri"/>
          <w:b/>
          <w:color w:val="auto"/>
        </w:rPr>
        <w:t xml:space="preserve"> (в случае их наличия)</w:t>
      </w:r>
      <w:r w:rsidRPr="006143DB">
        <w:rPr>
          <w:rFonts w:eastAsia="Calibri"/>
          <w:b/>
          <w:color w:val="auto"/>
        </w:rPr>
        <w:t xml:space="preserve"> необходимых к передаче из </w:t>
      </w:r>
      <w:r w:rsidRPr="006143DB">
        <w:rPr>
          <w:rFonts w:eastAsia="Calibri"/>
          <w:b/>
          <w:color w:val="auto"/>
          <w:lang w:val="en-GB"/>
        </w:rPr>
        <w:t>PMS</w:t>
      </w:r>
      <w:r w:rsidRPr="006143DB">
        <w:rPr>
          <w:rFonts w:eastAsia="Calibri"/>
          <w:b/>
          <w:color w:val="auto"/>
        </w:rPr>
        <w:t xml:space="preserve"> или другой системы</w:t>
      </w:r>
      <w:r w:rsidR="00C706FA" w:rsidRPr="006143DB">
        <w:rPr>
          <w:rFonts w:eastAsia="Calibri"/>
          <w:b/>
          <w:color w:val="auto"/>
        </w:rPr>
        <w:t xml:space="preserve"> Отеля. </w:t>
      </w:r>
      <w:r w:rsidR="00255F64" w:rsidRPr="006143DB">
        <w:rPr>
          <w:rFonts w:eastAsia="Calibri"/>
          <w:b/>
          <w:color w:val="auto"/>
        </w:rPr>
        <w:br/>
      </w:r>
      <w:r w:rsidR="00255F64" w:rsidRPr="005D6610">
        <w:rPr>
          <w:rFonts w:asciiTheme="majorHAnsi" w:eastAsia="Calibri" w:hAnsiTheme="majorHAnsi"/>
          <w:b/>
          <w:color w:val="auto"/>
          <w:sz w:val="21"/>
          <w:szCs w:val="21"/>
        </w:rPr>
        <w:br/>
      </w:r>
      <w:r w:rsidR="00497962" w:rsidRPr="00497962">
        <w:rPr>
          <w:rFonts w:eastAsia="Calibri"/>
          <w:color w:val="auto"/>
        </w:rPr>
        <w:t>[</w:t>
      </w:r>
      <w:r w:rsidR="00497962">
        <w:rPr>
          <w:rFonts w:eastAsia="Calibri"/>
          <w:color w:val="auto"/>
        </w:rPr>
        <w:t>Указать персональные данные, предоставляемые Исполнител</w:t>
      </w:r>
      <w:r w:rsidR="00B431D4">
        <w:rPr>
          <w:rFonts w:eastAsia="Calibri"/>
          <w:color w:val="auto"/>
        </w:rPr>
        <w:t>ю</w:t>
      </w:r>
      <w:r w:rsidR="00497962">
        <w:rPr>
          <w:rFonts w:eastAsia="Calibri"/>
          <w:color w:val="auto"/>
        </w:rPr>
        <w:t>. Состав и источник персональных данных обсуждается с Исполнителем, победившим в закупочной процедуре.</w:t>
      </w:r>
      <w:r w:rsidR="00497962" w:rsidRPr="00497962">
        <w:rPr>
          <w:rFonts w:eastAsia="Calibri"/>
          <w:color w:val="auto"/>
        </w:rPr>
        <w:t>]</w:t>
      </w:r>
    </w:p>
    <w:p w:rsidR="00497962" w:rsidRPr="005D6610" w:rsidRDefault="00497962" w:rsidP="00497962">
      <w:pPr>
        <w:pStyle w:val="10"/>
        <w:ind w:left="720"/>
        <w:rPr>
          <w:rFonts w:eastAsia="Calibri"/>
          <w:color w:val="auto"/>
        </w:rPr>
      </w:pPr>
    </w:p>
    <w:p w:rsidR="00003362" w:rsidRPr="005D6610" w:rsidRDefault="006B115A" w:rsidP="00923190">
      <w:pPr>
        <w:pStyle w:val="10"/>
        <w:numPr>
          <w:ilvl w:val="0"/>
          <w:numId w:val="17"/>
        </w:numPr>
        <w:rPr>
          <w:rFonts w:eastAsia="Calibri"/>
        </w:rPr>
      </w:pPr>
      <w:r w:rsidRPr="005D6610">
        <w:rPr>
          <w:rFonts w:eastAsia="Calibri"/>
          <w:b/>
        </w:rPr>
        <w:t>Процесс передачи данных</w:t>
      </w:r>
      <w:r w:rsidR="00255F64" w:rsidRPr="005D6610">
        <w:rPr>
          <w:rFonts w:eastAsia="Calibri"/>
          <w:b/>
        </w:rPr>
        <w:t>.</w:t>
      </w:r>
      <w:r w:rsidR="00255F64" w:rsidRPr="005D6610">
        <w:rPr>
          <w:rFonts w:eastAsia="Calibri"/>
        </w:rPr>
        <w:t xml:space="preserve"> </w:t>
      </w:r>
      <w:r w:rsidR="00255F64" w:rsidRPr="005D6610">
        <w:rPr>
          <w:rFonts w:eastAsia="Calibri"/>
        </w:rPr>
        <w:br/>
      </w:r>
      <w:r w:rsidR="00255F64" w:rsidRPr="005D6610">
        <w:rPr>
          <w:rFonts w:eastAsia="Calibri"/>
        </w:rPr>
        <w:br/>
      </w:r>
      <w:r w:rsidR="005F628A">
        <w:rPr>
          <w:rFonts w:eastAsia="Calibri"/>
        </w:rPr>
        <w:t>Процесс передачи данных о</w:t>
      </w:r>
      <w:r w:rsidRPr="005D6610">
        <w:rPr>
          <w:rFonts w:eastAsia="Calibri"/>
        </w:rPr>
        <w:t xml:space="preserve">существляется </w:t>
      </w:r>
      <w:r w:rsidR="00815E45" w:rsidRPr="005D6610">
        <w:rPr>
          <w:rFonts w:eastAsia="Calibri"/>
        </w:rPr>
        <w:t>посредством</w:t>
      </w:r>
      <w:r w:rsidRPr="005D6610">
        <w:rPr>
          <w:rFonts w:eastAsia="Calibri"/>
        </w:rPr>
        <w:t xml:space="preserve"> автоматической отправки отчетов в формате </w:t>
      </w:r>
      <w:r w:rsidRPr="005D6610">
        <w:rPr>
          <w:rFonts w:eastAsia="Calibri"/>
          <w:lang w:val="en-GB"/>
        </w:rPr>
        <w:t>XML</w:t>
      </w:r>
      <w:r w:rsidRPr="005D6610">
        <w:rPr>
          <w:rFonts w:eastAsia="Calibri"/>
        </w:rPr>
        <w:t xml:space="preserve"> через модуль отчетов в </w:t>
      </w:r>
      <w:r w:rsidRPr="005D6610">
        <w:rPr>
          <w:rFonts w:eastAsia="Calibri"/>
          <w:lang w:val="en-GB"/>
        </w:rPr>
        <w:t>PMS</w:t>
      </w:r>
      <w:r w:rsidRPr="005D6610">
        <w:rPr>
          <w:rFonts w:eastAsia="Calibri"/>
        </w:rPr>
        <w:t xml:space="preserve"> системе Заказчика </w:t>
      </w:r>
      <w:r w:rsidR="005F628A">
        <w:rPr>
          <w:rFonts w:eastAsia="Calibri"/>
        </w:rPr>
        <w:t xml:space="preserve">либо </w:t>
      </w:r>
      <w:r w:rsidRPr="005D6610">
        <w:rPr>
          <w:rFonts w:eastAsia="Calibri"/>
        </w:rPr>
        <w:t xml:space="preserve">по </w:t>
      </w:r>
      <w:r w:rsidR="005F628A" w:rsidRPr="005D6610">
        <w:rPr>
          <w:rFonts w:eastAsia="Calibri"/>
        </w:rPr>
        <w:t>предоставленн</w:t>
      </w:r>
      <w:r w:rsidR="005F628A">
        <w:rPr>
          <w:rFonts w:eastAsia="Calibri"/>
        </w:rPr>
        <w:t>ому</w:t>
      </w:r>
      <w:r w:rsidR="005F628A" w:rsidRPr="005D6610">
        <w:rPr>
          <w:rFonts w:eastAsia="Calibri"/>
        </w:rPr>
        <w:t xml:space="preserve"> </w:t>
      </w:r>
      <w:r w:rsidRPr="005D6610">
        <w:rPr>
          <w:rFonts w:eastAsia="Calibri"/>
        </w:rPr>
        <w:t>Исполнителем адрес</w:t>
      </w:r>
      <w:r w:rsidR="005F628A">
        <w:rPr>
          <w:rFonts w:eastAsia="Calibri"/>
        </w:rPr>
        <w:t>у</w:t>
      </w:r>
      <w:r w:rsidRPr="005D6610">
        <w:rPr>
          <w:rFonts w:eastAsia="Calibri"/>
        </w:rPr>
        <w:t xml:space="preserve"> электронной почты</w:t>
      </w:r>
      <w:r w:rsidR="005F628A">
        <w:rPr>
          <w:rFonts w:eastAsia="Calibri"/>
        </w:rPr>
        <w:t xml:space="preserve"> с использованием средств криптозащиты</w:t>
      </w:r>
      <w:r w:rsidRPr="005D6610">
        <w:rPr>
          <w:rFonts w:eastAsia="Calibri"/>
        </w:rPr>
        <w:t>.</w:t>
      </w:r>
      <w:r w:rsidR="003A08C4" w:rsidRPr="005D6610">
        <w:rPr>
          <w:rFonts w:eastAsia="Calibri"/>
        </w:rPr>
        <w:t xml:space="preserve"> </w:t>
      </w:r>
    </w:p>
    <w:p w:rsidR="00003362" w:rsidRPr="005D6610" w:rsidRDefault="006B115A" w:rsidP="00923190">
      <w:pPr>
        <w:pStyle w:val="10"/>
        <w:numPr>
          <w:ilvl w:val="1"/>
          <w:numId w:val="17"/>
        </w:numPr>
        <w:rPr>
          <w:rFonts w:eastAsia="Calibri"/>
        </w:rPr>
      </w:pPr>
      <w:r w:rsidRPr="005D6610">
        <w:rPr>
          <w:rFonts w:eastAsia="Calibri"/>
        </w:rPr>
        <w:t xml:space="preserve"> Отправка данных осуществляется не реже</w:t>
      </w:r>
      <w:r w:rsidR="00815E45" w:rsidRPr="005D6610">
        <w:rPr>
          <w:rFonts w:eastAsia="Calibri"/>
        </w:rPr>
        <w:t xml:space="preserve"> чем 1 (один) раз в 60 минут. </w:t>
      </w:r>
    </w:p>
    <w:p w:rsidR="00815E45" w:rsidRPr="005D6610" w:rsidRDefault="00815E45" w:rsidP="00923190">
      <w:pPr>
        <w:pStyle w:val="10"/>
        <w:numPr>
          <w:ilvl w:val="1"/>
          <w:numId w:val="17"/>
        </w:numPr>
        <w:rPr>
          <w:rFonts w:eastAsia="Calibri"/>
        </w:rPr>
      </w:pPr>
      <w:r w:rsidRPr="005D6610">
        <w:rPr>
          <w:rFonts w:eastAsia="Calibri"/>
        </w:rPr>
        <w:t xml:space="preserve"> Исполнитель подтверждает наличие доступа к почтовому сервису по предоставленным реквизитам, путем отправки тестового сообщения в адрес Заказчика.</w:t>
      </w:r>
      <w:r w:rsidR="00255F64" w:rsidRPr="005D6610">
        <w:rPr>
          <w:rFonts w:eastAsia="Calibri"/>
        </w:rPr>
        <w:br/>
      </w:r>
      <w:r w:rsidRPr="005D6610">
        <w:rPr>
          <w:rFonts w:eastAsia="Calibri"/>
        </w:rPr>
        <w:t xml:space="preserve"> </w:t>
      </w:r>
    </w:p>
    <w:p w:rsidR="00255F64" w:rsidRPr="005D6610" w:rsidRDefault="00003362" w:rsidP="00923190">
      <w:pPr>
        <w:pStyle w:val="10"/>
        <w:numPr>
          <w:ilvl w:val="0"/>
          <w:numId w:val="17"/>
        </w:numPr>
        <w:rPr>
          <w:rFonts w:eastAsia="Calibri"/>
          <w:b/>
        </w:rPr>
      </w:pPr>
      <w:r w:rsidRPr="005D6610">
        <w:rPr>
          <w:rFonts w:eastAsia="Calibri"/>
          <w:b/>
        </w:rPr>
        <w:t xml:space="preserve">Порядок хранения и обработки персональных данных Исполнителем. </w:t>
      </w:r>
      <w:r w:rsidR="00255F64" w:rsidRPr="005D6610">
        <w:rPr>
          <w:rFonts w:eastAsia="Calibri"/>
          <w:b/>
        </w:rPr>
        <w:br/>
      </w:r>
    </w:p>
    <w:p w:rsidR="00B431D4" w:rsidRDefault="00F500FD" w:rsidP="006143DB">
      <w:pPr>
        <w:pStyle w:val="10"/>
        <w:rPr>
          <w:lang w:eastAsia="en-GB"/>
        </w:rPr>
      </w:pPr>
      <w:r>
        <w:rPr>
          <w:lang w:eastAsia="en-GB"/>
        </w:rPr>
        <w:tab/>
      </w:r>
      <w:r w:rsidR="00255F64" w:rsidRPr="005D6610">
        <w:rPr>
          <w:lang w:eastAsia="en-GB"/>
        </w:rPr>
        <w:t xml:space="preserve">Физическое лицо, оставляя </w:t>
      </w:r>
      <w:r w:rsidR="00B431D4">
        <w:rPr>
          <w:lang w:eastAsia="en-GB"/>
        </w:rPr>
        <w:t xml:space="preserve">в Сервисе </w:t>
      </w:r>
      <w:r w:rsidR="00255F64" w:rsidRPr="005D6610">
        <w:rPr>
          <w:lang w:eastAsia="en-GB"/>
        </w:rPr>
        <w:t xml:space="preserve">заявку на оказание ему </w:t>
      </w:r>
      <w:r w:rsidR="00B431D4">
        <w:rPr>
          <w:lang w:eastAsia="en-GB"/>
        </w:rPr>
        <w:t>услуг</w:t>
      </w:r>
      <w:r w:rsidR="00B431D4">
        <w:rPr>
          <w:lang w:eastAsia="en-GB"/>
        </w:rPr>
        <w:t xml:space="preserve">, обязуется принять настоящее Согласие на обработку персональных данных (далее – Согласие). Принятием Согласия является момент использования сервисов </w:t>
      </w:r>
      <w:proofErr w:type="spellStart"/>
      <w:r w:rsidR="00B431D4">
        <w:rPr>
          <w:lang w:eastAsia="en-GB"/>
        </w:rPr>
        <w:t>Чатбот</w:t>
      </w:r>
      <w:proofErr w:type="spellEnd"/>
      <w:r w:rsidR="00B431D4">
        <w:rPr>
          <w:lang w:eastAsia="en-GB"/>
        </w:rPr>
        <w:t xml:space="preserve"> расположенных на сайтах и в сервисах партнеров Исполнителя, путем нажатия любой кнопки на платформе Исполнителя (наименование и ИНН Исполнителя). Действуя свободно, своей волей и в своем интересе, а также подтверждая свою дееспособность, физическое лицо дает свое согласие Исполнителю, зарегистрированному по адресу - _________________________________</w:t>
      </w:r>
      <w:r w:rsidR="002213B0">
        <w:rPr>
          <w:lang w:eastAsia="en-GB"/>
        </w:rPr>
        <w:t>____,</w:t>
      </w:r>
      <w:r w:rsidR="002213B0">
        <w:rPr>
          <w:lang w:eastAsia="en-GB"/>
        </w:rPr>
        <w:t xml:space="preserve"> на обработку своих персональных данных на следующих условиях:</w:t>
      </w:r>
    </w:p>
    <w:p w:rsidR="00B431D4" w:rsidRDefault="00B431D4" w:rsidP="006143DB">
      <w:pPr>
        <w:pStyle w:val="10"/>
        <w:rPr>
          <w:lang w:eastAsia="en-GB"/>
        </w:rPr>
      </w:pPr>
    </w:p>
    <w:p w:rsidR="002213B0" w:rsidRPr="002213B0" w:rsidRDefault="002213B0" w:rsidP="002213B0">
      <w:pPr>
        <w:pStyle w:val="10"/>
        <w:numPr>
          <w:ilvl w:val="2"/>
          <w:numId w:val="17"/>
        </w:numPr>
        <w:rPr>
          <w:rFonts w:eastAsia="Calibri"/>
        </w:rPr>
      </w:pPr>
      <w:r w:rsidRPr="002213B0">
        <w:rPr>
          <w:rFonts w:eastAsia="Calibri"/>
        </w:rPr>
        <w:t>Субъект дает согласие на обработку своих персональных данных без использования средств автоматизации и с использованием таких средств. Обработка персональных данных включает в себя совершение следующих действий: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Субъект дает согласие на передачу персональных данных третьим лицам и получение таких данных от третьих лиц в случаях, установленных действующим законодательством и (или) настоящим соглашением.</w:t>
      </w:r>
    </w:p>
    <w:p w:rsidR="002213B0" w:rsidRPr="002213B0" w:rsidRDefault="002213B0" w:rsidP="002213B0">
      <w:pPr>
        <w:pStyle w:val="10"/>
        <w:ind w:left="644"/>
        <w:rPr>
          <w:rFonts w:eastAsia="Calibri"/>
        </w:rPr>
      </w:pPr>
    </w:p>
    <w:p w:rsidR="00B431D4" w:rsidRDefault="002213B0" w:rsidP="002213B0">
      <w:pPr>
        <w:pStyle w:val="10"/>
        <w:numPr>
          <w:ilvl w:val="2"/>
          <w:numId w:val="17"/>
        </w:numPr>
        <w:rPr>
          <w:rFonts w:eastAsia="Calibri"/>
        </w:rPr>
      </w:pPr>
      <w:r w:rsidRPr="002213B0">
        <w:rPr>
          <w:rFonts w:eastAsia="Calibri"/>
        </w:rPr>
        <w:t xml:space="preserve">Субъект обязуется своевременно в срок, не превышающий 7 дней, сообщать Исполнителю об изменении своих персональных данных. путем отправки новых данных на электронную почту - __________ либо через личный кабинет по адресу </w:t>
      </w:r>
      <w:r>
        <w:rPr>
          <w:rFonts w:eastAsia="Calibri"/>
        </w:rPr>
        <w:t>___________</w:t>
      </w:r>
      <w:r w:rsidRPr="002213B0">
        <w:rPr>
          <w:rFonts w:eastAsia="Calibri"/>
        </w:rPr>
        <w:t>_______________</w:t>
      </w:r>
    </w:p>
    <w:p w:rsidR="002213B0" w:rsidRDefault="002213B0" w:rsidP="002213B0">
      <w:pPr>
        <w:pStyle w:val="af1"/>
        <w:rPr>
          <w:rFonts w:eastAsia="Calibri"/>
        </w:rPr>
      </w:pPr>
    </w:p>
    <w:p w:rsidR="00255F64" w:rsidRPr="006143DB" w:rsidRDefault="00255F64" w:rsidP="00EA336B">
      <w:pPr>
        <w:pStyle w:val="10"/>
        <w:numPr>
          <w:ilvl w:val="2"/>
          <w:numId w:val="17"/>
        </w:numPr>
        <w:rPr>
          <w:rFonts w:eastAsia="Calibri"/>
        </w:rPr>
      </w:pPr>
      <w:r w:rsidRPr="006143DB">
        <w:rPr>
          <w:lang w:eastAsia="en-GB"/>
        </w:rPr>
        <w:t>Перечень персональных данных Субъекта, которые могут храниться и обрабатываться Исполнителем, а также передаваться третьим лицам или могут быть получены от третьих лиц:</w:t>
      </w:r>
      <w:r w:rsidRPr="006143DB">
        <w:rPr>
          <w:rFonts w:eastAsia="Calibri"/>
        </w:rPr>
        <w:br/>
      </w:r>
    </w:p>
    <w:p w:rsidR="00740820" w:rsidRPr="006143DB" w:rsidRDefault="00255F64" w:rsidP="006143DB">
      <w:pPr>
        <w:pStyle w:val="10"/>
        <w:numPr>
          <w:ilvl w:val="4"/>
          <w:numId w:val="17"/>
        </w:numPr>
        <w:rPr>
          <w:lang w:eastAsia="en-GB"/>
        </w:rPr>
      </w:pPr>
      <w:r w:rsidRPr="006143DB">
        <w:rPr>
          <w:lang w:eastAsia="en-GB"/>
        </w:rPr>
        <w:t xml:space="preserve">Персональные данные, не являющиеся специальными или биометрическими: фамилия, имя, отчество; адрес электронной почты; номер телефона; </w:t>
      </w:r>
      <w:r w:rsidRPr="006143DB">
        <w:rPr>
          <w:lang w:val="en-GB" w:eastAsia="en-GB"/>
        </w:rPr>
        <w:t>ID</w:t>
      </w:r>
      <w:r w:rsidRPr="006143DB">
        <w:rPr>
          <w:lang w:eastAsia="en-GB"/>
        </w:rPr>
        <w:t xml:space="preserve"> мессенджера и прочая сопутствующая информация.</w:t>
      </w:r>
      <w:r w:rsidR="003D6E0B" w:rsidRPr="006143DB">
        <w:rPr>
          <w:lang w:eastAsia="en-GB"/>
        </w:rPr>
        <w:t xml:space="preserve"> </w:t>
      </w:r>
    </w:p>
    <w:p w:rsidR="003D6E0B" w:rsidRPr="006143DB" w:rsidRDefault="003D6E0B" w:rsidP="006143DB">
      <w:pPr>
        <w:pStyle w:val="10"/>
        <w:numPr>
          <w:ilvl w:val="4"/>
          <w:numId w:val="17"/>
        </w:numPr>
        <w:rPr>
          <w:lang w:eastAsia="en-GB"/>
        </w:rPr>
      </w:pPr>
      <w:r w:rsidRPr="006143DB">
        <w:rPr>
          <w:lang w:eastAsia="en-GB"/>
        </w:rPr>
        <w:t>К специальным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w:t>
      </w:r>
    </w:p>
    <w:p w:rsidR="00255F64" w:rsidRPr="006143DB" w:rsidRDefault="00255F64" w:rsidP="00944F2E">
      <w:pPr>
        <w:pStyle w:val="10"/>
        <w:ind w:left="2880"/>
        <w:rPr>
          <w:rFonts w:eastAsia="Calibri"/>
        </w:rPr>
      </w:pPr>
    </w:p>
    <w:p w:rsidR="009724A2" w:rsidRDefault="00255F64" w:rsidP="009A63C8">
      <w:pPr>
        <w:pStyle w:val="10"/>
        <w:numPr>
          <w:ilvl w:val="2"/>
          <w:numId w:val="17"/>
        </w:numPr>
        <w:rPr>
          <w:lang w:eastAsia="en-GB"/>
        </w:rPr>
      </w:pPr>
      <w:r w:rsidRPr="006143DB">
        <w:rPr>
          <w:lang w:eastAsia="en-GB"/>
        </w:rPr>
        <w:t>Согласие дается Субъектом с целью оказания ему</w:t>
      </w:r>
      <w:r w:rsidR="002213B0">
        <w:rPr>
          <w:lang w:eastAsia="en-GB"/>
        </w:rPr>
        <w:t xml:space="preserve"> услуг посредством </w:t>
      </w:r>
      <w:r w:rsidR="005C4F6F">
        <w:rPr>
          <w:lang w:eastAsia="en-GB"/>
        </w:rPr>
        <w:t>Сервиса</w:t>
      </w:r>
      <w:r w:rsidR="009724A2" w:rsidRPr="005D6610">
        <w:rPr>
          <w:lang w:eastAsia="en-GB"/>
        </w:rPr>
        <w:t>.</w:t>
      </w:r>
      <w:r w:rsidR="00F43E9A" w:rsidRPr="005D6610">
        <w:rPr>
          <w:lang w:eastAsia="en-GB"/>
        </w:rPr>
        <w:t xml:space="preserve"> </w:t>
      </w:r>
    </w:p>
    <w:p w:rsidR="00B431D4" w:rsidRPr="005D6610" w:rsidRDefault="00B431D4" w:rsidP="00B431D4">
      <w:pPr>
        <w:pStyle w:val="10"/>
        <w:ind w:left="644"/>
        <w:rPr>
          <w:lang w:eastAsia="en-GB"/>
        </w:rPr>
      </w:pPr>
    </w:p>
    <w:p w:rsidR="009724A2" w:rsidRPr="005D6610" w:rsidRDefault="00255F64" w:rsidP="009A63C8">
      <w:pPr>
        <w:pStyle w:val="10"/>
        <w:numPr>
          <w:ilvl w:val="2"/>
          <w:numId w:val="17"/>
        </w:numPr>
        <w:rPr>
          <w:rFonts w:eastAsia="Calibri"/>
        </w:rPr>
      </w:pPr>
      <w:r w:rsidRPr="005D6610">
        <w:rPr>
          <w:lang w:eastAsia="en-GB"/>
        </w:rPr>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w:t>
      </w:r>
      <w:r w:rsidR="009724A2" w:rsidRPr="005D6610">
        <w:rPr>
          <w:lang w:eastAsia="en-GB"/>
        </w:rPr>
        <w:t>иям.</w:t>
      </w:r>
      <w:r w:rsidR="009724A2" w:rsidRPr="005D6610">
        <w:rPr>
          <w:lang w:eastAsia="en-GB"/>
        </w:rPr>
        <w:br/>
      </w:r>
    </w:p>
    <w:p w:rsidR="009724A2" w:rsidRPr="005D6610" w:rsidRDefault="00255F64" w:rsidP="009A63C8">
      <w:pPr>
        <w:pStyle w:val="10"/>
        <w:numPr>
          <w:ilvl w:val="2"/>
          <w:numId w:val="17"/>
        </w:numPr>
        <w:rPr>
          <w:rFonts w:eastAsia="Calibri"/>
        </w:rPr>
      </w:pPr>
      <w:r w:rsidRPr="005D6610">
        <w:rPr>
          <w:lang w:eastAsia="en-GB"/>
        </w:rPr>
        <w:t xml:space="preserve">Персональные данные Субъекта подлежат хранению в течение сроков, установленных законодательством РФ и внутренней документацией </w:t>
      </w:r>
      <w:r w:rsidR="009724A2" w:rsidRPr="005D6610">
        <w:rPr>
          <w:lang w:eastAsia="en-GB"/>
        </w:rPr>
        <w:t>Исполнителя</w:t>
      </w:r>
      <w:r w:rsidR="003D6E0B" w:rsidRPr="005D6610">
        <w:rPr>
          <w:lang w:eastAsia="en-GB"/>
        </w:rPr>
        <w:t xml:space="preserve"> и условиями действующего Договора. </w:t>
      </w:r>
      <w:r w:rsidR="003D6E0B" w:rsidRPr="005D6610">
        <w:rPr>
          <w:lang w:eastAsia="en-GB"/>
        </w:rPr>
        <w:br/>
      </w:r>
    </w:p>
    <w:p w:rsidR="009724A2" w:rsidRPr="005D6610" w:rsidRDefault="007564FC" w:rsidP="009A63C8">
      <w:pPr>
        <w:pStyle w:val="10"/>
        <w:numPr>
          <w:ilvl w:val="2"/>
          <w:numId w:val="17"/>
        </w:numPr>
        <w:rPr>
          <w:rFonts w:eastAsia="Calibri"/>
        </w:rPr>
      </w:pPr>
      <w:r>
        <w:rPr>
          <w:lang w:eastAsia="en-GB"/>
        </w:rPr>
        <w:t>П</w:t>
      </w:r>
      <w:r w:rsidRPr="005B7FE2">
        <w:rPr>
          <w:lang w:eastAsia="en-GB"/>
        </w:rPr>
        <w:t>ерсональные данные подлежат уничтожению</w:t>
      </w:r>
      <w:r w:rsidRPr="00F254E8">
        <w:rPr>
          <w:lang w:eastAsia="en-GB"/>
        </w:rPr>
        <w:t xml:space="preserve"> </w:t>
      </w:r>
      <w:r>
        <w:rPr>
          <w:lang w:eastAsia="en-GB"/>
        </w:rPr>
        <w:t>п</w:t>
      </w:r>
      <w:r w:rsidR="00255F64" w:rsidRPr="005D6610">
        <w:rPr>
          <w:lang w:eastAsia="en-GB"/>
        </w:rPr>
        <w:t>осле завершения обработки и истечения сроков хранения</w:t>
      </w:r>
      <w:r w:rsidR="00E71B43" w:rsidRPr="005D6610">
        <w:rPr>
          <w:lang w:eastAsia="en-GB"/>
        </w:rPr>
        <w:t>, а также в случае получения от Заказчика уведомления о необходимости прекращения обработки и уничтожения полученных ранее Персональных данных конкретных пользователей</w:t>
      </w:r>
      <w:r>
        <w:rPr>
          <w:lang w:eastAsia="en-GB"/>
        </w:rPr>
        <w:t>.</w:t>
      </w:r>
      <w:r w:rsidR="00E71B43" w:rsidRPr="005D6610">
        <w:rPr>
          <w:lang w:eastAsia="en-GB"/>
        </w:rPr>
        <w:t xml:space="preserve"> Исполнитель обязуется в течение 3-х (трех) рабочих дней прекратить обработку таких Персональных данных и осуществить их уничтожение.</w:t>
      </w:r>
      <w:r w:rsidR="009724A2" w:rsidRPr="005D6610">
        <w:rPr>
          <w:lang w:eastAsia="en-GB"/>
        </w:rPr>
        <w:br/>
      </w:r>
    </w:p>
    <w:p w:rsidR="00255F64" w:rsidRPr="009310BE" w:rsidRDefault="00255F64" w:rsidP="008F553A">
      <w:pPr>
        <w:pStyle w:val="10"/>
        <w:numPr>
          <w:ilvl w:val="2"/>
          <w:numId w:val="17"/>
        </w:numPr>
        <w:rPr>
          <w:rFonts w:eastAsia="Calibri"/>
        </w:rPr>
      </w:pPr>
      <w:r w:rsidRPr="005D6610">
        <w:rPr>
          <w:lang w:eastAsia="en-GB"/>
        </w:rPr>
        <w:t xml:space="preserve">Субъект может отозвать настоящее согласие путем направления письменного заявления в адрес </w:t>
      </w:r>
      <w:r w:rsidR="009724A2" w:rsidRPr="005D6610">
        <w:rPr>
          <w:lang w:eastAsia="en-GB"/>
        </w:rPr>
        <w:t>Исполнителя</w:t>
      </w:r>
      <w:r w:rsidR="00E71B43" w:rsidRPr="005D6610">
        <w:rPr>
          <w:lang w:eastAsia="en-GB"/>
        </w:rPr>
        <w:t xml:space="preserve"> (наименование и ИНН Исполнителя</w:t>
      </w:r>
      <w:r w:rsidR="007564FC" w:rsidRPr="00F254E8">
        <w:rPr>
          <w:lang w:eastAsia="en-GB"/>
        </w:rPr>
        <w:t>), указанный</w:t>
      </w:r>
      <w:r w:rsidR="007564FC">
        <w:rPr>
          <w:lang w:eastAsia="en-GB"/>
        </w:rPr>
        <w:t xml:space="preserve"> выше в пункте «</w:t>
      </w:r>
      <w:r w:rsidR="007564FC">
        <w:rPr>
          <w:lang w:val="en-US" w:eastAsia="en-GB"/>
        </w:rPr>
        <w:t>b</w:t>
      </w:r>
      <w:r w:rsidR="007564FC">
        <w:rPr>
          <w:lang w:eastAsia="en-GB"/>
        </w:rPr>
        <w:t>»</w:t>
      </w:r>
      <w:r w:rsidR="00E71B43" w:rsidRPr="005D6610">
        <w:rPr>
          <w:lang w:eastAsia="en-GB"/>
        </w:rPr>
        <w:t>.</w:t>
      </w:r>
      <w:r w:rsidRPr="005D6610">
        <w:rPr>
          <w:lang w:eastAsia="en-GB"/>
        </w:rPr>
        <w:t xml:space="preserve"> В этом случае </w:t>
      </w:r>
      <w:r w:rsidR="009724A2" w:rsidRPr="005D6610">
        <w:rPr>
          <w:lang w:eastAsia="en-GB"/>
        </w:rPr>
        <w:t>Исполнитель</w:t>
      </w:r>
      <w:r w:rsidRPr="005D6610">
        <w:rPr>
          <w:lang w:eastAsia="en-GB"/>
        </w:rPr>
        <w:t xml:space="preserve">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w:t>
      </w:r>
      <w:r w:rsidR="003D6E0B" w:rsidRPr="005D6610">
        <w:rPr>
          <w:lang w:eastAsia="en-GB"/>
        </w:rPr>
        <w:t xml:space="preserve"> </w:t>
      </w:r>
    </w:p>
    <w:tbl>
      <w:tblPr>
        <w:tblW w:w="9549" w:type="dxa"/>
        <w:tblLayout w:type="fixed"/>
        <w:tblLook w:val="0400" w:firstRow="0" w:lastRow="0" w:firstColumn="0" w:lastColumn="0" w:noHBand="0" w:noVBand="1"/>
      </w:tblPr>
      <w:tblGrid>
        <w:gridCol w:w="4803"/>
        <w:gridCol w:w="4746"/>
      </w:tblGrid>
      <w:tr w:rsidR="009310BE" w:rsidRPr="00C33EDD" w:rsidTr="00257B1F">
        <w:trPr>
          <w:trHeight w:val="2952"/>
        </w:trPr>
        <w:tc>
          <w:tcPr>
            <w:tcW w:w="4803" w:type="dxa"/>
          </w:tcPr>
          <w:p w:rsidR="009310BE" w:rsidRPr="00C33EDD" w:rsidRDefault="009310BE" w:rsidP="009310BE">
            <w:pPr>
              <w:rPr>
                <w:rFonts w:eastAsia="Calibri"/>
              </w:rPr>
            </w:pPr>
            <w:r w:rsidRPr="00C33EDD">
              <w:br w:type="page"/>
            </w:r>
            <w:r w:rsidRPr="00C33EDD">
              <w:rPr>
                <w:rFonts w:eastAsia="Calibri"/>
              </w:rPr>
              <w:t xml:space="preserve"> </w:t>
            </w:r>
          </w:p>
          <w:p w:rsidR="009310BE" w:rsidRPr="00C33EDD" w:rsidRDefault="009310BE" w:rsidP="00257B1F">
            <w:pPr>
              <w:rPr>
                <w:rFonts w:eastAsia="Calibri"/>
              </w:rPr>
            </w:pPr>
          </w:p>
          <w:p w:rsidR="009310BE" w:rsidRPr="00C33EDD" w:rsidRDefault="009310BE" w:rsidP="00257B1F">
            <w:pPr>
              <w:rPr>
                <w:rFonts w:eastAsia="Calibri"/>
              </w:rPr>
            </w:pPr>
          </w:p>
          <w:p w:rsidR="009310BE" w:rsidRDefault="009310BE" w:rsidP="009310BE">
            <w:pPr>
              <w:rPr>
                <w:rFonts w:eastAsia="Calibri"/>
              </w:rPr>
            </w:pPr>
            <w:r w:rsidRPr="00C33EDD">
              <w:rPr>
                <w:rFonts w:eastAsia="Calibri"/>
              </w:rPr>
              <w:t xml:space="preserve">Член правления, </w:t>
            </w:r>
            <w:r>
              <w:rPr>
                <w:rFonts w:eastAsia="Calibri"/>
              </w:rPr>
              <w:t>Директор по</w:t>
            </w:r>
          </w:p>
          <w:p w:rsidR="009310BE" w:rsidRPr="00C33EDD" w:rsidRDefault="009310BE" w:rsidP="009310BE">
            <w:pPr>
              <w:rPr>
                <w:rFonts w:eastAsia="Calibri"/>
              </w:rPr>
            </w:pPr>
            <w:r>
              <w:rPr>
                <w:rFonts w:eastAsia="Calibri"/>
              </w:rPr>
              <w:t>операционной деятельности</w:t>
            </w:r>
          </w:p>
          <w:p w:rsidR="009310BE" w:rsidRPr="00C33EDD" w:rsidRDefault="009310BE" w:rsidP="00257B1F">
            <w:pPr>
              <w:rPr>
                <w:rFonts w:eastAsia="Calibri"/>
              </w:rPr>
            </w:pPr>
          </w:p>
          <w:p w:rsidR="009310BE" w:rsidRPr="00C33EDD" w:rsidRDefault="009310BE" w:rsidP="00257B1F">
            <w:pPr>
              <w:rPr>
                <w:rFonts w:eastAsia="Calibri"/>
              </w:rPr>
            </w:pPr>
            <w:r w:rsidRPr="00C33EDD">
              <w:rPr>
                <w:rFonts w:eastAsia="Calibri"/>
              </w:rPr>
              <w:t>_____________ /Ш</w:t>
            </w:r>
            <w:r>
              <w:rPr>
                <w:rFonts w:eastAsia="Calibri"/>
              </w:rPr>
              <w:t>ипилова</w:t>
            </w:r>
            <w:r w:rsidRPr="00C33EDD">
              <w:rPr>
                <w:rFonts w:eastAsia="Calibri"/>
              </w:rPr>
              <w:t xml:space="preserve"> </w:t>
            </w:r>
            <w:r>
              <w:rPr>
                <w:rFonts w:eastAsia="Calibri"/>
              </w:rPr>
              <w:t>Е</w:t>
            </w:r>
            <w:r w:rsidRPr="00C33EDD">
              <w:rPr>
                <w:rFonts w:eastAsia="Calibri"/>
              </w:rPr>
              <w:t>.</w:t>
            </w:r>
            <w:r>
              <w:rPr>
                <w:rFonts w:eastAsia="Calibri"/>
              </w:rPr>
              <w:t>Л</w:t>
            </w:r>
            <w:r w:rsidRPr="00C33EDD">
              <w:rPr>
                <w:rFonts w:eastAsia="Calibri"/>
              </w:rPr>
              <w:t>./</w:t>
            </w:r>
          </w:p>
          <w:p w:rsidR="009310BE" w:rsidRPr="00C33EDD" w:rsidRDefault="009310BE" w:rsidP="00257B1F">
            <w:pPr>
              <w:rPr>
                <w:rFonts w:eastAsia="Calibri"/>
              </w:rPr>
            </w:pPr>
            <w:proofErr w:type="spellStart"/>
            <w:r w:rsidRPr="00C33EDD">
              <w:rPr>
                <w:rFonts w:eastAsia="Calibri"/>
              </w:rPr>
              <w:t>м.п</w:t>
            </w:r>
            <w:proofErr w:type="spellEnd"/>
            <w:r w:rsidRPr="00C33EDD">
              <w:rPr>
                <w:rFonts w:eastAsia="Calibri"/>
              </w:rPr>
              <w:t>.</w:t>
            </w:r>
          </w:p>
          <w:p w:rsidR="009310BE" w:rsidRPr="00C33EDD" w:rsidRDefault="009310BE" w:rsidP="00257B1F">
            <w:pPr>
              <w:jc w:val="both"/>
              <w:rPr>
                <w:rFonts w:eastAsia="Calibri"/>
              </w:rPr>
            </w:pPr>
          </w:p>
        </w:tc>
        <w:tc>
          <w:tcPr>
            <w:tcW w:w="4746" w:type="dxa"/>
          </w:tcPr>
          <w:p w:rsidR="009310BE" w:rsidRPr="00C33EDD" w:rsidRDefault="009310BE" w:rsidP="00257B1F">
            <w:pPr>
              <w:rPr>
                <w:rFonts w:eastAsia="Calibri"/>
              </w:rPr>
            </w:pPr>
          </w:p>
          <w:p w:rsidR="009310BE" w:rsidRDefault="009310BE" w:rsidP="00257B1F">
            <w:pPr>
              <w:rPr>
                <w:rFonts w:eastAsia="Calibri"/>
              </w:rPr>
            </w:pPr>
          </w:p>
          <w:p w:rsidR="009310BE" w:rsidRPr="00C33EDD" w:rsidRDefault="009310BE" w:rsidP="00257B1F">
            <w:pPr>
              <w:rPr>
                <w:rFonts w:eastAsia="Calibri"/>
              </w:rPr>
            </w:pPr>
          </w:p>
          <w:p w:rsidR="009310BE" w:rsidRPr="00C33EDD" w:rsidRDefault="009310BE" w:rsidP="00257B1F">
            <w:pPr>
              <w:rPr>
                <w:rFonts w:eastAsia="Calibri"/>
              </w:rPr>
            </w:pPr>
            <w:r w:rsidRPr="00C33EDD">
              <w:rPr>
                <w:rFonts w:eastAsia="Calibri"/>
              </w:rPr>
              <w:t>Генеральный директор</w:t>
            </w:r>
          </w:p>
          <w:p w:rsidR="009310BE" w:rsidRPr="00C33EDD" w:rsidRDefault="009310BE" w:rsidP="00257B1F">
            <w:pPr>
              <w:rPr>
                <w:rFonts w:eastAsia="Calibri"/>
              </w:rPr>
            </w:pPr>
          </w:p>
          <w:p w:rsidR="009310BE" w:rsidRDefault="009310BE" w:rsidP="00257B1F">
            <w:pPr>
              <w:rPr>
                <w:rFonts w:eastAsia="Calibri"/>
              </w:rPr>
            </w:pPr>
          </w:p>
          <w:p w:rsidR="009310BE" w:rsidRPr="00C33EDD" w:rsidRDefault="009310BE" w:rsidP="00257B1F">
            <w:pPr>
              <w:rPr>
                <w:rFonts w:eastAsia="Calibri"/>
              </w:rPr>
            </w:pPr>
            <w:r w:rsidRPr="00C33EDD">
              <w:rPr>
                <w:rFonts w:eastAsia="Calibri"/>
              </w:rPr>
              <w:t>____________ /_______________/</w:t>
            </w:r>
          </w:p>
          <w:p w:rsidR="009310BE" w:rsidRPr="00C33EDD" w:rsidRDefault="009310BE" w:rsidP="00257B1F">
            <w:pPr>
              <w:rPr>
                <w:rFonts w:eastAsia="Calibri"/>
              </w:rPr>
            </w:pPr>
            <w:proofErr w:type="spellStart"/>
            <w:r w:rsidRPr="00C33EDD">
              <w:rPr>
                <w:rFonts w:eastAsia="Calibri"/>
              </w:rPr>
              <w:t>м.п</w:t>
            </w:r>
            <w:proofErr w:type="spellEnd"/>
            <w:r w:rsidRPr="00C33EDD">
              <w:rPr>
                <w:rFonts w:eastAsia="Calibri"/>
              </w:rPr>
              <w:t>.</w:t>
            </w:r>
          </w:p>
          <w:p w:rsidR="009310BE" w:rsidRPr="00C33EDD" w:rsidRDefault="009310BE" w:rsidP="00257B1F">
            <w:pPr>
              <w:jc w:val="both"/>
              <w:rPr>
                <w:rFonts w:eastAsia="Calibri"/>
              </w:rPr>
            </w:pPr>
          </w:p>
        </w:tc>
      </w:tr>
    </w:tbl>
    <w:p w:rsidR="00CD48A4" w:rsidRDefault="00CD48A4" w:rsidP="00F45259">
      <w:pPr>
        <w:pBdr>
          <w:top w:val="none" w:sz="0" w:space="0" w:color="auto"/>
          <w:left w:val="none" w:sz="0" w:space="0" w:color="auto"/>
          <w:bottom w:val="none" w:sz="0" w:space="0" w:color="auto"/>
          <w:right w:val="none" w:sz="0" w:space="0" w:color="auto"/>
          <w:between w:val="none" w:sz="0" w:space="0" w:color="auto"/>
        </w:pBdr>
        <w:jc w:val="right"/>
        <w:rPr>
          <w:rFonts w:eastAsia="Calibri"/>
          <w:b/>
        </w:rPr>
      </w:pPr>
    </w:p>
    <w:p w:rsidR="00CD48A4" w:rsidRDefault="00CD48A4">
      <w:pPr>
        <w:pBdr>
          <w:top w:val="none" w:sz="0" w:space="0" w:color="auto"/>
          <w:left w:val="none" w:sz="0" w:space="0" w:color="auto"/>
          <w:bottom w:val="none" w:sz="0" w:space="0" w:color="auto"/>
          <w:right w:val="none" w:sz="0" w:space="0" w:color="auto"/>
          <w:between w:val="none" w:sz="0" w:space="0" w:color="auto"/>
        </w:pBdr>
        <w:rPr>
          <w:rFonts w:eastAsia="Calibri"/>
          <w:b/>
        </w:rPr>
      </w:pPr>
      <w:r>
        <w:rPr>
          <w:rFonts w:eastAsia="Calibri"/>
          <w:b/>
        </w:rPr>
        <w:br w:type="page"/>
      </w:r>
    </w:p>
    <w:p w:rsidR="00F45259" w:rsidRPr="0061145D" w:rsidRDefault="00F45259" w:rsidP="00F45259">
      <w:pPr>
        <w:pBdr>
          <w:top w:val="none" w:sz="0" w:space="0" w:color="auto"/>
          <w:left w:val="none" w:sz="0" w:space="0" w:color="auto"/>
          <w:bottom w:val="none" w:sz="0" w:space="0" w:color="auto"/>
          <w:right w:val="none" w:sz="0" w:space="0" w:color="auto"/>
          <w:between w:val="none" w:sz="0" w:space="0" w:color="auto"/>
        </w:pBdr>
        <w:jc w:val="right"/>
        <w:rPr>
          <w:rFonts w:eastAsia="Calibri"/>
          <w:b/>
        </w:rPr>
      </w:pPr>
      <w:r w:rsidRPr="0061145D">
        <w:rPr>
          <w:rFonts w:eastAsia="Calibri"/>
          <w:b/>
        </w:rPr>
        <w:t>Приложение №</w:t>
      </w:r>
      <w:r>
        <w:rPr>
          <w:rFonts w:eastAsia="Calibri"/>
          <w:b/>
        </w:rPr>
        <w:t>3</w:t>
      </w:r>
    </w:p>
    <w:p w:rsidR="00F45259" w:rsidRPr="0061145D" w:rsidRDefault="00F45259" w:rsidP="00F45259">
      <w:pPr>
        <w:pStyle w:val="10"/>
        <w:jc w:val="right"/>
        <w:rPr>
          <w:rFonts w:eastAsia="Calibri"/>
        </w:rPr>
      </w:pPr>
      <w:r w:rsidRPr="0061145D">
        <w:rPr>
          <w:rFonts w:eastAsia="Calibri"/>
        </w:rPr>
        <w:t xml:space="preserve">к Договору </w:t>
      </w:r>
      <w:bookmarkStart w:id="13" w:name="OLE_LINK39"/>
      <w:bookmarkStart w:id="14" w:name="OLE_LINK40"/>
      <w:bookmarkStart w:id="15" w:name="OLE_LINK41"/>
      <w:r w:rsidRPr="0061145D">
        <w:rPr>
          <w:rFonts w:eastAsia="Calibri"/>
        </w:rPr>
        <w:t>на оказание услуг по предоставлению сервиса</w:t>
      </w:r>
      <w:bookmarkEnd w:id="13"/>
      <w:bookmarkEnd w:id="14"/>
      <w:bookmarkEnd w:id="15"/>
    </w:p>
    <w:p w:rsidR="00F45259" w:rsidRPr="0061145D" w:rsidRDefault="00F45259" w:rsidP="00F45259">
      <w:pPr>
        <w:pStyle w:val="10"/>
        <w:jc w:val="right"/>
        <w:rPr>
          <w:rFonts w:eastAsia="Calibri"/>
        </w:rPr>
      </w:pPr>
      <w:r w:rsidRPr="0061145D">
        <w:rPr>
          <w:rFonts w:eastAsia="Calibri"/>
        </w:rPr>
        <w:t>№ __/__________ от __.__._____</w:t>
      </w:r>
    </w:p>
    <w:p w:rsidR="00F45259" w:rsidRPr="0061145D" w:rsidRDefault="00F45259" w:rsidP="00F45259">
      <w:pPr>
        <w:pStyle w:val="10"/>
        <w:jc w:val="right"/>
        <w:rPr>
          <w:rFonts w:eastAsia="Calibri"/>
        </w:rPr>
      </w:pPr>
    </w:p>
    <w:p w:rsidR="00F45259" w:rsidRPr="0061145D" w:rsidRDefault="00F45259" w:rsidP="00F45259">
      <w:pPr>
        <w:pStyle w:val="10"/>
        <w:jc w:val="center"/>
        <w:rPr>
          <w:rFonts w:eastAsia="Calibri"/>
          <w:b/>
        </w:rPr>
      </w:pPr>
      <w:r w:rsidRPr="0061145D">
        <w:rPr>
          <w:rFonts w:eastAsia="Calibri"/>
          <w:b/>
          <w:color w:val="auto"/>
        </w:rPr>
        <w:t>Форма</w:t>
      </w:r>
      <w:r w:rsidRPr="0061145D">
        <w:rPr>
          <w:rFonts w:eastAsia="Calibri"/>
        </w:rPr>
        <w:t xml:space="preserve"> </w:t>
      </w:r>
      <w:r w:rsidRPr="0061145D">
        <w:rPr>
          <w:rFonts w:eastAsia="Calibri"/>
          <w:b/>
        </w:rPr>
        <w:t>Акта об оказании услуг</w:t>
      </w:r>
    </w:p>
    <w:p w:rsidR="00F45259" w:rsidRPr="0061145D" w:rsidRDefault="00F45259" w:rsidP="00F45259">
      <w:pPr>
        <w:pStyle w:val="10"/>
        <w:jc w:val="both"/>
        <w:rPr>
          <w:rFonts w:eastAsia="Calibri"/>
        </w:rPr>
      </w:pPr>
    </w:p>
    <w:p w:rsidR="00F45259" w:rsidRPr="0061145D" w:rsidRDefault="00F45259" w:rsidP="00F45259">
      <w:pPr>
        <w:pStyle w:val="10"/>
        <w:jc w:val="center"/>
        <w:rPr>
          <w:rFonts w:eastAsia="Calibri"/>
        </w:rPr>
      </w:pPr>
      <w:r w:rsidRPr="0061145D">
        <w:rPr>
          <w:rFonts w:eastAsia="Calibri"/>
        </w:rPr>
        <w:t>Акт об оказании услуг</w:t>
      </w:r>
    </w:p>
    <w:p w:rsidR="00F45259" w:rsidRPr="0061145D" w:rsidRDefault="00F45259" w:rsidP="00F45259">
      <w:pPr>
        <w:pStyle w:val="10"/>
        <w:jc w:val="center"/>
        <w:rPr>
          <w:rFonts w:eastAsia="Calibri"/>
        </w:rPr>
      </w:pPr>
      <w:r w:rsidRPr="0061145D">
        <w:rPr>
          <w:rFonts w:eastAsia="Calibri"/>
        </w:rPr>
        <w:t xml:space="preserve">по Договору </w:t>
      </w:r>
      <w:bookmarkStart w:id="16" w:name="OLE_LINK45"/>
      <w:bookmarkStart w:id="17" w:name="OLE_LINK46"/>
      <w:bookmarkStart w:id="18" w:name="OLE_LINK47"/>
      <w:r w:rsidRPr="0061145D">
        <w:rPr>
          <w:rFonts w:eastAsia="Calibri"/>
        </w:rPr>
        <w:t>на оказание услуг по предоставлению сервиса</w:t>
      </w:r>
      <w:bookmarkEnd w:id="16"/>
      <w:bookmarkEnd w:id="17"/>
      <w:bookmarkEnd w:id="18"/>
      <w:r w:rsidRPr="0061145D">
        <w:rPr>
          <w:rFonts w:eastAsia="Calibri"/>
        </w:rPr>
        <w:t xml:space="preserve"> </w:t>
      </w:r>
      <w:proofErr w:type="spellStart"/>
      <w:r w:rsidRPr="0061145D">
        <w:rPr>
          <w:rFonts w:eastAsia="Calibri"/>
        </w:rPr>
        <w:t>Чатбот</w:t>
      </w:r>
      <w:proofErr w:type="spellEnd"/>
    </w:p>
    <w:p w:rsidR="00F45259" w:rsidRPr="0061145D" w:rsidRDefault="00F45259" w:rsidP="00F45259">
      <w:pPr>
        <w:pStyle w:val="10"/>
        <w:jc w:val="center"/>
        <w:rPr>
          <w:rFonts w:eastAsia="Calibri"/>
        </w:rPr>
      </w:pPr>
    </w:p>
    <w:p w:rsidR="00F45259" w:rsidRPr="0061145D" w:rsidRDefault="00F45259" w:rsidP="00F45259">
      <w:pPr>
        <w:pStyle w:val="10"/>
        <w:tabs>
          <w:tab w:val="right" w:pos="9923"/>
        </w:tabs>
        <w:rPr>
          <w:rFonts w:eastAsia="Calibri"/>
        </w:rPr>
      </w:pPr>
      <w:r w:rsidRPr="0061145D">
        <w:rPr>
          <w:rFonts w:eastAsia="Calibri"/>
        </w:rPr>
        <w:t>г. __________</w:t>
      </w:r>
      <w:r w:rsidRPr="0061145D">
        <w:rPr>
          <w:rFonts w:eastAsia="Calibri"/>
        </w:rPr>
        <w:tab/>
        <w:t>«___» ________ 2019 г.</w:t>
      </w:r>
    </w:p>
    <w:p w:rsidR="00F45259" w:rsidRPr="0061145D" w:rsidRDefault="00F45259" w:rsidP="00F45259">
      <w:pPr>
        <w:pStyle w:val="10"/>
        <w:jc w:val="both"/>
        <w:rPr>
          <w:rFonts w:eastAsia="Calibri"/>
        </w:rPr>
      </w:pPr>
    </w:p>
    <w:p w:rsidR="00F45259" w:rsidRPr="0061145D" w:rsidRDefault="00F45259" w:rsidP="00F45259">
      <w:pPr>
        <w:pStyle w:val="10"/>
        <w:ind w:firstLine="720"/>
        <w:jc w:val="both"/>
      </w:pPr>
      <w:bookmarkStart w:id="19" w:name="OLE_LINK54"/>
      <w:bookmarkStart w:id="20" w:name="OLE_LINK55"/>
      <w:bookmarkStart w:id="21" w:name="OLE_LINK56"/>
      <w:r w:rsidRPr="0061145D">
        <w:rPr>
          <w:rFonts w:eastAsia="Calibri"/>
          <w:b/>
        </w:rPr>
        <w:t>ООО __________</w:t>
      </w:r>
      <w:r w:rsidRPr="0061145D">
        <w:rPr>
          <w:rFonts w:eastAsia="Calibri"/>
        </w:rPr>
        <w:t xml:space="preserve">, </w:t>
      </w:r>
      <w:r w:rsidRPr="0061145D">
        <w:t xml:space="preserve">в лице Генерального директора ________-, действующего на основании Устава, именуемое далее “Исполнитель”, с одной стороны, </w:t>
      </w:r>
    </w:p>
    <w:p w:rsidR="00F45259" w:rsidRPr="0061145D" w:rsidRDefault="00F45259" w:rsidP="00F45259">
      <w:pPr>
        <w:pStyle w:val="10"/>
        <w:ind w:firstLine="720"/>
        <w:jc w:val="both"/>
      </w:pPr>
      <w:r w:rsidRPr="0061145D">
        <w:t xml:space="preserve">и </w:t>
      </w:r>
      <w:r w:rsidRPr="0061145D">
        <w:rPr>
          <w:b/>
        </w:rPr>
        <w:t>ПАО «ГК «Космос»,</w:t>
      </w:r>
      <w:r w:rsidRPr="0061145D">
        <w:t xml:space="preserve"> в лице Члена правления, </w:t>
      </w:r>
      <w:r>
        <w:t>Директора по операционной деятельности Шипиловой Елены Леонидовны, действующего на основании Доверенности №14 от 31.01.2019</w:t>
      </w:r>
      <w:r w:rsidRPr="0061145D">
        <w:t>г., именуемое в дальнейшем «Заказчик», с другой стороны</w:t>
      </w:r>
      <w:bookmarkEnd w:id="19"/>
      <w:bookmarkEnd w:id="20"/>
      <w:bookmarkEnd w:id="21"/>
      <w:r w:rsidRPr="0061145D">
        <w:t>, составили настоящий акт о нижеследующем:</w:t>
      </w:r>
    </w:p>
    <w:p w:rsidR="00F45259" w:rsidRPr="0061145D" w:rsidRDefault="00F45259" w:rsidP="00F45259">
      <w:pPr>
        <w:pStyle w:val="10"/>
        <w:numPr>
          <w:ilvl w:val="0"/>
          <w:numId w:val="14"/>
        </w:numPr>
        <w:jc w:val="both"/>
        <w:rPr>
          <w:rFonts w:eastAsia="Calibri"/>
        </w:rPr>
      </w:pPr>
      <w:r w:rsidRPr="0061145D">
        <w:rPr>
          <w:rFonts w:eastAsia="Calibri"/>
        </w:rPr>
        <w:t>Исполнителем по Договору на оказание услуг по предоставлению сервиса № ____ от ______ (далее – «Договор») за период с _________ по _________ оказаны следующие услуги:</w:t>
      </w:r>
    </w:p>
    <w:p w:rsidR="00F45259" w:rsidRPr="0061145D" w:rsidRDefault="00F45259" w:rsidP="00F45259">
      <w:pPr>
        <w:pStyle w:val="10"/>
        <w:numPr>
          <w:ilvl w:val="0"/>
          <w:numId w:val="13"/>
        </w:numPr>
        <w:jc w:val="both"/>
        <w:rPr>
          <w:rFonts w:eastAsia="Calibri"/>
        </w:rPr>
      </w:pPr>
      <w:r w:rsidRPr="0061145D">
        <w:rPr>
          <w:rFonts w:eastAsia="Calibri"/>
        </w:rPr>
        <w:t xml:space="preserve">Запуск сервиса в Отеле – __________________________, находящемся по адресу - ____________________________ </w:t>
      </w:r>
    </w:p>
    <w:p w:rsidR="00F45259" w:rsidRPr="0061145D" w:rsidRDefault="00F45259" w:rsidP="00F45259">
      <w:pPr>
        <w:pStyle w:val="10"/>
        <w:numPr>
          <w:ilvl w:val="0"/>
          <w:numId w:val="13"/>
        </w:numPr>
        <w:jc w:val="both"/>
        <w:rPr>
          <w:rFonts w:eastAsia="Calibri"/>
        </w:rPr>
      </w:pPr>
      <w:r w:rsidRPr="0061145D">
        <w:rPr>
          <w:rFonts w:eastAsia="Calibri"/>
        </w:rPr>
        <w:t>Консультации Заказчика по использованию Сервиса – устные - ___ раз, письменные - ____ раз.</w:t>
      </w:r>
    </w:p>
    <w:p w:rsidR="00F45259" w:rsidRPr="0061145D" w:rsidRDefault="00F45259" w:rsidP="00F45259">
      <w:pPr>
        <w:pStyle w:val="10"/>
        <w:numPr>
          <w:ilvl w:val="0"/>
          <w:numId w:val="13"/>
        </w:numPr>
        <w:jc w:val="both"/>
        <w:rPr>
          <w:rFonts w:eastAsia="Calibri"/>
        </w:rPr>
      </w:pPr>
      <w:r w:rsidRPr="0061145D">
        <w:rPr>
          <w:rFonts w:eastAsia="Calibri"/>
        </w:rPr>
        <w:t xml:space="preserve">Мониторинг работы </w:t>
      </w:r>
      <w:proofErr w:type="spellStart"/>
      <w:r w:rsidRPr="0061145D">
        <w:rPr>
          <w:rFonts w:eastAsia="Calibri"/>
        </w:rPr>
        <w:t>Чатбота</w:t>
      </w:r>
      <w:proofErr w:type="spellEnd"/>
      <w:r w:rsidRPr="0061145D">
        <w:rPr>
          <w:rFonts w:eastAsia="Calibri"/>
        </w:rPr>
        <w:t xml:space="preserve"> в течение отчетного месяца</w:t>
      </w:r>
    </w:p>
    <w:p w:rsidR="00F45259" w:rsidRPr="0061145D" w:rsidRDefault="00F45259" w:rsidP="00F45259">
      <w:pPr>
        <w:pStyle w:val="10"/>
        <w:numPr>
          <w:ilvl w:val="0"/>
          <w:numId w:val="13"/>
        </w:numPr>
        <w:jc w:val="both"/>
        <w:rPr>
          <w:rFonts w:eastAsia="Calibri"/>
        </w:rPr>
      </w:pPr>
      <w:r w:rsidRPr="0061145D">
        <w:rPr>
          <w:rFonts w:eastAsia="Calibri"/>
        </w:rPr>
        <w:t xml:space="preserve">Актуализация </w:t>
      </w:r>
      <w:proofErr w:type="spellStart"/>
      <w:r w:rsidRPr="0061145D">
        <w:rPr>
          <w:rFonts w:eastAsia="Calibri"/>
        </w:rPr>
        <w:t>Чатбота</w:t>
      </w:r>
      <w:proofErr w:type="spellEnd"/>
      <w:r w:rsidRPr="0061145D">
        <w:rPr>
          <w:rFonts w:eastAsia="Calibri"/>
        </w:rPr>
        <w:t xml:space="preserve"> (до версии _____)</w:t>
      </w:r>
    </w:p>
    <w:p w:rsidR="00F45259" w:rsidRPr="0061145D" w:rsidRDefault="00F45259" w:rsidP="00F45259">
      <w:pPr>
        <w:pStyle w:val="10"/>
        <w:numPr>
          <w:ilvl w:val="0"/>
          <w:numId w:val="13"/>
        </w:numPr>
        <w:jc w:val="both"/>
        <w:rPr>
          <w:rFonts w:eastAsia="Calibri"/>
        </w:rPr>
      </w:pPr>
      <w:r w:rsidRPr="0061145D">
        <w:rPr>
          <w:rFonts w:eastAsia="Calibri"/>
        </w:rPr>
        <w:t>Поддержка работоспособности Сервиса – 24 часа в сутки на протяжении отчетного месяц.</w:t>
      </w:r>
    </w:p>
    <w:p w:rsidR="00F45259" w:rsidRPr="0061145D" w:rsidRDefault="00F45259" w:rsidP="00F45259">
      <w:pPr>
        <w:pStyle w:val="10"/>
        <w:numPr>
          <w:ilvl w:val="0"/>
          <w:numId w:val="13"/>
        </w:numPr>
        <w:jc w:val="both"/>
        <w:rPr>
          <w:rFonts w:eastAsia="Calibri"/>
        </w:rPr>
      </w:pPr>
      <w:r w:rsidRPr="0061145D">
        <w:rPr>
          <w:rFonts w:eastAsia="Calibri"/>
        </w:rPr>
        <w:t>Устранение выявленных сбоев в работе Сервиса – ______ раз.</w:t>
      </w:r>
    </w:p>
    <w:p w:rsidR="00F45259" w:rsidRPr="0061145D" w:rsidRDefault="00F45259" w:rsidP="00F45259">
      <w:pPr>
        <w:pStyle w:val="10"/>
        <w:numPr>
          <w:ilvl w:val="0"/>
          <w:numId w:val="5"/>
        </w:numPr>
        <w:jc w:val="both"/>
      </w:pPr>
      <w:r w:rsidRPr="0061145D">
        <w:rPr>
          <w:rFonts w:eastAsia="Calibri"/>
        </w:rPr>
        <w:t>Обучение сотрудников (</w:t>
      </w:r>
      <w:r w:rsidRPr="0061145D">
        <w:t xml:space="preserve">вводное обучение персонала Заказчика в количестве не более 3 человек не более одного раза в полгода, основам работы с </w:t>
      </w:r>
      <w:proofErr w:type="spellStart"/>
      <w:r w:rsidRPr="0061145D">
        <w:t>Чатботом</w:t>
      </w:r>
      <w:proofErr w:type="spellEnd"/>
      <w:r w:rsidRPr="0061145D">
        <w:t xml:space="preserve"> и функционалу)</w:t>
      </w:r>
    </w:p>
    <w:p w:rsidR="00F45259" w:rsidRPr="0061145D" w:rsidRDefault="00F45259" w:rsidP="00F45259">
      <w:pPr>
        <w:pStyle w:val="10"/>
        <w:ind w:left="1080"/>
        <w:jc w:val="both"/>
        <w:rPr>
          <w:rFonts w:eastAsia="Calibri"/>
        </w:rPr>
      </w:pPr>
    </w:p>
    <w:p w:rsidR="00F45259" w:rsidRPr="0061145D" w:rsidRDefault="00F45259" w:rsidP="00F45259">
      <w:pPr>
        <w:pStyle w:val="10"/>
        <w:numPr>
          <w:ilvl w:val="0"/>
          <w:numId w:val="14"/>
        </w:numPr>
        <w:jc w:val="both"/>
        <w:rPr>
          <w:rFonts w:eastAsia="Calibri"/>
        </w:rPr>
      </w:pPr>
      <w:r w:rsidRPr="0061145D">
        <w:rPr>
          <w:rFonts w:eastAsia="Calibri"/>
        </w:rPr>
        <w:t>Услуги, оказанные Исполнителем, соответствуют требованиям, предъявленным Договором и Заказчиком.</w:t>
      </w:r>
    </w:p>
    <w:p w:rsidR="00F45259" w:rsidRPr="0061145D" w:rsidRDefault="00F45259" w:rsidP="00F45259">
      <w:pPr>
        <w:pStyle w:val="10"/>
        <w:numPr>
          <w:ilvl w:val="0"/>
          <w:numId w:val="14"/>
        </w:numPr>
        <w:jc w:val="both"/>
        <w:rPr>
          <w:rFonts w:eastAsia="Calibri"/>
        </w:rPr>
      </w:pPr>
      <w:r w:rsidRPr="0061145D">
        <w:rPr>
          <w:rFonts w:eastAsia="Calibri"/>
        </w:rPr>
        <w:t>Стороны не имеют претензий друг к другу.</w:t>
      </w:r>
    </w:p>
    <w:p w:rsidR="00F45259" w:rsidRPr="0061145D" w:rsidRDefault="00F45259" w:rsidP="00F45259">
      <w:pPr>
        <w:pStyle w:val="10"/>
        <w:jc w:val="both"/>
        <w:rPr>
          <w:rFonts w:eastAsia="Calibri"/>
        </w:rPr>
      </w:pPr>
    </w:p>
    <w:p w:rsidR="00F45259" w:rsidRPr="0061145D" w:rsidRDefault="00F45259" w:rsidP="00F45259">
      <w:pPr>
        <w:pStyle w:val="10"/>
        <w:jc w:val="center"/>
        <w:rPr>
          <w:rFonts w:eastAsia="Calibri"/>
        </w:rPr>
      </w:pPr>
      <w:r w:rsidRPr="0061145D">
        <w:rPr>
          <w:rFonts w:eastAsia="Calibri"/>
        </w:rPr>
        <w:t>Подписи сторон:</w:t>
      </w:r>
    </w:p>
    <w:p w:rsidR="00F45259" w:rsidRPr="0061145D" w:rsidRDefault="00F45259" w:rsidP="00F45259">
      <w:pPr>
        <w:pStyle w:val="10"/>
        <w:rPr>
          <w:rFonts w:eastAsia="Calibri"/>
        </w:rPr>
      </w:pPr>
    </w:p>
    <w:tbl>
      <w:tblPr>
        <w:tblW w:w="0" w:type="auto"/>
        <w:tblLook w:val="04A0" w:firstRow="1" w:lastRow="0" w:firstColumn="1" w:lastColumn="0" w:noHBand="0" w:noVBand="1"/>
      </w:tblPr>
      <w:tblGrid>
        <w:gridCol w:w="4960"/>
        <w:gridCol w:w="4961"/>
      </w:tblGrid>
      <w:tr w:rsidR="00F45259" w:rsidRPr="0061145D" w:rsidTr="00257B1F">
        <w:tc>
          <w:tcPr>
            <w:tcW w:w="5068"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bookmarkStart w:id="22" w:name="OLE_LINK51"/>
            <w:bookmarkStart w:id="23" w:name="OLE_LINK52"/>
            <w:bookmarkStart w:id="24" w:name="OLE_LINK53"/>
            <w:r w:rsidRPr="0061145D">
              <w:rPr>
                <w:rFonts w:eastAsia="Calibri"/>
                <w:b/>
              </w:rPr>
              <w:t xml:space="preserve">Заказчик </w:t>
            </w:r>
            <w:r w:rsidRPr="0061145D">
              <w:rPr>
                <w:rFonts w:eastAsia="Calibri"/>
              </w:rPr>
              <w:t>(услуги принял)</w:t>
            </w:r>
          </w:p>
        </w:tc>
        <w:tc>
          <w:tcPr>
            <w:tcW w:w="5069"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r w:rsidRPr="0061145D">
              <w:rPr>
                <w:rFonts w:eastAsia="Calibri"/>
                <w:b/>
              </w:rPr>
              <w:t>Исполнитель</w:t>
            </w:r>
            <w:r w:rsidRPr="0061145D">
              <w:rPr>
                <w:rFonts w:eastAsia="Calibri"/>
              </w:rPr>
              <w:t xml:space="preserve"> (услуги оказал)</w:t>
            </w:r>
          </w:p>
        </w:tc>
      </w:tr>
      <w:tr w:rsidR="00F45259" w:rsidRPr="0061145D" w:rsidTr="00257B1F">
        <w:tc>
          <w:tcPr>
            <w:tcW w:w="5068"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r w:rsidRPr="0061145D">
              <w:rPr>
                <w:rFonts w:eastAsia="Calibri"/>
              </w:rPr>
              <w:t>ПАО «ГК «Космос»</w:t>
            </w:r>
          </w:p>
        </w:tc>
        <w:tc>
          <w:tcPr>
            <w:tcW w:w="5069"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r w:rsidRPr="0061145D">
              <w:rPr>
                <w:rFonts w:eastAsia="Calibri"/>
              </w:rPr>
              <w:t>ООО «_______________»</w:t>
            </w:r>
          </w:p>
        </w:tc>
      </w:tr>
      <w:tr w:rsidR="00F45259" w:rsidRPr="0061145D" w:rsidTr="00257B1F">
        <w:tc>
          <w:tcPr>
            <w:tcW w:w="5068"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bookmarkStart w:id="25" w:name="OLE_LINK48"/>
            <w:bookmarkStart w:id="26" w:name="OLE_LINK49"/>
            <w:bookmarkStart w:id="27" w:name="OLE_LINK50"/>
            <w:r w:rsidRPr="0061145D">
              <w:rPr>
                <w:rFonts w:eastAsia="Calibri"/>
              </w:rPr>
              <w:t>__________________/_________________</w:t>
            </w: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roofErr w:type="spellStart"/>
            <w:r w:rsidRPr="0061145D">
              <w:rPr>
                <w:rFonts w:eastAsia="Calibri"/>
              </w:rPr>
              <w:t>м.п</w:t>
            </w:r>
            <w:proofErr w:type="spellEnd"/>
            <w:r w:rsidRPr="0061145D">
              <w:rPr>
                <w:rFonts w:eastAsia="Calibri"/>
              </w:rPr>
              <w:t>.</w:t>
            </w:r>
            <w:bookmarkEnd w:id="25"/>
            <w:bookmarkEnd w:id="26"/>
            <w:bookmarkEnd w:id="27"/>
          </w:p>
        </w:tc>
        <w:tc>
          <w:tcPr>
            <w:tcW w:w="5069"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r w:rsidRPr="0061145D">
              <w:rPr>
                <w:rFonts w:eastAsia="Calibri"/>
              </w:rPr>
              <w:t>__________________/_________________</w:t>
            </w: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roofErr w:type="spellStart"/>
            <w:r w:rsidRPr="0061145D">
              <w:rPr>
                <w:rFonts w:eastAsia="Calibri"/>
              </w:rPr>
              <w:t>м.п</w:t>
            </w:r>
            <w:proofErr w:type="spellEnd"/>
            <w:r w:rsidRPr="0061145D">
              <w:rPr>
                <w:rFonts w:eastAsia="Calibri"/>
              </w:rPr>
              <w:t>.</w:t>
            </w:r>
          </w:p>
        </w:tc>
      </w:tr>
      <w:bookmarkEnd w:id="22"/>
      <w:bookmarkEnd w:id="23"/>
      <w:bookmarkEnd w:id="24"/>
    </w:tbl>
    <w:p w:rsidR="00F45259" w:rsidRPr="0061145D" w:rsidRDefault="00F45259" w:rsidP="00F45259">
      <w:pPr>
        <w:pStyle w:val="10"/>
        <w:rPr>
          <w:rFonts w:eastAsia="Calibri"/>
        </w:rPr>
      </w:pPr>
    </w:p>
    <w:p w:rsidR="00F45259" w:rsidRPr="0061145D" w:rsidRDefault="00F45259" w:rsidP="00F45259">
      <w:pPr>
        <w:pStyle w:val="10"/>
        <w:rPr>
          <w:rFonts w:eastAsia="Calibri"/>
          <w:b/>
          <w:u w:val="single"/>
        </w:rPr>
      </w:pPr>
      <w:r w:rsidRPr="0061145D">
        <w:rPr>
          <w:rFonts w:eastAsia="Calibri"/>
          <w:b/>
          <w:u w:val="single"/>
        </w:rPr>
        <w:t>ФОРМА СОГЛАСОВАНА СТОРОНАМИ:</w:t>
      </w:r>
    </w:p>
    <w:p w:rsidR="00F45259" w:rsidRPr="0061145D" w:rsidRDefault="00F45259" w:rsidP="00F45259">
      <w:pPr>
        <w:pStyle w:val="10"/>
        <w:rPr>
          <w:rFonts w:eastAsia="Calibri"/>
          <w:u w:val="single"/>
        </w:rPr>
      </w:pPr>
    </w:p>
    <w:tbl>
      <w:tblPr>
        <w:tblW w:w="0" w:type="auto"/>
        <w:tblLook w:val="04A0" w:firstRow="1" w:lastRow="0" w:firstColumn="1" w:lastColumn="0" w:noHBand="0" w:noVBand="1"/>
      </w:tblPr>
      <w:tblGrid>
        <w:gridCol w:w="4915"/>
        <w:gridCol w:w="5006"/>
      </w:tblGrid>
      <w:tr w:rsidR="00F45259" w:rsidRPr="0061145D" w:rsidTr="00257B1F">
        <w:tc>
          <w:tcPr>
            <w:tcW w:w="5068"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jc w:val="center"/>
              <w:rPr>
                <w:rFonts w:eastAsia="Calibri"/>
                <w:b/>
              </w:rPr>
            </w:pPr>
            <w:r w:rsidRPr="0061145D">
              <w:rPr>
                <w:rFonts w:eastAsia="Calibri"/>
                <w:b/>
              </w:rPr>
              <w:t>Заказчик</w:t>
            </w: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jc w:val="center"/>
              <w:rPr>
                <w:rFonts w:eastAsia="Calibri"/>
              </w:rPr>
            </w:pPr>
          </w:p>
        </w:tc>
        <w:tc>
          <w:tcPr>
            <w:tcW w:w="5069"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jc w:val="center"/>
              <w:rPr>
                <w:rFonts w:eastAsia="Calibri"/>
              </w:rPr>
            </w:pPr>
            <w:r w:rsidRPr="0061145D">
              <w:rPr>
                <w:rFonts w:eastAsia="Calibri"/>
                <w:b/>
              </w:rPr>
              <w:t>Исполнитель</w:t>
            </w:r>
          </w:p>
        </w:tc>
      </w:tr>
      <w:tr w:rsidR="00F45259" w:rsidRPr="0061145D" w:rsidTr="00257B1F">
        <w:trPr>
          <w:trHeight w:val="546"/>
        </w:trPr>
        <w:tc>
          <w:tcPr>
            <w:tcW w:w="5068"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r w:rsidRPr="0061145D">
              <w:rPr>
                <w:rFonts w:eastAsia="Calibri"/>
              </w:rPr>
              <w:t>ПАО «ГК «Космос»</w:t>
            </w:r>
          </w:p>
        </w:tc>
        <w:tc>
          <w:tcPr>
            <w:tcW w:w="5069" w:type="dxa"/>
          </w:tcPr>
          <w:p w:rsidR="00F45259" w:rsidRPr="0061145D" w:rsidRDefault="00F45259" w:rsidP="00257B1F">
            <w:pPr>
              <w:jc w:val="both"/>
              <w:rPr>
                <w:rFonts w:eastAsia="Calibri"/>
                <w:b/>
              </w:rPr>
            </w:pPr>
            <w:r w:rsidRPr="0061145D">
              <w:rPr>
                <w:rFonts w:eastAsia="Calibri"/>
                <w:b/>
              </w:rPr>
              <w:t>ООО «______________»</w:t>
            </w: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
        </w:tc>
      </w:tr>
      <w:tr w:rsidR="00F45259" w:rsidRPr="0061145D" w:rsidTr="00257B1F">
        <w:tc>
          <w:tcPr>
            <w:tcW w:w="5068" w:type="dxa"/>
          </w:tcPr>
          <w:p w:rsidR="00F45259" w:rsidRPr="0061145D" w:rsidRDefault="00F45259" w:rsidP="00257B1F">
            <w:pPr>
              <w:rPr>
                <w:rFonts w:eastAsia="Calibri"/>
              </w:rPr>
            </w:pPr>
            <w:r w:rsidRPr="0061145D">
              <w:rPr>
                <w:rFonts w:eastAsia="Calibri"/>
              </w:rPr>
              <w:t>_____________ /__________/</w:t>
            </w: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roofErr w:type="spellStart"/>
            <w:r w:rsidRPr="0061145D">
              <w:rPr>
                <w:rFonts w:eastAsia="Calibri"/>
              </w:rPr>
              <w:t>м.п</w:t>
            </w:r>
            <w:proofErr w:type="spellEnd"/>
            <w:r w:rsidRPr="0061145D">
              <w:rPr>
                <w:rFonts w:eastAsia="Calibri"/>
              </w:rPr>
              <w:t>.</w:t>
            </w:r>
          </w:p>
        </w:tc>
        <w:tc>
          <w:tcPr>
            <w:tcW w:w="5069" w:type="dxa"/>
          </w:tcPr>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r w:rsidRPr="0061145D">
              <w:rPr>
                <w:rFonts w:eastAsia="Calibri"/>
              </w:rPr>
              <w:t>__________________/__________/</w:t>
            </w:r>
          </w:p>
          <w:p w:rsidR="00F45259" w:rsidRPr="0061145D" w:rsidRDefault="00F45259" w:rsidP="00257B1F">
            <w:pPr>
              <w:pStyle w:val="10"/>
              <w:pBdr>
                <w:top w:val="none" w:sz="0" w:space="0" w:color="auto"/>
                <w:left w:val="none" w:sz="0" w:space="0" w:color="auto"/>
                <w:bottom w:val="none" w:sz="0" w:space="0" w:color="auto"/>
                <w:right w:val="none" w:sz="0" w:space="0" w:color="auto"/>
                <w:between w:val="none" w:sz="0" w:space="0" w:color="auto"/>
              </w:pBdr>
              <w:rPr>
                <w:rFonts w:eastAsia="Calibri"/>
              </w:rPr>
            </w:pPr>
            <w:proofErr w:type="spellStart"/>
            <w:r w:rsidRPr="0061145D">
              <w:rPr>
                <w:rFonts w:eastAsia="Calibri"/>
              </w:rPr>
              <w:t>м.п</w:t>
            </w:r>
            <w:proofErr w:type="spellEnd"/>
            <w:r w:rsidRPr="0061145D">
              <w:rPr>
                <w:rFonts w:eastAsia="Calibri"/>
              </w:rPr>
              <w:t>.</w:t>
            </w:r>
          </w:p>
        </w:tc>
      </w:tr>
    </w:tbl>
    <w:p w:rsidR="00F45259" w:rsidRPr="005D6610" w:rsidRDefault="00F45259" w:rsidP="005C4F6F">
      <w:pPr>
        <w:pStyle w:val="10"/>
        <w:rPr>
          <w:rFonts w:eastAsia="Calibri"/>
        </w:rPr>
      </w:pPr>
    </w:p>
    <w:sectPr w:rsidR="00F45259" w:rsidRPr="005D6610" w:rsidSect="0051295E">
      <w:headerReference w:type="default" r:id="rId8"/>
      <w:footerReference w:type="even" r:id="rId9"/>
      <w:footerReference w:type="default" r:id="rId10"/>
      <w:headerReference w:type="first" r:id="rId11"/>
      <w:footerReference w:type="first" r:id="rId12"/>
      <w:type w:val="continuous"/>
      <w:pgSz w:w="11906" w:h="16838"/>
      <w:pgMar w:top="851" w:right="851" w:bottom="426" w:left="1134" w:header="0"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BC7" w:rsidRDefault="00480BC7" w:rsidP="00A91F74">
      <w:r>
        <w:separator/>
      </w:r>
    </w:p>
  </w:endnote>
  <w:endnote w:type="continuationSeparator" w:id="0">
    <w:p w:rsidR="00480BC7" w:rsidRDefault="00480BC7" w:rsidP="00A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B4" w:rsidRPr="0063610E" w:rsidRDefault="00A153B4" w:rsidP="0063610E">
    <w:pPr>
      <w:pStyle w:val="a7"/>
      <w:framePr w:wrap="none" w:vAnchor="text" w:hAnchor="page" w:x="10978" w:y="10"/>
      <w:rPr>
        <w:rStyle w:val="af4"/>
        <w:rFonts w:asciiTheme="majorHAnsi" w:hAnsiTheme="majorHAnsi"/>
        <w:color w:val="4A442A" w:themeColor="background2" w:themeShade="40"/>
        <w:sz w:val="20"/>
      </w:rPr>
    </w:pPr>
    <w:r w:rsidRPr="0063610E">
      <w:rPr>
        <w:rStyle w:val="af4"/>
        <w:rFonts w:asciiTheme="majorHAnsi" w:hAnsiTheme="majorHAnsi"/>
        <w:color w:val="4A442A" w:themeColor="background2" w:themeShade="40"/>
        <w:sz w:val="20"/>
      </w:rPr>
      <w:fldChar w:fldCharType="begin"/>
    </w:r>
    <w:r w:rsidRPr="0063610E">
      <w:rPr>
        <w:rStyle w:val="af4"/>
        <w:rFonts w:asciiTheme="majorHAnsi" w:hAnsiTheme="majorHAnsi"/>
        <w:color w:val="4A442A" w:themeColor="background2" w:themeShade="40"/>
        <w:sz w:val="20"/>
      </w:rPr>
      <w:instrText xml:space="preserve">PAGE  </w:instrText>
    </w:r>
    <w:r w:rsidRPr="0063610E">
      <w:rPr>
        <w:rStyle w:val="af4"/>
        <w:rFonts w:asciiTheme="majorHAnsi" w:hAnsiTheme="majorHAnsi"/>
        <w:color w:val="4A442A" w:themeColor="background2" w:themeShade="40"/>
        <w:sz w:val="20"/>
      </w:rPr>
      <w:fldChar w:fldCharType="separate"/>
    </w:r>
    <w:r w:rsidR="002D5FE9">
      <w:rPr>
        <w:rStyle w:val="af4"/>
        <w:rFonts w:asciiTheme="majorHAnsi" w:hAnsiTheme="majorHAnsi"/>
        <w:noProof/>
        <w:color w:val="4A442A" w:themeColor="background2" w:themeShade="40"/>
        <w:sz w:val="20"/>
      </w:rPr>
      <w:t>2</w:t>
    </w:r>
    <w:r w:rsidRPr="0063610E">
      <w:rPr>
        <w:rStyle w:val="af4"/>
        <w:rFonts w:asciiTheme="majorHAnsi" w:hAnsiTheme="majorHAnsi"/>
        <w:color w:val="4A442A" w:themeColor="background2" w:themeShade="40"/>
        <w:sz w:val="20"/>
      </w:rPr>
      <w:fldChar w:fldCharType="end"/>
    </w:r>
  </w:p>
  <w:p w:rsidR="00A153B4" w:rsidRPr="0063610E" w:rsidRDefault="00A153B4" w:rsidP="0063610E">
    <w:pPr>
      <w:pStyle w:val="10"/>
      <w:tabs>
        <w:tab w:val="center" w:pos="4320"/>
        <w:tab w:val="right" w:pos="8640"/>
      </w:tabs>
      <w:ind w:right="360"/>
      <w:jc w:val="cen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B4" w:rsidRPr="0063610E" w:rsidRDefault="00A153B4" w:rsidP="0063610E">
    <w:pPr>
      <w:pStyle w:val="a7"/>
      <w:framePr w:wrap="none" w:vAnchor="text" w:hAnchor="page" w:x="10978" w:y="1"/>
      <w:rPr>
        <w:rStyle w:val="af4"/>
        <w:rFonts w:asciiTheme="majorHAnsi" w:hAnsiTheme="majorHAnsi"/>
        <w:color w:val="4A442A" w:themeColor="background2" w:themeShade="40"/>
        <w:sz w:val="20"/>
      </w:rPr>
    </w:pPr>
    <w:r w:rsidRPr="0063610E">
      <w:rPr>
        <w:rStyle w:val="af4"/>
        <w:rFonts w:asciiTheme="majorHAnsi" w:hAnsiTheme="majorHAnsi"/>
        <w:color w:val="4A442A" w:themeColor="background2" w:themeShade="40"/>
        <w:sz w:val="20"/>
      </w:rPr>
      <w:fldChar w:fldCharType="begin"/>
    </w:r>
    <w:r w:rsidRPr="0063610E">
      <w:rPr>
        <w:rStyle w:val="af4"/>
        <w:rFonts w:asciiTheme="majorHAnsi" w:hAnsiTheme="majorHAnsi"/>
        <w:color w:val="4A442A" w:themeColor="background2" w:themeShade="40"/>
        <w:sz w:val="20"/>
      </w:rPr>
      <w:instrText xml:space="preserve">PAGE  </w:instrText>
    </w:r>
    <w:r w:rsidRPr="0063610E">
      <w:rPr>
        <w:rStyle w:val="af4"/>
        <w:rFonts w:asciiTheme="majorHAnsi" w:hAnsiTheme="majorHAnsi"/>
        <w:color w:val="4A442A" w:themeColor="background2" w:themeShade="40"/>
        <w:sz w:val="20"/>
      </w:rPr>
      <w:fldChar w:fldCharType="separate"/>
    </w:r>
    <w:r w:rsidR="002D5FE9">
      <w:rPr>
        <w:rStyle w:val="af4"/>
        <w:rFonts w:asciiTheme="majorHAnsi" w:hAnsiTheme="majorHAnsi"/>
        <w:noProof/>
        <w:color w:val="4A442A" w:themeColor="background2" w:themeShade="40"/>
        <w:sz w:val="20"/>
      </w:rPr>
      <w:t>3</w:t>
    </w:r>
    <w:r w:rsidRPr="0063610E">
      <w:rPr>
        <w:rStyle w:val="af4"/>
        <w:rFonts w:asciiTheme="majorHAnsi" w:hAnsiTheme="majorHAnsi"/>
        <w:color w:val="4A442A" w:themeColor="background2" w:themeShade="40"/>
        <w:sz w:val="20"/>
      </w:rPr>
      <w:fldChar w:fldCharType="end"/>
    </w:r>
  </w:p>
  <w:p w:rsidR="00A153B4" w:rsidRPr="00380C3C" w:rsidRDefault="00A153B4" w:rsidP="0063610E">
    <w:pPr>
      <w:pStyle w:val="10"/>
      <w:tabs>
        <w:tab w:val="center" w:pos="4320"/>
        <w:tab w:val="right" w:pos="8640"/>
      </w:tabs>
      <w:ind w:right="360"/>
      <w:jc w:val="right"/>
      <w:rPr>
        <w:rFonts w:ascii="Cambria" w:eastAsia="Cambria" w:hAnsi="Cambria" w:cs="Cambria"/>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B4" w:rsidRPr="0063610E" w:rsidRDefault="00A153B4" w:rsidP="008306CD">
    <w:pPr>
      <w:pStyle w:val="a7"/>
      <w:framePr w:wrap="none" w:vAnchor="text" w:hAnchor="margin" w:xAlign="right" w:y="1"/>
      <w:rPr>
        <w:rStyle w:val="af4"/>
        <w:rFonts w:asciiTheme="majorHAnsi" w:hAnsiTheme="majorHAnsi"/>
        <w:color w:val="4A442A" w:themeColor="background2" w:themeShade="40"/>
        <w:sz w:val="20"/>
      </w:rPr>
    </w:pPr>
    <w:r w:rsidRPr="0063610E">
      <w:rPr>
        <w:rStyle w:val="af4"/>
        <w:rFonts w:asciiTheme="majorHAnsi" w:hAnsiTheme="majorHAnsi"/>
        <w:color w:val="4A442A" w:themeColor="background2" w:themeShade="40"/>
        <w:sz w:val="20"/>
      </w:rPr>
      <w:fldChar w:fldCharType="begin"/>
    </w:r>
    <w:r w:rsidRPr="0063610E">
      <w:rPr>
        <w:rStyle w:val="af4"/>
        <w:rFonts w:asciiTheme="majorHAnsi" w:hAnsiTheme="majorHAnsi"/>
        <w:color w:val="4A442A" w:themeColor="background2" w:themeShade="40"/>
        <w:sz w:val="20"/>
      </w:rPr>
      <w:instrText xml:space="preserve">PAGE  </w:instrText>
    </w:r>
    <w:r w:rsidRPr="0063610E">
      <w:rPr>
        <w:rStyle w:val="af4"/>
        <w:rFonts w:asciiTheme="majorHAnsi" w:hAnsiTheme="majorHAnsi"/>
        <w:color w:val="4A442A" w:themeColor="background2" w:themeShade="40"/>
        <w:sz w:val="20"/>
      </w:rPr>
      <w:fldChar w:fldCharType="separate"/>
    </w:r>
    <w:r w:rsidR="00CD48A4">
      <w:rPr>
        <w:rStyle w:val="af4"/>
        <w:rFonts w:asciiTheme="majorHAnsi" w:hAnsiTheme="majorHAnsi"/>
        <w:noProof/>
        <w:color w:val="4A442A" w:themeColor="background2" w:themeShade="40"/>
        <w:sz w:val="20"/>
      </w:rPr>
      <w:t>1</w:t>
    </w:r>
    <w:r w:rsidRPr="0063610E">
      <w:rPr>
        <w:rStyle w:val="af4"/>
        <w:rFonts w:asciiTheme="majorHAnsi" w:hAnsiTheme="majorHAnsi"/>
        <w:color w:val="4A442A" w:themeColor="background2" w:themeShade="40"/>
        <w:sz w:val="20"/>
      </w:rPr>
      <w:fldChar w:fldCharType="end"/>
    </w:r>
  </w:p>
  <w:p w:rsidR="00A153B4" w:rsidRDefault="00A153B4" w:rsidP="0063610E">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BC7" w:rsidRDefault="00480BC7" w:rsidP="00A91F74">
      <w:r>
        <w:separator/>
      </w:r>
    </w:p>
  </w:footnote>
  <w:footnote w:type="continuationSeparator" w:id="0">
    <w:p w:rsidR="00480BC7" w:rsidRDefault="00480BC7" w:rsidP="00A91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B4" w:rsidRPr="0063610E" w:rsidRDefault="00A153B4" w:rsidP="0063610E">
    <w:pPr>
      <w:pStyle w:val="a5"/>
      <w:ind w:left="-851" w:firstLine="851"/>
      <w:rPr>
        <w:rFonts w:asciiTheme="minorHAnsi" w:hAnsiTheme="minorHAnsi"/>
        <w:color w:val="808080" w:themeColor="background1" w:themeShade="80"/>
        <w:sz w:val="13"/>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B4" w:rsidRPr="0063610E" w:rsidRDefault="00A153B4" w:rsidP="0063610E">
    <w:pPr>
      <w:pStyle w:val="a5"/>
      <w:ind w:left="-851" w:firstLine="851"/>
      <w:rPr>
        <w:rFonts w:asciiTheme="minorHAnsi" w:hAnsiTheme="minorHAnsi"/>
        <w:color w:val="808080" w:themeColor="background1" w:themeShade="80"/>
        <w:sz w:val="13"/>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23EC5"/>
    <w:multiLevelType w:val="hybridMultilevel"/>
    <w:tmpl w:val="800818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D228B2"/>
    <w:multiLevelType w:val="multilevel"/>
    <w:tmpl w:val="7C1A6B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3FE2006"/>
    <w:multiLevelType w:val="multilevel"/>
    <w:tmpl w:val="7C1A6B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9CF58DD"/>
    <w:multiLevelType w:val="hybridMultilevel"/>
    <w:tmpl w:val="6A98B014"/>
    <w:lvl w:ilvl="0" w:tplc="15B2AD3E">
      <w:start w:val="1"/>
      <w:numFmt w:val="decimal"/>
      <w:lvlText w:val="%1."/>
      <w:lvlJc w:val="left"/>
      <w:pPr>
        <w:ind w:left="720" w:hanging="360"/>
      </w:pPr>
      <w:rPr>
        <w:rFonts w:hint="default"/>
        <w:b/>
      </w:rPr>
    </w:lvl>
    <w:lvl w:ilvl="1" w:tplc="08090011">
      <w:start w:val="1"/>
      <w:numFmt w:val="decimal"/>
      <w:lvlText w:val="%2)"/>
      <w:lvlJc w:val="left"/>
      <w:pPr>
        <w:ind w:left="1440" w:hanging="360"/>
      </w:pPr>
    </w:lvl>
    <w:lvl w:ilvl="2" w:tplc="4BB48794">
      <w:start w:val="1"/>
      <w:numFmt w:val="lowerLetter"/>
      <w:lvlText w:val="%3."/>
      <w:lvlJc w:val="left"/>
      <w:pPr>
        <w:ind w:left="644" w:hanging="360"/>
      </w:pPr>
      <w:rPr>
        <w:rFonts w:asciiTheme="majorHAnsi" w:eastAsia="Times New Roman" w:hAnsiTheme="majorHAnsi" w:cs="Arial"/>
      </w:rPr>
    </w:lvl>
    <w:lvl w:ilvl="3" w:tplc="0809000F">
      <w:start w:val="1"/>
      <w:numFmt w:val="decimal"/>
      <w:lvlText w:val="%4."/>
      <w:lvlJc w:val="left"/>
      <w:pPr>
        <w:ind w:left="644" w:hanging="360"/>
      </w:pPr>
    </w:lvl>
    <w:lvl w:ilvl="4" w:tplc="8CAE8370">
      <w:start w:val="1"/>
      <w:numFmt w:val="decimal"/>
      <w:lvlText w:val="%5."/>
      <w:lvlJc w:val="left"/>
      <w:pPr>
        <w:ind w:left="1494" w:hanging="360"/>
      </w:pPr>
      <w:rPr>
        <w:rFonts w:ascii="Times New Roman" w:eastAsia="Times New Roman" w:hAnsi="Times New Roman" w:cs="Times New Roman"/>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4072E0"/>
    <w:multiLevelType w:val="hybridMultilevel"/>
    <w:tmpl w:val="76F29C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B533DB9"/>
    <w:multiLevelType w:val="multilevel"/>
    <w:tmpl w:val="2EC838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955C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D1123E"/>
    <w:multiLevelType w:val="hybridMultilevel"/>
    <w:tmpl w:val="D102D2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8EF5790"/>
    <w:multiLevelType w:val="multilevel"/>
    <w:tmpl w:val="0CB6E384"/>
    <w:lvl w:ilvl="0">
      <w:start w:val="1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4953B8"/>
    <w:multiLevelType w:val="hybridMultilevel"/>
    <w:tmpl w:val="73C4CA52"/>
    <w:lvl w:ilvl="0" w:tplc="492806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AA64264"/>
    <w:multiLevelType w:val="multilevel"/>
    <w:tmpl w:val="7C1A6B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E554B63"/>
    <w:multiLevelType w:val="hybridMultilevel"/>
    <w:tmpl w:val="2D5C9F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EB5420D"/>
    <w:multiLevelType w:val="multilevel"/>
    <w:tmpl w:val="2CDEB7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sz w:val="21"/>
        <w:szCs w:val="21"/>
      </w:rPr>
    </w:lvl>
    <w:lvl w:ilvl="2">
      <w:start w:val="1"/>
      <w:numFmt w:val="decimal"/>
      <w:lvlText w:val="%1.%2.%3."/>
      <w:lvlJc w:val="left"/>
      <w:pPr>
        <w:tabs>
          <w:tab w:val="num" w:pos="720"/>
        </w:tabs>
        <w:ind w:left="720" w:hanging="720"/>
      </w:pPr>
      <w:rPr>
        <w:rFonts w:hint="default"/>
        <w:sz w:val="21"/>
        <w:szCs w:val="2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1D92F64"/>
    <w:multiLevelType w:val="hybridMultilevel"/>
    <w:tmpl w:val="AD423A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60EE4DF9"/>
    <w:multiLevelType w:val="hybridMultilevel"/>
    <w:tmpl w:val="66B22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1C437B"/>
    <w:multiLevelType w:val="hybridMultilevel"/>
    <w:tmpl w:val="FEF0D3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E441F1"/>
    <w:multiLevelType w:val="hybridMultilevel"/>
    <w:tmpl w:val="230CF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420E99"/>
    <w:multiLevelType w:val="hybridMultilevel"/>
    <w:tmpl w:val="6E702072"/>
    <w:lvl w:ilvl="0" w:tplc="E5B03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B5B1FA5"/>
    <w:multiLevelType w:val="hybridMultilevel"/>
    <w:tmpl w:val="4D26F9FC"/>
    <w:lvl w:ilvl="0" w:tplc="15B2AD3E">
      <w:start w:val="1"/>
      <w:numFmt w:val="decimal"/>
      <w:lvlText w:val="%1."/>
      <w:lvlJc w:val="left"/>
      <w:pPr>
        <w:ind w:left="720" w:hanging="360"/>
      </w:pPr>
      <w:rPr>
        <w:rFonts w:hint="default"/>
        <w:b/>
      </w:rPr>
    </w:lvl>
    <w:lvl w:ilvl="1" w:tplc="08090011">
      <w:start w:val="1"/>
      <w:numFmt w:val="decimal"/>
      <w:lvlText w:val="%2)"/>
      <w:lvlJc w:val="left"/>
      <w:pPr>
        <w:ind w:left="1440" w:hanging="360"/>
      </w:pPr>
    </w:lvl>
    <w:lvl w:ilvl="2" w:tplc="F19EEAFA">
      <w:start w:val="1"/>
      <w:numFmt w:val="lowerLetter"/>
      <w:lvlText w:val="%3."/>
      <w:lvlJc w:val="left"/>
      <w:pPr>
        <w:ind w:left="2340" w:hanging="360"/>
      </w:pPr>
      <w:rPr>
        <w:rFonts w:ascii="Times New Roman" w:eastAsia="Times New Roman" w:hAnsi="Times New Roman" w:cs="Times New Roman"/>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6"/>
  </w:num>
  <w:num w:numId="3">
    <w:abstractNumId w:val="14"/>
  </w:num>
  <w:num w:numId="4">
    <w:abstractNumId w:val="17"/>
  </w:num>
  <w:num w:numId="5">
    <w:abstractNumId w:val="6"/>
  </w:num>
  <w:num w:numId="6">
    <w:abstractNumId w:val="3"/>
  </w:num>
  <w:num w:numId="7">
    <w:abstractNumId w:val="2"/>
  </w:num>
  <w:num w:numId="8">
    <w:abstractNumId w:val="19"/>
  </w:num>
  <w:num w:numId="9">
    <w:abstractNumId w:val="8"/>
  </w:num>
  <w:num w:numId="10">
    <w:abstractNumId w:val="13"/>
  </w:num>
  <w:num w:numId="11">
    <w:abstractNumId w:val="15"/>
  </w:num>
  <w:num w:numId="12">
    <w:abstractNumId w:val="1"/>
  </w:num>
  <w:num w:numId="13">
    <w:abstractNumId w:val="9"/>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
  </w:num>
  <w:num w:numId="18">
    <w:abstractNumId w:val="0"/>
  </w:num>
  <w:num w:numId="19">
    <w:abstractNumId w:val="5"/>
  </w:num>
  <w:num w:numId="20">
    <w:abstractNumId w:val="10"/>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74"/>
    <w:rsid w:val="000022BE"/>
    <w:rsid w:val="00003362"/>
    <w:rsid w:val="00006A92"/>
    <w:rsid w:val="00020070"/>
    <w:rsid w:val="00022BD6"/>
    <w:rsid w:val="00025953"/>
    <w:rsid w:val="00030FCD"/>
    <w:rsid w:val="00043A2C"/>
    <w:rsid w:val="00043E25"/>
    <w:rsid w:val="000453E7"/>
    <w:rsid w:val="000474EF"/>
    <w:rsid w:val="000705C9"/>
    <w:rsid w:val="00075EB9"/>
    <w:rsid w:val="00076939"/>
    <w:rsid w:val="00080058"/>
    <w:rsid w:val="00080122"/>
    <w:rsid w:val="000A46EB"/>
    <w:rsid w:val="000C0315"/>
    <w:rsid w:val="000C322C"/>
    <w:rsid w:val="000D0972"/>
    <w:rsid w:val="000D282B"/>
    <w:rsid w:val="000D48CA"/>
    <w:rsid w:val="000E39D2"/>
    <w:rsid w:val="000E6EF9"/>
    <w:rsid w:val="000F09AF"/>
    <w:rsid w:val="000F6AF7"/>
    <w:rsid w:val="00125BD8"/>
    <w:rsid w:val="001363BB"/>
    <w:rsid w:val="00145FAB"/>
    <w:rsid w:val="00150CA8"/>
    <w:rsid w:val="00154D1D"/>
    <w:rsid w:val="001550CC"/>
    <w:rsid w:val="00161676"/>
    <w:rsid w:val="0017631D"/>
    <w:rsid w:val="00182898"/>
    <w:rsid w:val="0018324C"/>
    <w:rsid w:val="001952A2"/>
    <w:rsid w:val="001A1C83"/>
    <w:rsid w:val="001B3A5C"/>
    <w:rsid w:val="001C6A6E"/>
    <w:rsid w:val="001D0CAC"/>
    <w:rsid w:val="001D1EB2"/>
    <w:rsid w:val="001F29FC"/>
    <w:rsid w:val="00201F88"/>
    <w:rsid w:val="002024A3"/>
    <w:rsid w:val="00204E27"/>
    <w:rsid w:val="002213B0"/>
    <w:rsid w:val="0022497E"/>
    <w:rsid w:val="00230A4B"/>
    <w:rsid w:val="00231FF8"/>
    <w:rsid w:val="002345C0"/>
    <w:rsid w:val="00240387"/>
    <w:rsid w:val="00242E16"/>
    <w:rsid w:val="0024798F"/>
    <w:rsid w:val="002515D6"/>
    <w:rsid w:val="00255F64"/>
    <w:rsid w:val="00257014"/>
    <w:rsid w:val="0026165E"/>
    <w:rsid w:val="00265A3F"/>
    <w:rsid w:val="0026638F"/>
    <w:rsid w:val="002663C0"/>
    <w:rsid w:val="00274E3B"/>
    <w:rsid w:val="0029068A"/>
    <w:rsid w:val="00294C46"/>
    <w:rsid w:val="00295AFE"/>
    <w:rsid w:val="002A423C"/>
    <w:rsid w:val="002B6C7C"/>
    <w:rsid w:val="002C178F"/>
    <w:rsid w:val="002C61BE"/>
    <w:rsid w:val="002D4C76"/>
    <w:rsid w:val="002D5FE9"/>
    <w:rsid w:val="002E0648"/>
    <w:rsid w:val="002E0B67"/>
    <w:rsid w:val="002E2D38"/>
    <w:rsid w:val="002F1031"/>
    <w:rsid w:val="002F466F"/>
    <w:rsid w:val="0030007D"/>
    <w:rsid w:val="00300148"/>
    <w:rsid w:val="0030466A"/>
    <w:rsid w:val="0031364D"/>
    <w:rsid w:val="00336FA0"/>
    <w:rsid w:val="00344079"/>
    <w:rsid w:val="003444E0"/>
    <w:rsid w:val="003503AD"/>
    <w:rsid w:val="003534F8"/>
    <w:rsid w:val="00360759"/>
    <w:rsid w:val="003669C9"/>
    <w:rsid w:val="0037175A"/>
    <w:rsid w:val="00380C3C"/>
    <w:rsid w:val="00381F41"/>
    <w:rsid w:val="003923DE"/>
    <w:rsid w:val="00393CA9"/>
    <w:rsid w:val="003A08C4"/>
    <w:rsid w:val="003A61C7"/>
    <w:rsid w:val="003B10F1"/>
    <w:rsid w:val="003B2C85"/>
    <w:rsid w:val="003B3169"/>
    <w:rsid w:val="003C1302"/>
    <w:rsid w:val="003D6E0B"/>
    <w:rsid w:val="003E1D2D"/>
    <w:rsid w:val="003E418F"/>
    <w:rsid w:val="003F04AD"/>
    <w:rsid w:val="003F0C28"/>
    <w:rsid w:val="003F2F76"/>
    <w:rsid w:val="003F506A"/>
    <w:rsid w:val="003F7472"/>
    <w:rsid w:val="003F7B92"/>
    <w:rsid w:val="004007BC"/>
    <w:rsid w:val="00410571"/>
    <w:rsid w:val="004145D9"/>
    <w:rsid w:val="004158FE"/>
    <w:rsid w:val="00420618"/>
    <w:rsid w:val="00433954"/>
    <w:rsid w:val="004369AF"/>
    <w:rsid w:val="00437FF3"/>
    <w:rsid w:val="00443889"/>
    <w:rsid w:val="004438AD"/>
    <w:rsid w:val="00450574"/>
    <w:rsid w:val="004539B9"/>
    <w:rsid w:val="00456003"/>
    <w:rsid w:val="004615BE"/>
    <w:rsid w:val="00464A14"/>
    <w:rsid w:val="004727CB"/>
    <w:rsid w:val="00472BF4"/>
    <w:rsid w:val="00480BC7"/>
    <w:rsid w:val="00480DAA"/>
    <w:rsid w:val="00486939"/>
    <w:rsid w:val="00487285"/>
    <w:rsid w:val="00497962"/>
    <w:rsid w:val="004A0931"/>
    <w:rsid w:val="004A3446"/>
    <w:rsid w:val="004B35DE"/>
    <w:rsid w:val="004E72FC"/>
    <w:rsid w:val="004E7B73"/>
    <w:rsid w:val="004F5150"/>
    <w:rsid w:val="00500A16"/>
    <w:rsid w:val="0051295E"/>
    <w:rsid w:val="005164A8"/>
    <w:rsid w:val="00520FE8"/>
    <w:rsid w:val="00522F7C"/>
    <w:rsid w:val="00524114"/>
    <w:rsid w:val="005312A5"/>
    <w:rsid w:val="00532233"/>
    <w:rsid w:val="005401DB"/>
    <w:rsid w:val="00544A5D"/>
    <w:rsid w:val="005542B7"/>
    <w:rsid w:val="00560C38"/>
    <w:rsid w:val="00562ACB"/>
    <w:rsid w:val="005671A1"/>
    <w:rsid w:val="00570DA0"/>
    <w:rsid w:val="005901B0"/>
    <w:rsid w:val="00590FA6"/>
    <w:rsid w:val="005A5ECC"/>
    <w:rsid w:val="005B265D"/>
    <w:rsid w:val="005C4F6F"/>
    <w:rsid w:val="005D1247"/>
    <w:rsid w:val="005D6610"/>
    <w:rsid w:val="005E7D71"/>
    <w:rsid w:val="005F3157"/>
    <w:rsid w:val="005F628A"/>
    <w:rsid w:val="00610E49"/>
    <w:rsid w:val="0061145D"/>
    <w:rsid w:val="006143DB"/>
    <w:rsid w:val="00615886"/>
    <w:rsid w:val="006237CA"/>
    <w:rsid w:val="00624DF0"/>
    <w:rsid w:val="0063602B"/>
    <w:rsid w:val="0063610E"/>
    <w:rsid w:val="00664552"/>
    <w:rsid w:val="00667BBA"/>
    <w:rsid w:val="00670309"/>
    <w:rsid w:val="00670650"/>
    <w:rsid w:val="00670E83"/>
    <w:rsid w:val="00671768"/>
    <w:rsid w:val="00677605"/>
    <w:rsid w:val="00681570"/>
    <w:rsid w:val="00682D11"/>
    <w:rsid w:val="00697D22"/>
    <w:rsid w:val="006A6B01"/>
    <w:rsid w:val="006B0A47"/>
    <w:rsid w:val="006B115A"/>
    <w:rsid w:val="006B60B5"/>
    <w:rsid w:val="006B7A9D"/>
    <w:rsid w:val="006C6D0F"/>
    <w:rsid w:val="006D185D"/>
    <w:rsid w:val="006D5D40"/>
    <w:rsid w:val="006F0BB0"/>
    <w:rsid w:val="006F485F"/>
    <w:rsid w:val="00711F45"/>
    <w:rsid w:val="007200D3"/>
    <w:rsid w:val="007230A8"/>
    <w:rsid w:val="0073226F"/>
    <w:rsid w:val="007325ED"/>
    <w:rsid w:val="00740820"/>
    <w:rsid w:val="007564FC"/>
    <w:rsid w:val="00757537"/>
    <w:rsid w:val="00784B85"/>
    <w:rsid w:val="0078609A"/>
    <w:rsid w:val="00791E91"/>
    <w:rsid w:val="007B1AC7"/>
    <w:rsid w:val="007B1D61"/>
    <w:rsid w:val="007C4C58"/>
    <w:rsid w:val="007D5898"/>
    <w:rsid w:val="007E5B7A"/>
    <w:rsid w:val="007F743B"/>
    <w:rsid w:val="00803DD2"/>
    <w:rsid w:val="00806C41"/>
    <w:rsid w:val="00811D46"/>
    <w:rsid w:val="00815E45"/>
    <w:rsid w:val="0081779C"/>
    <w:rsid w:val="00820AFC"/>
    <w:rsid w:val="008306CD"/>
    <w:rsid w:val="008626DC"/>
    <w:rsid w:val="00865B65"/>
    <w:rsid w:val="00883D94"/>
    <w:rsid w:val="00884CB4"/>
    <w:rsid w:val="00887722"/>
    <w:rsid w:val="00892087"/>
    <w:rsid w:val="00897532"/>
    <w:rsid w:val="008A2759"/>
    <w:rsid w:val="008C0381"/>
    <w:rsid w:val="008C0C11"/>
    <w:rsid w:val="008C2A95"/>
    <w:rsid w:val="008C6C52"/>
    <w:rsid w:val="008D613D"/>
    <w:rsid w:val="008D761C"/>
    <w:rsid w:val="008E1CF9"/>
    <w:rsid w:val="008F2E7B"/>
    <w:rsid w:val="008F553A"/>
    <w:rsid w:val="00903FD9"/>
    <w:rsid w:val="0090485E"/>
    <w:rsid w:val="00907602"/>
    <w:rsid w:val="00912EB4"/>
    <w:rsid w:val="00917190"/>
    <w:rsid w:val="00917C67"/>
    <w:rsid w:val="00921B13"/>
    <w:rsid w:val="00923190"/>
    <w:rsid w:val="00925CAE"/>
    <w:rsid w:val="009310BE"/>
    <w:rsid w:val="00935FDC"/>
    <w:rsid w:val="00936ED6"/>
    <w:rsid w:val="00944F2E"/>
    <w:rsid w:val="0095388C"/>
    <w:rsid w:val="00954C4C"/>
    <w:rsid w:val="00962659"/>
    <w:rsid w:val="00965835"/>
    <w:rsid w:val="00967AB8"/>
    <w:rsid w:val="009724A2"/>
    <w:rsid w:val="00983D59"/>
    <w:rsid w:val="00997701"/>
    <w:rsid w:val="009A044C"/>
    <w:rsid w:val="009A4E93"/>
    <w:rsid w:val="009A63C8"/>
    <w:rsid w:val="009B3170"/>
    <w:rsid w:val="009C76F1"/>
    <w:rsid w:val="009D4F16"/>
    <w:rsid w:val="009E347E"/>
    <w:rsid w:val="009E5968"/>
    <w:rsid w:val="009E61BB"/>
    <w:rsid w:val="009E6912"/>
    <w:rsid w:val="009F5BF8"/>
    <w:rsid w:val="00A041CB"/>
    <w:rsid w:val="00A049A5"/>
    <w:rsid w:val="00A0573D"/>
    <w:rsid w:val="00A075D8"/>
    <w:rsid w:val="00A12A82"/>
    <w:rsid w:val="00A14124"/>
    <w:rsid w:val="00A153B4"/>
    <w:rsid w:val="00A220CD"/>
    <w:rsid w:val="00A27881"/>
    <w:rsid w:val="00A314AA"/>
    <w:rsid w:val="00A316DC"/>
    <w:rsid w:val="00A32DEB"/>
    <w:rsid w:val="00A33CAF"/>
    <w:rsid w:val="00A4710A"/>
    <w:rsid w:val="00A55DCF"/>
    <w:rsid w:val="00A572C3"/>
    <w:rsid w:val="00A645ED"/>
    <w:rsid w:val="00A85A3C"/>
    <w:rsid w:val="00A91F74"/>
    <w:rsid w:val="00A922D4"/>
    <w:rsid w:val="00AA17BB"/>
    <w:rsid w:val="00AA6155"/>
    <w:rsid w:val="00AC534C"/>
    <w:rsid w:val="00AD69BF"/>
    <w:rsid w:val="00AF53A5"/>
    <w:rsid w:val="00AF5AE6"/>
    <w:rsid w:val="00B04555"/>
    <w:rsid w:val="00B17863"/>
    <w:rsid w:val="00B3078D"/>
    <w:rsid w:val="00B316E5"/>
    <w:rsid w:val="00B32209"/>
    <w:rsid w:val="00B3635B"/>
    <w:rsid w:val="00B418CD"/>
    <w:rsid w:val="00B431D4"/>
    <w:rsid w:val="00B472C4"/>
    <w:rsid w:val="00B7570E"/>
    <w:rsid w:val="00B826E1"/>
    <w:rsid w:val="00BA158A"/>
    <w:rsid w:val="00BA5A81"/>
    <w:rsid w:val="00BB5704"/>
    <w:rsid w:val="00BC7DA5"/>
    <w:rsid w:val="00BD0B2C"/>
    <w:rsid w:val="00BD3AA4"/>
    <w:rsid w:val="00BD3DDB"/>
    <w:rsid w:val="00BD42DE"/>
    <w:rsid w:val="00BE237B"/>
    <w:rsid w:val="00BF2E4D"/>
    <w:rsid w:val="00BF31CF"/>
    <w:rsid w:val="00BF42BA"/>
    <w:rsid w:val="00BF594B"/>
    <w:rsid w:val="00BF596C"/>
    <w:rsid w:val="00BF668C"/>
    <w:rsid w:val="00C06678"/>
    <w:rsid w:val="00C12542"/>
    <w:rsid w:val="00C14302"/>
    <w:rsid w:val="00C15E13"/>
    <w:rsid w:val="00C23DD2"/>
    <w:rsid w:val="00C2462C"/>
    <w:rsid w:val="00C24EC2"/>
    <w:rsid w:val="00C33EDD"/>
    <w:rsid w:val="00C42A18"/>
    <w:rsid w:val="00C46C1E"/>
    <w:rsid w:val="00C47F89"/>
    <w:rsid w:val="00C50F63"/>
    <w:rsid w:val="00C61C09"/>
    <w:rsid w:val="00C706FA"/>
    <w:rsid w:val="00C75956"/>
    <w:rsid w:val="00C7624F"/>
    <w:rsid w:val="00C82034"/>
    <w:rsid w:val="00C823A5"/>
    <w:rsid w:val="00C826AE"/>
    <w:rsid w:val="00C82A5E"/>
    <w:rsid w:val="00C86226"/>
    <w:rsid w:val="00C86468"/>
    <w:rsid w:val="00C90E26"/>
    <w:rsid w:val="00C954DA"/>
    <w:rsid w:val="00CA0414"/>
    <w:rsid w:val="00CA72FB"/>
    <w:rsid w:val="00CB4D44"/>
    <w:rsid w:val="00CB5AC9"/>
    <w:rsid w:val="00CC2252"/>
    <w:rsid w:val="00CC2A33"/>
    <w:rsid w:val="00CC629A"/>
    <w:rsid w:val="00CC7A03"/>
    <w:rsid w:val="00CD48A4"/>
    <w:rsid w:val="00CD7D41"/>
    <w:rsid w:val="00CE6C43"/>
    <w:rsid w:val="00CE6DD5"/>
    <w:rsid w:val="00CF0379"/>
    <w:rsid w:val="00CF1707"/>
    <w:rsid w:val="00CF4E2E"/>
    <w:rsid w:val="00CF744D"/>
    <w:rsid w:val="00D00FE1"/>
    <w:rsid w:val="00D05FCD"/>
    <w:rsid w:val="00D312AF"/>
    <w:rsid w:val="00D3405F"/>
    <w:rsid w:val="00D34FD1"/>
    <w:rsid w:val="00D4255A"/>
    <w:rsid w:val="00D564A8"/>
    <w:rsid w:val="00D6054F"/>
    <w:rsid w:val="00D6119F"/>
    <w:rsid w:val="00D7163E"/>
    <w:rsid w:val="00D77687"/>
    <w:rsid w:val="00D931E2"/>
    <w:rsid w:val="00D956E4"/>
    <w:rsid w:val="00D974A2"/>
    <w:rsid w:val="00DA3A25"/>
    <w:rsid w:val="00DA7048"/>
    <w:rsid w:val="00DC7998"/>
    <w:rsid w:val="00DD6B9A"/>
    <w:rsid w:val="00DE302F"/>
    <w:rsid w:val="00DE3480"/>
    <w:rsid w:val="00DF4FF0"/>
    <w:rsid w:val="00E02C06"/>
    <w:rsid w:val="00E03BB2"/>
    <w:rsid w:val="00E15DBE"/>
    <w:rsid w:val="00E16633"/>
    <w:rsid w:val="00E21EED"/>
    <w:rsid w:val="00E233E0"/>
    <w:rsid w:val="00E36012"/>
    <w:rsid w:val="00E361E4"/>
    <w:rsid w:val="00E37C2B"/>
    <w:rsid w:val="00E42885"/>
    <w:rsid w:val="00E44048"/>
    <w:rsid w:val="00E53484"/>
    <w:rsid w:val="00E54C3F"/>
    <w:rsid w:val="00E55802"/>
    <w:rsid w:val="00E60319"/>
    <w:rsid w:val="00E654E3"/>
    <w:rsid w:val="00E71B43"/>
    <w:rsid w:val="00E72971"/>
    <w:rsid w:val="00E73C7D"/>
    <w:rsid w:val="00E753CC"/>
    <w:rsid w:val="00E92A16"/>
    <w:rsid w:val="00E949FB"/>
    <w:rsid w:val="00E94E09"/>
    <w:rsid w:val="00EA10F6"/>
    <w:rsid w:val="00EA336B"/>
    <w:rsid w:val="00EB2DEA"/>
    <w:rsid w:val="00EB399A"/>
    <w:rsid w:val="00EB3A43"/>
    <w:rsid w:val="00EB3BBA"/>
    <w:rsid w:val="00EB6EDC"/>
    <w:rsid w:val="00ED1601"/>
    <w:rsid w:val="00ED2283"/>
    <w:rsid w:val="00ED4C19"/>
    <w:rsid w:val="00EE08DF"/>
    <w:rsid w:val="00EE2F49"/>
    <w:rsid w:val="00F018CB"/>
    <w:rsid w:val="00F07258"/>
    <w:rsid w:val="00F152A2"/>
    <w:rsid w:val="00F15CBF"/>
    <w:rsid w:val="00F212C5"/>
    <w:rsid w:val="00F254E8"/>
    <w:rsid w:val="00F25993"/>
    <w:rsid w:val="00F25AC0"/>
    <w:rsid w:val="00F34F37"/>
    <w:rsid w:val="00F43E9A"/>
    <w:rsid w:val="00F45259"/>
    <w:rsid w:val="00F500FD"/>
    <w:rsid w:val="00F51A95"/>
    <w:rsid w:val="00F578A9"/>
    <w:rsid w:val="00FA22F3"/>
    <w:rsid w:val="00FA431A"/>
    <w:rsid w:val="00FA7A16"/>
    <w:rsid w:val="00FB4B09"/>
    <w:rsid w:val="00FB795A"/>
    <w:rsid w:val="00FC6D9E"/>
    <w:rsid w:val="00FE174F"/>
    <w:rsid w:val="00FE1BD2"/>
    <w:rsid w:val="00FE319C"/>
    <w:rsid w:val="00FF41FE"/>
    <w:rsid w:val="00FF645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777E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D9E"/>
    <w:pPr>
      <w:pBdr>
        <w:top w:val="nil"/>
        <w:left w:val="nil"/>
        <w:bottom w:val="nil"/>
        <w:right w:val="nil"/>
        <w:between w:val="nil"/>
      </w:pBdr>
    </w:pPr>
    <w:rPr>
      <w:color w:val="000000"/>
    </w:rPr>
  </w:style>
  <w:style w:type="paragraph" w:styleId="1">
    <w:name w:val="heading 1"/>
    <w:basedOn w:val="10"/>
    <w:next w:val="10"/>
    <w:rsid w:val="00A91F74"/>
    <w:pPr>
      <w:keepNext/>
      <w:outlineLvl w:val="0"/>
    </w:pPr>
    <w:rPr>
      <w:b/>
      <w:sz w:val="32"/>
      <w:szCs w:val="32"/>
    </w:rPr>
  </w:style>
  <w:style w:type="paragraph" w:styleId="2">
    <w:name w:val="heading 2"/>
    <w:basedOn w:val="10"/>
    <w:next w:val="10"/>
    <w:rsid w:val="00A91F74"/>
    <w:pPr>
      <w:keepNext/>
      <w:keepLines/>
      <w:spacing w:before="200"/>
      <w:outlineLvl w:val="1"/>
    </w:pPr>
    <w:rPr>
      <w:rFonts w:ascii="Calibri" w:eastAsia="Calibri" w:hAnsi="Calibri" w:cs="Calibri"/>
      <w:b/>
      <w:color w:val="4F81BD"/>
      <w:sz w:val="26"/>
      <w:szCs w:val="26"/>
    </w:rPr>
  </w:style>
  <w:style w:type="paragraph" w:styleId="3">
    <w:name w:val="heading 3"/>
    <w:basedOn w:val="10"/>
    <w:next w:val="10"/>
    <w:rsid w:val="00A91F74"/>
    <w:pPr>
      <w:keepNext/>
      <w:keepLines/>
      <w:spacing w:before="280" w:after="80"/>
      <w:outlineLvl w:val="2"/>
    </w:pPr>
    <w:rPr>
      <w:b/>
      <w:sz w:val="28"/>
      <w:szCs w:val="28"/>
    </w:rPr>
  </w:style>
  <w:style w:type="paragraph" w:styleId="4">
    <w:name w:val="heading 4"/>
    <w:basedOn w:val="10"/>
    <w:next w:val="10"/>
    <w:rsid w:val="00A91F74"/>
    <w:pPr>
      <w:keepNext/>
      <w:keepLines/>
      <w:spacing w:before="240" w:after="40"/>
      <w:outlineLvl w:val="3"/>
    </w:pPr>
    <w:rPr>
      <w:b/>
    </w:rPr>
  </w:style>
  <w:style w:type="paragraph" w:styleId="5">
    <w:name w:val="heading 5"/>
    <w:basedOn w:val="10"/>
    <w:next w:val="10"/>
    <w:rsid w:val="00A91F74"/>
    <w:pPr>
      <w:keepNext/>
      <w:keepLines/>
      <w:spacing w:before="220" w:after="40"/>
      <w:outlineLvl w:val="4"/>
    </w:pPr>
    <w:rPr>
      <w:b/>
      <w:sz w:val="22"/>
      <w:szCs w:val="22"/>
    </w:rPr>
  </w:style>
  <w:style w:type="paragraph" w:styleId="6">
    <w:name w:val="heading 6"/>
    <w:basedOn w:val="10"/>
    <w:next w:val="10"/>
    <w:rsid w:val="00A91F74"/>
    <w:pPr>
      <w:keepNext/>
      <w:keepLines/>
      <w:spacing w:before="200" w:after="40"/>
      <w:outlineLvl w:val="5"/>
    </w:pPr>
    <w:rPr>
      <w:b/>
      <w:sz w:val="20"/>
      <w:szCs w:val="20"/>
    </w:rPr>
  </w:style>
  <w:style w:type="paragraph" w:styleId="7">
    <w:name w:val="heading 7"/>
    <w:basedOn w:val="a"/>
    <w:next w:val="a"/>
    <w:link w:val="70"/>
    <w:uiPriority w:val="9"/>
    <w:unhideWhenUsed/>
    <w:qFormat/>
    <w:rsid w:val="00935FDC"/>
    <w:pPr>
      <w:keepNext/>
      <w:keepLines/>
      <w:spacing w:before="200"/>
      <w:outlineLvl w:val="6"/>
    </w:pPr>
    <w:rPr>
      <w:rFonts w:ascii="Calibri" w:hAnsi="Calibri"/>
      <w:i/>
      <w:iCs/>
      <w:color w:val="404040"/>
    </w:rPr>
  </w:style>
  <w:style w:type="paragraph" w:styleId="8">
    <w:name w:val="heading 8"/>
    <w:basedOn w:val="a"/>
    <w:next w:val="a"/>
    <w:link w:val="80"/>
    <w:uiPriority w:val="9"/>
    <w:unhideWhenUsed/>
    <w:qFormat/>
    <w:rsid w:val="00935FDC"/>
    <w:pPr>
      <w:keepNext/>
      <w:keepLines/>
      <w:spacing w:before="200"/>
      <w:outlineLvl w:val="7"/>
    </w:pPr>
    <w:rPr>
      <w:rFonts w:ascii="Calibri" w:hAnsi="Calibr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91F74"/>
    <w:pPr>
      <w:pBdr>
        <w:top w:val="nil"/>
        <w:left w:val="nil"/>
        <w:bottom w:val="nil"/>
        <w:right w:val="nil"/>
        <w:between w:val="nil"/>
      </w:pBdr>
    </w:pPr>
    <w:rPr>
      <w:color w:val="000000"/>
    </w:rPr>
  </w:style>
  <w:style w:type="table" w:customStyle="1" w:styleId="TableNormal1">
    <w:name w:val="Table Normal1"/>
    <w:rsid w:val="00A91F74"/>
    <w:pPr>
      <w:pBdr>
        <w:top w:val="nil"/>
        <w:left w:val="nil"/>
        <w:bottom w:val="nil"/>
        <w:right w:val="nil"/>
        <w:between w:val="nil"/>
      </w:pBdr>
    </w:pPr>
    <w:rPr>
      <w:color w:val="000000"/>
    </w:rPr>
    <w:tblPr>
      <w:tblCellMar>
        <w:top w:w="0" w:type="dxa"/>
        <w:left w:w="0" w:type="dxa"/>
        <w:bottom w:w="0" w:type="dxa"/>
        <w:right w:w="0" w:type="dxa"/>
      </w:tblCellMar>
    </w:tblPr>
  </w:style>
  <w:style w:type="paragraph" w:styleId="a3">
    <w:name w:val="Title"/>
    <w:basedOn w:val="10"/>
    <w:next w:val="10"/>
    <w:rsid w:val="00A91F74"/>
    <w:pPr>
      <w:keepNext/>
      <w:keepLines/>
      <w:spacing w:before="480" w:after="120"/>
    </w:pPr>
    <w:rPr>
      <w:b/>
      <w:sz w:val="72"/>
      <w:szCs w:val="72"/>
    </w:rPr>
  </w:style>
  <w:style w:type="paragraph" w:styleId="a4">
    <w:name w:val="Subtitle"/>
    <w:basedOn w:val="10"/>
    <w:next w:val="10"/>
    <w:rsid w:val="00A91F74"/>
    <w:pPr>
      <w:keepNext/>
      <w:keepLines/>
      <w:spacing w:before="360" w:after="80"/>
    </w:pPr>
    <w:rPr>
      <w:rFonts w:ascii="Georgia" w:eastAsia="Georgia" w:hAnsi="Georgia" w:cs="Georgia"/>
      <w:i/>
      <w:color w:val="666666"/>
      <w:sz w:val="48"/>
      <w:szCs w:val="48"/>
    </w:rPr>
  </w:style>
  <w:style w:type="table" w:customStyle="1" w:styleId="11">
    <w:name w:val="1"/>
    <w:basedOn w:val="TableNormal1"/>
    <w:rsid w:val="00A91F74"/>
    <w:tblPr>
      <w:tblStyleRowBandSize w:val="1"/>
      <w:tblStyleColBandSize w:val="1"/>
      <w:tblCellMar>
        <w:left w:w="115" w:type="dxa"/>
        <w:right w:w="115" w:type="dxa"/>
      </w:tblCellMar>
    </w:tblPr>
  </w:style>
  <w:style w:type="paragraph" w:styleId="a5">
    <w:name w:val="header"/>
    <w:basedOn w:val="a"/>
    <w:link w:val="a6"/>
    <w:uiPriority w:val="99"/>
    <w:unhideWhenUsed/>
    <w:rsid w:val="003C1302"/>
    <w:pPr>
      <w:tabs>
        <w:tab w:val="center" w:pos="4677"/>
        <w:tab w:val="right" w:pos="9355"/>
      </w:tabs>
    </w:pPr>
  </w:style>
  <w:style w:type="character" w:customStyle="1" w:styleId="a6">
    <w:name w:val="Верхний колонтитул Знак"/>
    <w:basedOn w:val="a0"/>
    <w:link w:val="a5"/>
    <w:uiPriority w:val="99"/>
    <w:rsid w:val="003C1302"/>
  </w:style>
  <w:style w:type="paragraph" w:styleId="a7">
    <w:name w:val="footer"/>
    <w:basedOn w:val="a"/>
    <w:link w:val="a8"/>
    <w:uiPriority w:val="99"/>
    <w:unhideWhenUsed/>
    <w:rsid w:val="003C1302"/>
    <w:pPr>
      <w:tabs>
        <w:tab w:val="center" w:pos="4677"/>
        <w:tab w:val="right" w:pos="9355"/>
      </w:tabs>
    </w:pPr>
  </w:style>
  <w:style w:type="character" w:customStyle="1" w:styleId="a8">
    <w:name w:val="Нижний колонтитул Знак"/>
    <w:basedOn w:val="a0"/>
    <w:link w:val="a7"/>
    <w:uiPriority w:val="99"/>
    <w:rsid w:val="003C1302"/>
  </w:style>
  <w:style w:type="character" w:customStyle="1" w:styleId="70">
    <w:name w:val="Заголовок 7 Знак"/>
    <w:basedOn w:val="a0"/>
    <w:link w:val="7"/>
    <w:uiPriority w:val="9"/>
    <w:rsid w:val="00935FDC"/>
    <w:rPr>
      <w:rFonts w:ascii="Calibri" w:eastAsia="Times New Roman" w:hAnsi="Calibri" w:cs="Times New Roman"/>
      <w:i/>
      <w:iCs/>
      <w:color w:val="404040"/>
    </w:rPr>
  </w:style>
  <w:style w:type="character" w:customStyle="1" w:styleId="80">
    <w:name w:val="Заголовок 8 Знак"/>
    <w:basedOn w:val="a0"/>
    <w:link w:val="8"/>
    <w:uiPriority w:val="9"/>
    <w:rsid w:val="00935FDC"/>
    <w:rPr>
      <w:rFonts w:ascii="Calibri" w:eastAsia="Times New Roman" w:hAnsi="Calibri" w:cs="Times New Roman"/>
      <w:color w:val="404040"/>
      <w:sz w:val="20"/>
      <w:szCs w:val="20"/>
    </w:rPr>
  </w:style>
  <w:style w:type="character" w:styleId="a9">
    <w:name w:val="annotation reference"/>
    <w:basedOn w:val="a0"/>
    <w:uiPriority w:val="99"/>
    <w:semiHidden/>
    <w:unhideWhenUsed/>
    <w:rsid w:val="00150CA8"/>
    <w:rPr>
      <w:sz w:val="16"/>
      <w:szCs w:val="16"/>
    </w:rPr>
  </w:style>
  <w:style w:type="paragraph" w:styleId="aa">
    <w:name w:val="annotation text"/>
    <w:basedOn w:val="a"/>
    <w:link w:val="ab"/>
    <w:uiPriority w:val="99"/>
    <w:semiHidden/>
    <w:unhideWhenUsed/>
    <w:rsid w:val="00150CA8"/>
    <w:rPr>
      <w:sz w:val="20"/>
      <w:szCs w:val="20"/>
    </w:rPr>
  </w:style>
  <w:style w:type="character" w:customStyle="1" w:styleId="ab">
    <w:name w:val="Текст примечания Знак"/>
    <w:basedOn w:val="a0"/>
    <w:link w:val="aa"/>
    <w:uiPriority w:val="99"/>
    <w:semiHidden/>
    <w:rsid w:val="00150CA8"/>
    <w:rPr>
      <w:sz w:val="20"/>
      <w:szCs w:val="20"/>
    </w:rPr>
  </w:style>
  <w:style w:type="paragraph" w:styleId="ac">
    <w:name w:val="annotation subject"/>
    <w:basedOn w:val="aa"/>
    <w:next w:val="aa"/>
    <w:link w:val="ad"/>
    <w:uiPriority w:val="99"/>
    <w:semiHidden/>
    <w:unhideWhenUsed/>
    <w:rsid w:val="00150CA8"/>
    <w:rPr>
      <w:b/>
      <w:bCs/>
    </w:rPr>
  </w:style>
  <w:style w:type="character" w:customStyle="1" w:styleId="ad">
    <w:name w:val="Тема примечания Знак"/>
    <w:basedOn w:val="ab"/>
    <w:link w:val="ac"/>
    <w:uiPriority w:val="99"/>
    <w:semiHidden/>
    <w:rsid w:val="00150CA8"/>
    <w:rPr>
      <w:b/>
      <w:bCs/>
      <w:sz w:val="20"/>
      <w:szCs w:val="20"/>
    </w:rPr>
  </w:style>
  <w:style w:type="paragraph" w:styleId="ae">
    <w:name w:val="Balloon Text"/>
    <w:basedOn w:val="a"/>
    <w:link w:val="af"/>
    <w:uiPriority w:val="99"/>
    <w:semiHidden/>
    <w:unhideWhenUsed/>
    <w:rsid w:val="00150CA8"/>
    <w:rPr>
      <w:rFonts w:ascii="Tahoma" w:hAnsi="Tahoma" w:cs="Tahoma"/>
      <w:sz w:val="16"/>
      <w:szCs w:val="16"/>
    </w:rPr>
  </w:style>
  <w:style w:type="character" w:customStyle="1" w:styleId="af">
    <w:name w:val="Текст выноски Знак"/>
    <w:basedOn w:val="a0"/>
    <w:link w:val="ae"/>
    <w:uiPriority w:val="99"/>
    <w:semiHidden/>
    <w:rsid w:val="00150CA8"/>
    <w:rPr>
      <w:rFonts w:ascii="Tahoma" w:hAnsi="Tahoma" w:cs="Tahoma"/>
      <w:sz w:val="16"/>
      <w:szCs w:val="16"/>
    </w:rPr>
  </w:style>
  <w:style w:type="table" w:styleId="af0">
    <w:name w:val="Table Grid"/>
    <w:basedOn w:val="a1"/>
    <w:uiPriority w:val="59"/>
    <w:rsid w:val="00567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443889"/>
    <w:pPr>
      <w:ind w:left="720"/>
      <w:contextualSpacing/>
    </w:pPr>
  </w:style>
  <w:style w:type="paragraph" w:styleId="af2">
    <w:name w:val="Document Map"/>
    <w:basedOn w:val="a"/>
    <w:link w:val="af3"/>
    <w:uiPriority w:val="99"/>
    <w:semiHidden/>
    <w:unhideWhenUsed/>
    <w:rsid w:val="00965835"/>
    <w:rPr>
      <w:rFonts w:ascii="Tahoma" w:hAnsi="Tahoma" w:cs="Tahoma"/>
      <w:sz w:val="16"/>
      <w:szCs w:val="16"/>
    </w:rPr>
  </w:style>
  <w:style w:type="character" w:customStyle="1" w:styleId="af3">
    <w:name w:val="Схема документа Знак"/>
    <w:basedOn w:val="a0"/>
    <w:link w:val="af2"/>
    <w:uiPriority w:val="99"/>
    <w:semiHidden/>
    <w:rsid w:val="00965835"/>
    <w:rPr>
      <w:rFonts w:ascii="Tahoma" w:hAnsi="Tahoma" w:cs="Tahoma"/>
      <w:sz w:val="16"/>
      <w:szCs w:val="16"/>
    </w:rPr>
  </w:style>
  <w:style w:type="character" w:styleId="af4">
    <w:name w:val="page number"/>
    <w:basedOn w:val="a0"/>
    <w:uiPriority w:val="99"/>
    <w:semiHidden/>
    <w:unhideWhenUsed/>
    <w:rsid w:val="0063610E"/>
  </w:style>
  <w:style w:type="paragraph" w:styleId="af5">
    <w:name w:val="Revision"/>
    <w:hidden/>
    <w:uiPriority w:val="99"/>
    <w:semiHidden/>
    <w:rsid w:val="00CA72FB"/>
    <w:rPr>
      <w:color w:val="000000"/>
    </w:rPr>
  </w:style>
  <w:style w:type="paragraph" w:styleId="af6">
    <w:name w:val="Normal (Web)"/>
    <w:basedOn w:val="a"/>
    <w:uiPriority w:val="99"/>
    <w:semiHidden/>
    <w:unhideWhenUsed/>
    <w:rsid w:val="008C2A9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GB" w:eastAsia="en-GB"/>
    </w:rPr>
  </w:style>
  <w:style w:type="character" w:styleId="af7">
    <w:name w:val="Emphasis"/>
    <w:basedOn w:val="a0"/>
    <w:uiPriority w:val="20"/>
    <w:qFormat/>
    <w:rsid w:val="008C2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736">
      <w:bodyDiv w:val="1"/>
      <w:marLeft w:val="0"/>
      <w:marRight w:val="0"/>
      <w:marTop w:val="0"/>
      <w:marBottom w:val="0"/>
      <w:divBdr>
        <w:top w:val="none" w:sz="0" w:space="0" w:color="auto"/>
        <w:left w:val="none" w:sz="0" w:space="0" w:color="auto"/>
        <w:bottom w:val="none" w:sz="0" w:space="0" w:color="auto"/>
        <w:right w:val="none" w:sz="0" w:space="0" w:color="auto"/>
      </w:divBdr>
    </w:div>
    <w:div w:id="117846472">
      <w:bodyDiv w:val="1"/>
      <w:marLeft w:val="0"/>
      <w:marRight w:val="0"/>
      <w:marTop w:val="0"/>
      <w:marBottom w:val="0"/>
      <w:divBdr>
        <w:top w:val="none" w:sz="0" w:space="0" w:color="auto"/>
        <w:left w:val="none" w:sz="0" w:space="0" w:color="auto"/>
        <w:bottom w:val="none" w:sz="0" w:space="0" w:color="auto"/>
        <w:right w:val="none" w:sz="0" w:space="0" w:color="auto"/>
      </w:divBdr>
    </w:div>
    <w:div w:id="136923092">
      <w:bodyDiv w:val="1"/>
      <w:marLeft w:val="0"/>
      <w:marRight w:val="0"/>
      <w:marTop w:val="0"/>
      <w:marBottom w:val="0"/>
      <w:divBdr>
        <w:top w:val="none" w:sz="0" w:space="0" w:color="auto"/>
        <w:left w:val="none" w:sz="0" w:space="0" w:color="auto"/>
        <w:bottom w:val="none" w:sz="0" w:space="0" w:color="auto"/>
        <w:right w:val="none" w:sz="0" w:space="0" w:color="auto"/>
      </w:divBdr>
    </w:div>
    <w:div w:id="141389389">
      <w:bodyDiv w:val="1"/>
      <w:marLeft w:val="0"/>
      <w:marRight w:val="0"/>
      <w:marTop w:val="0"/>
      <w:marBottom w:val="0"/>
      <w:divBdr>
        <w:top w:val="none" w:sz="0" w:space="0" w:color="auto"/>
        <w:left w:val="none" w:sz="0" w:space="0" w:color="auto"/>
        <w:bottom w:val="none" w:sz="0" w:space="0" w:color="auto"/>
        <w:right w:val="none" w:sz="0" w:space="0" w:color="auto"/>
      </w:divBdr>
    </w:div>
    <w:div w:id="493036268">
      <w:bodyDiv w:val="1"/>
      <w:marLeft w:val="0"/>
      <w:marRight w:val="0"/>
      <w:marTop w:val="0"/>
      <w:marBottom w:val="0"/>
      <w:divBdr>
        <w:top w:val="none" w:sz="0" w:space="0" w:color="auto"/>
        <w:left w:val="none" w:sz="0" w:space="0" w:color="auto"/>
        <w:bottom w:val="none" w:sz="0" w:space="0" w:color="auto"/>
        <w:right w:val="none" w:sz="0" w:space="0" w:color="auto"/>
      </w:divBdr>
    </w:div>
    <w:div w:id="734358384">
      <w:bodyDiv w:val="1"/>
      <w:marLeft w:val="0"/>
      <w:marRight w:val="0"/>
      <w:marTop w:val="0"/>
      <w:marBottom w:val="0"/>
      <w:divBdr>
        <w:top w:val="none" w:sz="0" w:space="0" w:color="auto"/>
        <w:left w:val="none" w:sz="0" w:space="0" w:color="auto"/>
        <w:bottom w:val="none" w:sz="0" w:space="0" w:color="auto"/>
        <w:right w:val="none" w:sz="0" w:space="0" w:color="auto"/>
      </w:divBdr>
      <w:divsChild>
        <w:div w:id="464858775">
          <w:marLeft w:val="0"/>
          <w:marRight w:val="0"/>
          <w:marTop w:val="0"/>
          <w:marBottom w:val="0"/>
          <w:divBdr>
            <w:top w:val="none" w:sz="0" w:space="0" w:color="auto"/>
            <w:left w:val="none" w:sz="0" w:space="0" w:color="auto"/>
            <w:bottom w:val="none" w:sz="0" w:space="0" w:color="auto"/>
            <w:right w:val="none" w:sz="0" w:space="0" w:color="auto"/>
          </w:divBdr>
          <w:divsChild>
            <w:div w:id="190539277">
              <w:marLeft w:val="0"/>
              <w:marRight w:val="0"/>
              <w:marTop w:val="0"/>
              <w:marBottom w:val="0"/>
              <w:divBdr>
                <w:top w:val="none" w:sz="0" w:space="0" w:color="auto"/>
                <w:left w:val="none" w:sz="0" w:space="0" w:color="auto"/>
                <w:bottom w:val="none" w:sz="0" w:space="0" w:color="auto"/>
                <w:right w:val="none" w:sz="0" w:space="0" w:color="auto"/>
              </w:divBdr>
              <w:divsChild>
                <w:div w:id="1494249764">
                  <w:marLeft w:val="300"/>
                  <w:marRight w:val="300"/>
                  <w:marTop w:val="0"/>
                  <w:marBottom w:val="0"/>
                  <w:divBdr>
                    <w:top w:val="none" w:sz="0" w:space="0" w:color="auto"/>
                    <w:left w:val="none" w:sz="0" w:space="0" w:color="auto"/>
                    <w:bottom w:val="none" w:sz="0" w:space="0" w:color="auto"/>
                    <w:right w:val="none" w:sz="0" w:space="0" w:color="auto"/>
                  </w:divBdr>
                  <w:divsChild>
                    <w:div w:id="121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47333">
          <w:marLeft w:val="0"/>
          <w:marRight w:val="0"/>
          <w:marTop w:val="0"/>
          <w:marBottom w:val="0"/>
          <w:divBdr>
            <w:top w:val="none" w:sz="0" w:space="0" w:color="auto"/>
            <w:left w:val="none" w:sz="0" w:space="0" w:color="auto"/>
            <w:bottom w:val="none" w:sz="0" w:space="0" w:color="auto"/>
            <w:right w:val="none" w:sz="0" w:space="0" w:color="auto"/>
          </w:divBdr>
          <w:divsChild>
            <w:div w:id="1873689129">
              <w:marLeft w:val="0"/>
              <w:marRight w:val="0"/>
              <w:marTop w:val="0"/>
              <w:marBottom w:val="0"/>
              <w:divBdr>
                <w:top w:val="none" w:sz="0" w:space="0" w:color="auto"/>
                <w:left w:val="none" w:sz="0" w:space="0" w:color="auto"/>
                <w:bottom w:val="none" w:sz="0" w:space="0" w:color="auto"/>
                <w:right w:val="none" w:sz="0" w:space="0" w:color="auto"/>
              </w:divBdr>
              <w:divsChild>
                <w:div w:id="1573930302">
                  <w:marLeft w:val="300"/>
                  <w:marRight w:val="300"/>
                  <w:marTop w:val="0"/>
                  <w:marBottom w:val="0"/>
                  <w:divBdr>
                    <w:top w:val="none" w:sz="0" w:space="0" w:color="auto"/>
                    <w:left w:val="none" w:sz="0" w:space="0" w:color="auto"/>
                    <w:bottom w:val="none" w:sz="0" w:space="0" w:color="auto"/>
                    <w:right w:val="none" w:sz="0" w:space="0" w:color="auto"/>
                  </w:divBdr>
                  <w:divsChild>
                    <w:div w:id="154082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039365">
      <w:bodyDiv w:val="1"/>
      <w:marLeft w:val="0"/>
      <w:marRight w:val="0"/>
      <w:marTop w:val="0"/>
      <w:marBottom w:val="0"/>
      <w:divBdr>
        <w:top w:val="none" w:sz="0" w:space="0" w:color="auto"/>
        <w:left w:val="none" w:sz="0" w:space="0" w:color="auto"/>
        <w:bottom w:val="none" w:sz="0" w:space="0" w:color="auto"/>
        <w:right w:val="none" w:sz="0" w:space="0" w:color="auto"/>
      </w:divBdr>
    </w:div>
    <w:div w:id="1144661308">
      <w:bodyDiv w:val="1"/>
      <w:marLeft w:val="0"/>
      <w:marRight w:val="0"/>
      <w:marTop w:val="0"/>
      <w:marBottom w:val="0"/>
      <w:divBdr>
        <w:top w:val="none" w:sz="0" w:space="0" w:color="auto"/>
        <w:left w:val="none" w:sz="0" w:space="0" w:color="auto"/>
        <w:bottom w:val="none" w:sz="0" w:space="0" w:color="auto"/>
        <w:right w:val="none" w:sz="0" w:space="0" w:color="auto"/>
      </w:divBdr>
    </w:div>
    <w:div w:id="1210611312">
      <w:bodyDiv w:val="1"/>
      <w:marLeft w:val="0"/>
      <w:marRight w:val="0"/>
      <w:marTop w:val="0"/>
      <w:marBottom w:val="0"/>
      <w:divBdr>
        <w:top w:val="none" w:sz="0" w:space="0" w:color="auto"/>
        <w:left w:val="none" w:sz="0" w:space="0" w:color="auto"/>
        <w:bottom w:val="none" w:sz="0" w:space="0" w:color="auto"/>
        <w:right w:val="none" w:sz="0" w:space="0" w:color="auto"/>
      </w:divBdr>
    </w:div>
    <w:div w:id="1309166167">
      <w:bodyDiv w:val="1"/>
      <w:marLeft w:val="0"/>
      <w:marRight w:val="0"/>
      <w:marTop w:val="0"/>
      <w:marBottom w:val="0"/>
      <w:divBdr>
        <w:top w:val="none" w:sz="0" w:space="0" w:color="auto"/>
        <w:left w:val="none" w:sz="0" w:space="0" w:color="auto"/>
        <w:bottom w:val="none" w:sz="0" w:space="0" w:color="auto"/>
        <w:right w:val="none" w:sz="0" w:space="0" w:color="auto"/>
      </w:divBdr>
    </w:div>
    <w:div w:id="1449471414">
      <w:bodyDiv w:val="1"/>
      <w:marLeft w:val="0"/>
      <w:marRight w:val="0"/>
      <w:marTop w:val="0"/>
      <w:marBottom w:val="0"/>
      <w:divBdr>
        <w:top w:val="none" w:sz="0" w:space="0" w:color="auto"/>
        <w:left w:val="none" w:sz="0" w:space="0" w:color="auto"/>
        <w:bottom w:val="none" w:sz="0" w:space="0" w:color="auto"/>
        <w:right w:val="none" w:sz="0" w:space="0" w:color="auto"/>
      </w:divBdr>
    </w:div>
    <w:div w:id="1676878418">
      <w:bodyDiv w:val="1"/>
      <w:marLeft w:val="0"/>
      <w:marRight w:val="0"/>
      <w:marTop w:val="0"/>
      <w:marBottom w:val="0"/>
      <w:divBdr>
        <w:top w:val="none" w:sz="0" w:space="0" w:color="auto"/>
        <w:left w:val="none" w:sz="0" w:space="0" w:color="auto"/>
        <w:bottom w:val="none" w:sz="0" w:space="0" w:color="auto"/>
        <w:right w:val="none" w:sz="0" w:space="0" w:color="auto"/>
      </w:divBdr>
    </w:div>
    <w:div w:id="1793160432">
      <w:bodyDiv w:val="1"/>
      <w:marLeft w:val="0"/>
      <w:marRight w:val="0"/>
      <w:marTop w:val="0"/>
      <w:marBottom w:val="0"/>
      <w:divBdr>
        <w:top w:val="none" w:sz="0" w:space="0" w:color="auto"/>
        <w:left w:val="none" w:sz="0" w:space="0" w:color="auto"/>
        <w:bottom w:val="none" w:sz="0" w:space="0" w:color="auto"/>
        <w:right w:val="none" w:sz="0" w:space="0" w:color="auto"/>
      </w:divBdr>
    </w:div>
    <w:div w:id="2053454092">
      <w:bodyDiv w:val="1"/>
      <w:marLeft w:val="0"/>
      <w:marRight w:val="0"/>
      <w:marTop w:val="0"/>
      <w:marBottom w:val="0"/>
      <w:divBdr>
        <w:top w:val="none" w:sz="0" w:space="0" w:color="auto"/>
        <w:left w:val="none" w:sz="0" w:space="0" w:color="auto"/>
        <w:bottom w:val="none" w:sz="0" w:space="0" w:color="auto"/>
        <w:right w:val="none" w:sz="0" w:space="0" w:color="auto"/>
      </w:divBdr>
    </w:div>
    <w:div w:id="2071035868">
      <w:bodyDiv w:val="1"/>
      <w:marLeft w:val="0"/>
      <w:marRight w:val="0"/>
      <w:marTop w:val="0"/>
      <w:marBottom w:val="0"/>
      <w:divBdr>
        <w:top w:val="none" w:sz="0" w:space="0" w:color="auto"/>
        <w:left w:val="none" w:sz="0" w:space="0" w:color="auto"/>
        <w:bottom w:val="none" w:sz="0" w:space="0" w:color="auto"/>
        <w:right w:val="none" w:sz="0" w:space="0" w:color="auto"/>
      </w:divBdr>
      <w:divsChild>
        <w:div w:id="793520790">
          <w:marLeft w:val="0"/>
          <w:marRight w:val="0"/>
          <w:marTop w:val="0"/>
          <w:marBottom w:val="0"/>
          <w:divBdr>
            <w:top w:val="none" w:sz="0" w:space="0" w:color="auto"/>
            <w:left w:val="none" w:sz="0" w:space="0" w:color="auto"/>
            <w:bottom w:val="none" w:sz="0" w:space="0" w:color="auto"/>
            <w:right w:val="none" w:sz="0" w:space="0" w:color="auto"/>
          </w:divBdr>
          <w:divsChild>
            <w:div w:id="1463577105">
              <w:marLeft w:val="0"/>
              <w:marRight w:val="0"/>
              <w:marTop w:val="0"/>
              <w:marBottom w:val="0"/>
              <w:divBdr>
                <w:top w:val="none" w:sz="0" w:space="0" w:color="auto"/>
                <w:left w:val="none" w:sz="0" w:space="0" w:color="auto"/>
                <w:bottom w:val="none" w:sz="0" w:space="0" w:color="auto"/>
                <w:right w:val="none" w:sz="0" w:space="0" w:color="auto"/>
              </w:divBdr>
              <w:divsChild>
                <w:div w:id="1926649184">
                  <w:marLeft w:val="300"/>
                  <w:marRight w:val="300"/>
                  <w:marTop w:val="0"/>
                  <w:marBottom w:val="0"/>
                  <w:divBdr>
                    <w:top w:val="none" w:sz="0" w:space="0" w:color="auto"/>
                    <w:left w:val="none" w:sz="0" w:space="0" w:color="auto"/>
                    <w:bottom w:val="none" w:sz="0" w:space="0" w:color="auto"/>
                    <w:right w:val="none" w:sz="0" w:space="0" w:color="auto"/>
                  </w:divBdr>
                  <w:divsChild>
                    <w:div w:id="1173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6994">
          <w:marLeft w:val="0"/>
          <w:marRight w:val="0"/>
          <w:marTop w:val="0"/>
          <w:marBottom w:val="0"/>
          <w:divBdr>
            <w:top w:val="none" w:sz="0" w:space="0" w:color="auto"/>
            <w:left w:val="none" w:sz="0" w:space="0" w:color="auto"/>
            <w:bottom w:val="none" w:sz="0" w:space="0" w:color="auto"/>
            <w:right w:val="none" w:sz="0" w:space="0" w:color="auto"/>
          </w:divBdr>
          <w:divsChild>
            <w:div w:id="929461337">
              <w:marLeft w:val="0"/>
              <w:marRight w:val="0"/>
              <w:marTop w:val="0"/>
              <w:marBottom w:val="0"/>
              <w:divBdr>
                <w:top w:val="none" w:sz="0" w:space="0" w:color="auto"/>
                <w:left w:val="none" w:sz="0" w:space="0" w:color="auto"/>
                <w:bottom w:val="none" w:sz="0" w:space="0" w:color="auto"/>
                <w:right w:val="none" w:sz="0" w:space="0" w:color="auto"/>
              </w:divBdr>
              <w:divsChild>
                <w:div w:id="292098160">
                  <w:marLeft w:val="300"/>
                  <w:marRight w:val="300"/>
                  <w:marTop w:val="0"/>
                  <w:marBottom w:val="0"/>
                  <w:divBdr>
                    <w:top w:val="none" w:sz="0" w:space="0" w:color="auto"/>
                    <w:left w:val="none" w:sz="0" w:space="0" w:color="auto"/>
                    <w:bottom w:val="none" w:sz="0" w:space="0" w:color="auto"/>
                    <w:right w:val="none" w:sz="0" w:space="0" w:color="auto"/>
                  </w:divBdr>
                  <w:divsChild>
                    <w:div w:id="11757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F8E4-D189-4799-9C5B-7A8CDEDA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4577</Words>
  <Characters>26089</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Соголаев Андрей</cp:lastModifiedBy>
  <cp:revision>4</cp:revision>
  <cp:lastPrinted>2018-09-13T08:53:00Z</cp:lastPrinted>
  <dcterms:created xsi:type="dcterms:W3CDTF">2019-05-08T07:02:00Z</dcterms:created>
  <dcterms:modified xsi:type="dcterms:W3CDTF">2019-05-08T07:04:00Z</dcterms:modified>
</cp:coreProperties>
</file>