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7A263" w14:textId="77777777" w:rsidR="00777E60" w:rsidRPr="00D44BB3" w:rsidRDefault="00777E60" w:rsidP="000363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BB3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061D5E0D" w14:textId="77777777" w:rsidR="00777E60" w:rsidRPr="00D44BB3" w:rsidRDefault="00777E60" w:rsidP="000363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BB3">
        <w:rPr>
          <w:rFonts w:ascii="Times New Roman" w:hAnsi="Times New Roman" w:cs="Times New Roman"/>
          <w:b/>
          <w:bCs/>
          <w:sz w:val="24"/>
          <w:szCs w:val="24"/>
        </w:rPr>
        <w:t xml:space="preserve">на выполнение строительно-монтажных работ </w:t>
      </w:r>
    </w:p>
    <w:p w14:paraId="2FADC109" w14:textId="77777777" w:rsidR="00777E60" w:rsidRPr="00D44BB3" w:rsidRDefault="00777E60" w:rsidP="000363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BB3">
        <w:rPr>
          <w:rFonts w:ascii="Times New Roman" w:hAnsi="Times New Roman" w:cs="Times New Roman"/>
          <w:b/>
          <w:bCs/>
          <w:sz w:val="24"/>
          <w:szCs w:val="24"/>
        </w:rPr>
        <w:t>по объекту капитального строительства:</w:t>
      </w:r>
    </w:p>
    <w:p w14:paraId="238C3D4F" w14:textId="77777777" w:rsidR="001C7891" w:rsidRPr="00D44BB3" w:rsidRDefault="001C7891" w:rsidP="00036360">
      <w:pPr>
        <w:ind w:firstLine="709"/>
        <w:jc w:val="both"/>
        <w:rPr>
          <w:rStyle w:val="af2"/>
          <w:rFonts w:ascii="Times New Roman" w:hAnsi="Times New Roman" w:cs="Times New Roman"/>
          <w:bCs/>
          <w:iCs/>
          <w:sz w:val="24"/>
          <w:szCs w:val="24"/>
        </w:rPr>
      </w:pPr>
      <w:r w:rsidRPr="00D44BB3">
        <w:rPr>
          <w:rStyle w:val="af2"/>
          <w:rFonts w:ascii="Times New Roman" w:hAnsi="Times New Roman" w:cs="Times New Roman"/>
          <w:bCs/>
          <w:iCs/>
          <w:sz w:val="24"/>
          <w:szCs w:val="24"/>
        </w:rPr>
        <w:t xml:space="preserve">«Гостиничный комплекс 4* </w:t>
      </w:r>
      <w:r w:rsidRPr="00D44BB3">
        <w:rPr>
          <w:rStyle w:val="af2"/>
          <w:rFonts w:ascii="Times New Roman" w:hAnsi="Times New Roman" w:cs="Times New Roman"/>
          <w:bCs/>
          <w:iCs/>
          <w:sz w:val="24"/>
          <w:szCs w:val="24"/>
          <w:lang w:val="en-US"/>
        </w:rPr>
        <w:t>Cosmos</w:t>
      </w:r>
      <w:r w:rsidRPr="00D44BB3">
        <w:rPr>
          <w:rStyle w:val="af2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44BB3">
        <w:rPr>
          <w:rStyle w:val="af2"/>
          <w:rFonts w:ascii="Times New Roman" w:hAnsi="Times New Roman" w:cs="Times New Roman"/>
          <w:bCs/>
          <w:iCs/>
          <w:sz w:val="24"/>
          <w:szCs w:val="24"/>
          <w:lang w:val="en-US"/>
        </w:rPr>
        <w:t>Ekaterinburg</w:t>
      </w:r>
      <w:r w:rsidRPr="00D44BB3">
        <w:rPr>
          <w:rStyle w:val="af2"/>
          <w:rFonts w:ascii="Times New Roman" w:hAnsi="Times New Roman" w:cs="Times New Roman"/>
          <w:bCs/>
          <w:iCs/>
          <w:sz w:val="24"/>
          <w:szCs w:val="24"/>
        </w:rPr>
        <w:t xml:space="preserve"> в г. Екатеринбурге»</w:t>
      </w:r>
    </w:p>
    <w:p w14:paraId="202A0734" w14:textId="77777777" w:rsidR="007122C0" w:rsidRPr="00D44BB3" w:rsidRDefault="007122C0" w:rsidP="00036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977"/>
        <w:gridCol w:w="5806"/>
      </w:tblGrid>
      <w:tr w:rsidR="00EB44A9" w:rsidRPr="00D44BB3" w14:paraId="21209237" w14:textId="77777777" w:rsidTr="00FA572A">
        <w:trPr>
          <w:jc w:val="center"/>
        </w:trPr>
        <w:tc>
          <w:tcPr>
            <w:tcW w:w="562" w:type="dxa"/>
          </w:tcPr>
          <w:p w14:paraId="3F1CE635" w14:textId="77777777" w:rsidR="005850D0" w:rsidRPr="00D44BB3" w:rsidRDefault="005850D0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2B86262" w14:textId="77777777" w:rsidR="005850D0" w:rsidRPr="00D44BB3" w:rsidRDefault="005850D0" w:rsidP="000363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D44B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Перечень основных требований</w:t>
            </w:r>
          </w:p>
          <w:p w14:paraId="06A32F5C" w14:textId="77777777" w:rsidR="005850D0" w:rsidRPr="00D44BB3" w:rsidRDefault="005850D0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3D5C8329" w14:textId="77777777" w:rsidR="005850D0" w:rsidRPr="00D44BB3" w:rsidRDefault="005850D0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требований</w:t>
            </w:r>
          </w:p>
        </w:tc>
      </w:tr>
      <w:tr w:rsidR="00CD11A1" w:rsidRPr="00D44BB3" w14:paraId="2BF9E4FA" w14:textId="77777777" w:rsidTr="00FA572A">
        <w:trPr>
          <w:trHeight w:val="5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6050B" w14:textId="77777777" w:rsidR="00CD11A1" w:rsidRPr="00D44BB3" w:rsidRDefault="00CD11A1" w:rsidP="00036360">
            <w:pPr>
              <w:pStyle w:val="ab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C78A0" w14:textId="77777777" w:rsidR="00CD11A1" w:rsidRPr="00D44BB3" w:rsidRDefault="00CD11A1" w:rsidP="00036360">
            <w:pPr>
              <w:ind w:right="-1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Объект</w:t>
            </w:r>
          </w:p>
        </w:tc>
        <w:tc>
          <w:tcPr>
            <w:tcW w:w="5806" w:type="dxa"/>
          </w:tcPr>
          <w:p w14:paraId="040D5B3B" w14:textId="77777777" w:rsidR="001C7891" w:rsidRPr="00D44BB3" w:rsidRDefault="001C7891" w:rsidP="00036360">
            <w:pPr>
              <w:jc w:val="both"/>
              <w:rPr>
                <w:rStyle w:val="af2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44BB3">
              <w:rPr>
                <w:rStyle w:val="af2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«Гостиничный комплекс 4* </w:t>
            </w:r>
            <w:r w:rsidRPr="00D44BB3">
              <w:rPr>
                <w:rStyle w:val="af2"/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Cosmos</w:t>
            </w:r>
            <w:r w:rsidRPr="00D44BB3">
              <w:rPr>
                <w:rStyle w:val="af2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D44BB3">
              <w:rPr>
                <w:rStyle w:val="af2"/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Ekaterinburg</w:t>
            </w:r>
            <w:r w:rsidRPr="00D44BB3">
              <w:rPr>
                <w:rStyle w:val="af2"/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в г. Екатеринбурге»</w:t>
            </w:r>
          </w:p>
          <w:p w14:paraId="5F32692E" w14:textId="5F06B3AF" w:rsidR="00FE70FD" w:rsidRPr="00D44BB3" w:rsidRDefault="007122C0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под строительство гостиничного комплекса 1,</w:t>
            </w:r>
            <w:r w:rsidR="008B4412" w:rsidRPr="00D44BB3">
              <w:rPr>
                <w:rFonts w:ascii="Times New Roman" w:eastAsia="Times New Roman" w:hAnsi="Times New Roman" w:cs="Times New Roman"/>
                <w:sz w:val="24"/>
                <w:szCs w:val="24"/>
              </w:rPr>
              <w:t>6958</w:t>
            </w:r>
            <w:r w:rsidRPr="00D44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 расположенный расположен вдоль автодороги Екатеринбург-Кольцово (</w:t>
            </w:r>
            <w:r w:rsidR="008B4412" w:rsidRPr="00D44BB3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участка 66:41:0610029:8</w:t>
            </w:r>
            <w:r w:rsidR="005C1A64" w:rsidRPr="00D44B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B4412" w:rsidRPr="00D44B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11A1" w:rsidRPr="00D44BB3" w14:paraId="7FF4CBD2" w14:textId="77777777" w:rsidTr="00FA572A">
        <w:trPr>
          <w:trHeight w:val="525"/>
          <w:jc w:val="center"/>
        </w:trPr>
        <w:tc>
          <w:tcPr>
            <w:tcW w:w="562" w:type="dxa"/>
          </w:tcPr>
          <w:p w14:paraId="2CD20770" w14:textId="77777777" w:rsidR="00CD11A1" w:rsidRPr="00D44BB3" w:rsidRDefault="00CD11A1" w:rsidP="00036360">
            <w:pPr>
              <w:pStyle w:val="ab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0742B82" w14:textId="77777777" w:rsidR="00CD11A1" w:rsidRPr="00D44BB3" w:rsidRDefault="00CD11A1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Адрес строительства</w:t>
            </w:r>
          </w:p>
        </w:tc>
        <w:tc>
          <w:tcPr>
            <w:tcW w:w="5806" w:type="dxa"/>
          </w:tcPr>
          <w:p w14:paraId="53B5C935" w14:textId="4BE937EA" w:rsidR="00CD11A1" w:rsidRPr="00D44BB3" w:rsidRDefault="007122C0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г. Екатеринбург, в границах Сибирского тракта – Екатеринбургской кольцевой автодороги – автодороги Екатеринбург – Кольцово – улицы Чистой</w:t>
            </w:r>
          </w:p>
        </w:tc>
      </w:tr>
      <w:tr w:rsidR="00CD11A1" w:rsidRPr="00D44BB3" w14:paraId="5A653005" w14:textId="77777777" w:rsidTr="00FA572A">
        <w:trPr>
          <w:trHeight w:val="525"/>
          <w:jc w:val="center"/>
        </w:trPr>
        <w:tc>
          <w:tcPr>
            <w:tcW w:w="562" w:type="dxa"/>
          </w:tcPr>
          <w:p w14:paraId="6D3C21C2" w14:textId="77777777" w:rsidR="00CD11A1" w:rsidRPr="00D44BB3" w:rsidRDefault="00CD11A1" w:rsidP="00036360">
            <w:pPr>
              <w:pStyle w:val="ab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E81407" w14:textId="77777777" w:rsidR="00CD11A1" w:rsidRPr="00D44BB3" w:rsidRDefault="00CD11A1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Вид строительства</w:t>
            </w:r>
          </w:p>
        </w:tc>
        <w:tc>
          <w:tcPr>
            <w:tcW w:w="5806" w:type="dxa"/>
          </w:tcPr>
          <w:p w14:paraId="00551076" w14:textId="77777777" w:rsidR="00CD11A1" w:rsidRPr="00D44BB3" w:rsidRDefault="00CD11A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Новое строительство </w:t>
            </w:r>
          </w:p>
        </w:tc>
      </w:tr>
      <w:tr w:rsidR="00CD11A1" w:rsidRPr="00D44BB3" w14:paraId="428EE6ED" w14:textId="77777777" w:rsidTr="00FA572A">
        <w:trPr>
          <w:trHeight w:val="525"/>
          <w:jc w:val="center"/>
        </w:trPr>
        <w:tc>
          <w:tcPr>
            <w:tcW w:w="562" w:type="dxa"/>
          </w:tcPr>
          <w:p w14:paraId="76F00FA6" w14:textId="77777777" w:rsidR="00CD11A1" w:rsidRPr="00D44BB3" w:rsidRDefault="00CD11A1" w:rsidP="00036360">
            <w:pPr>
              <w:pStyle w:val="ab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47BE" w14:textId="77777777" w:rsidR="00CD11A1" w:rsidRPr="00D44BB3" w:rsidRDefault="00CD11A1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производства работ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285A" w14:textId="77777777" w:rsidR="00CD11A1" w:rsidRPr="00D44BB3" w:rsidRDefault="00CD11A1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Инвестиционная программа </w:t>
            </w:r>
          </w:p>
        </w:tc>
      </w:tr>
      <w:tr w:rsidR="00CD11A1" w:rsidRPr="00D44BB3" w14:paraId="468234BE" w14:textId="77777777" w:rsidTr="00FA572A">
        <w:trPr>
          <w:trHeight w:val="525"/>
          <w:jc w:val="center"/>
        </w:trPr>
        <w:tc>
          <w:tcPr>
            <w:tcW w:w="562" w:type="dxa"/>
          </w:tcPr>
          <w:p w14:paraId="7F3DF0F4" w14:textId="77777777" w:rsidR="00CD11A1" w:rsidRPr="00D44BB3" w:rsidRDefault="00CD11A1" w:rsidP="00036360">
            <w:pPr>
              <w:pStyle w:val="ab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1BF33" w14:textId="77777777" w:rsidR="00CD11A1" w:rsidRPr="00D44BB3" w:rsidRDefault="00CD11A1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B310" w14:textId="4EC3744F" w:rsidR="00CD11A1" w:rsidRPr="00D44BB3" w:rsidRDefault="00CD11A1" w:rsidP="0003636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Собственные</w:t>
            </w:r>
            <w:r w:rsidR="00F70AFC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и заемные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Заказчика</w:t>
            </w:r>
          </w:p>
        </w:tc>
      </w:tr>
      <w:tr w:rsidR="000542E9" w:rsidRPr="00D44BB3" w14:paraId="3B541CD9" w14:textId="77777777" w:rsidTr="00FA572A">
        <w:trPr>
          <w:trHeight w:val="525"/>
          <w:jc w:val="center"/>
        </w:trPr>
        <w:tc>
          <w:tcPr>
            <w:tcW w:w="562" w:type="dxa"/>
          </w:tcPr>
          <w:p w14:paraId="0C2E4541" w14:textId="77777777" w:rsidR="000542E9" w:rsidRPr="00D44BB3" w:rsidRDefault="000542E9" w:rsidP="00036360">
            <w:pPr>
              <w:pStyle w:val="ab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237520" w14:textId="77777777" w:rsidR="000542E9" w:rsidRPr="00D44BB3" w:rsidRDefault="00CD11A1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производства работ</w:t>
            </w:r>
          </w:p>
        </w:tc>
        <w:tc>
          <w:tcPr>
            <w:tcW w:w="5806" w:type="dxa"/>
          </w:tcPr>
          <w:p w14:paraId="79513466" w14:textId="77777777" w:rsidR="000542E9" w:rsidRPr="00D44BB3" w:rsidRDefault="000542E9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41A" w:rsidRPr="00D44BB3" w14:paraId="3BEA91C5" w14:textId="77777777" w:rsidTr="00FA572A">
        <w:trPr>
          <w:trHeight w:val="525"/>
          <w:jc w:val="center"/>
        </w:trPr>
        <w:tc>
          <w:tcPr>
            <w:tcW w:w="562" w:type="dxa"/>
          </w:tcPr>
          <w:p w14:paraId="24E38AF9" w14:textId="77777777" w:rsidR="0019341A" w:rsidRPr="00D44BB3" w:rsidRDefault="0019341A" w:rsidP="00036360">
            <w:pPr>
              <w:pStyle w:val="ab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5739A4" w14:textId="77777777" w:rsidR="0019341A" w:rsidRPr="00D44BB3" w:rsidRDefault="0019341A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5806" w:type="dxa"/>
          </w:tcPr>
          <w:p w14:paraId="554B117B" w14:textId="6272FD92" w:rsidR="0019341A" w:rsidRPr="00D44BB3" w:rsidRDefault="008F69B3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1C7891" w:rsidRPr="00D44BB3">
              <w:rPr>
                <w:rFonts w:ascii="Times New Roman" w:hAnsi="Times New Roman" w:cs="Times New Roman"/>
                <w:sz w:val="24"/>
                <w:szCs w:val="24"/>
              </w:rPr>
              <w:t>Космос Отель Екатеринбург</w:t>
            </w:r>
            <w:r w:rsidR="00123654" w:rsidRPr="00D44B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9341A" w:rsidRPr="00D44BB3" w14:paraId="26A45536" w14:textId="77777777" w:rsidTr="00FA572A">
        <w:trPr>
          <w:trHeight w:val="277"/>
          <w:jc w:val="center"/>
        </w:trPr>
        <w:tc>
          <w:tcPr>
            <w:tcW w:w="562" w:type="dxa"/>
          </w:tcPr>
          <w:p w14:paraId="30E71699" w14:textId="77777777" w:rsidR="0019341A" w:rsidRPr="00D44BB3" w:rsidRDefault="0019341A" w:rsidP="00036360">
            <w:pPr>
              <w:pStyle w:val="ab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C5AB1DE" w14:textId="77777777" w:rsidR="0019341A" w:rsidRPr="00D44BB3" w:rsidRDefault="0019341A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Технический заказчик</w:t>
            </w:r>
          </w:p>
        </w:tc>
        <w:tc>
          <w:tcPr>
            <w:tcW w:w="5806" w:type="dxa"/>
          </w:tcPr>
          <w:p w14:paraId="2E6653A9" w14:textId="77777777" w:rsidR="0019341A" w:rsidRPr="00D44BB3" w:rsidRDefault="0019341A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ООО «ЛИДЕРТЕХИНВЕСТ»</w:t>
            </w:r>
          </w:p>
        </w:tc>
      </w:tr>
      <w:tr w:rsidR="00F147AE" w:rsidRPr="00D44BB3" w14:paraId="660C277A" w14:textId="77777777" w:rsidTr="00FA572A">
        <w:trPr>
          <w:trHeight w:val="419"/>
          <w:jc w:val="center"/>
        </w:trPr>
        <w:tc>
          <w:tcPr>
            <w:tcW w:w="562" w:type="dxa"/>
          </w:tcPr>
          <w:p w14:paraId="0965B1CB" w14:textId="77777777" w:rsidR="00F147AE" w:rsidRPr="00D44BB3" w:rsidRDefault="00F147AE" w:rsidP="00036360">
            <w:pPr>
              <w:pStyle w:val="ab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D625C90" w14:textId="77777777" w:rsidR="00F147AE" w:rsidRPr="00D44BB3" w:rsidRDefault="00F147AE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806" w:type="dxa"/>
          </w:tcPr>
          <w:p w14:paraId="6185D368" w14:textId="77777777" w:rsidR="00F147AE" w:rsidRPr="00D44BB3" w:rsidRDefault="00F147AE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C0E" w:rsidRPr="00D44BB3" w14:paraId="1A398427" w14:textId="77777777" w:rsidTr="00FA572A">
        <w:trPr>
          <w:jc w:val="center"/>
        </w:trPr>
        <w:tc>
          <w:tcPr>
            <w:tcW w:w="562" w:type="dxa"/>
          </w:tcPr>
          <w:p w14:paraId="7B536655" w14:textId="77777777" w:rsidR="00127C0E" w:rsidRPr="00D44BB3" w:rsidRDefault="00127C0E" w:rsidP="00036360">
            <w:pPr>
              <w:pStyle w:val="ab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989C41D" w14:textId="77777777" w:rsidR="00127C0E" w:rsidRPr="00D44BB3" w:rsidRDefault="00F8013E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Общие данные</w:t>
            </w:r>
          </w:p>
        </w:tc>
        <w:tc>
          <w:tcPr>
            <w:tcW w:w="5806" w:type="dxa"/>
            <w:shd w:val="clear" w:color="auto" w:fill="auto"/>
          </w:tcPr>
          <w:p w14:paraId="6AA419B2" w14:textId="34951F39" w:rsidR="005C1A64" w:rsidRPr="00D44BB3" w:rsidRDefault="009C7796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Выполнить СМР по устройству г</w:t>
            </w:r>
            <w:r w:rsidR="007122C0" w:rsidRPr="00D44BB3">
              <w:rPr>
                <w:rFonts w:ascii="Times New Roman" w:hAnsi="Times New Roman" w:cs="Times New Roman"/>
                <w:sz w:val="24"/>
                <w:szCs w:val="24"/>
              </w:rPr>
              <w:t>остиничн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7122C0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C1A64" w:rsidRPr="00D44B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006FC2" w14:textId="49C6EC21" w:rsidR="007122C0" w:rsidRPr="00D44BB3" w:rsidRDefault="007122C0" w:rsidP="00036360">
            <w:pPr>
              <w:pStyle w:val="ab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FA572A" w:rsidRPr="00D44B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-ти этажное здание</w:t>
            </w:r>
            <w:r w:rsidR="00A662EC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(подземных 1, надземных 11),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A64" w:rsidRPr="00D44BB3">
              <w:rPr>
                <w:rFonts w:ascii="Times New Roman" w:hAnsi="Times New Roman" w:cs="Times New Roman"/>
                <w:sz w:val="24"/>
                <w:szCs w:val="24"/>
              </w:rPr>
              <w:t>максимальный размер в осях 54,200м х 19.2м</w:t>
            </w:r>
            <w:r w:rsidR="00A662EC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, общая </w:t>
            </w:r>
            <w:r w:rsidR="00D31116" w:rsidRPr="00D44BB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A662EC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9934.7 м</w:t>
            </w:r>
            <w:r w:rsidR="00A662EC" w:rsidRPr="00D44B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A662EC" w:rsidRPr="00D44BB3">
              <w:rPr>
                <w:rFonts w:ascii="Times New Roman" w:hAnsi="Times New Roman" w:cs="Times New Roman"/>
                <w:sz w:val="24"/>
                <w:szCs w:val="24"/>
              </w:rPr>
              <w:t>, строительный объем здания гостиницы 46851,5 м</w:t>
            </w:r>
            <w:r w:rsidR="00A662EC" w:rsidRPr="00D44B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4394F50" w14:textId="77777777" w:rsidR="007122C0" w:rsidRPr="00D44BB3" w:rsidRDefault="007122C0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Предварительная высотность по этажам:</w:t>
            </w:r>
          </w:p>
          <w:p w14:paraId="55A49AE9" w14:textId="7C43B119" w:rsidR="007122C0" w:rsidRPr="00D44BB3" w:rsidRDefault="007122C0" w:rsidP="00036360">
            <w:pPr>
              <w:pStyle w:val="ab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  <w:r w:rsidR="00CA3670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: входная группа с вестибюлем, стойкой регистрации и лобби баром, ресторан на 150 посадочных мест, кухня ресторана, загрузочные ресторана и гостиницы, служебные помещения, помещения охраны, санитарно-бытовые помещения. </w:t>
            </w:r>
            <w:r w:rsidR="00D31116" w:rsidRPr="00D44BB3">
              <w:rPr>
                <w:rFonts w:ascii="Times New Roman" w:hAnsi="Times New Roman" w:cs="Times New Roman"/>
                <w:sz w:val="24"/>
                <w:szCs w:val="24"/>
              </w:rPr>
              <w:t>Высота 4</w:t>
            </w:r>
            <w:r w:rsidR="00A928B3">
              <w:rPr>
                <w:rFonts w:ascii="Times New Roman" w:hAnsi="Times New Roman" w:cs="Times New Roman"/>
                <w:sz w:val="24"/>
                <w:szCs w:val="24"/>
              </w:rPr>
              <w:t xml:space="preserve">,5 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- м;</w:t>
            </w:r>
          </w:p>
          <w:p w14:paraId="26D7B762" w14:textId="0BA2A6C0" w:rsidR="007122C0" w:rsidRPr="00D44BB3" w:rsidRDefault="007122C0" w:rsidP="00036360">
            <w:pPr>
              <w:pStyle w:val="ab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  <w:r w:rsidR="00CA3670" w:rsidRPr="00D44B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конференц-залы, </w:t>
            </w:r>
            <w:r w:rsidR="00D31116" w:rsidRPr="00D44BB3">
              <w:rPr>
                <w:rFonts w:ascii="Times New Roman" w:hAnsi="Times New Roman" w:cs="Times New Roman"/>
                <w:sz w:val="24"/>
                <w:szCs w:val="24"/>
              </w:rPr>
              <w:t>переговорные,</w:t>
            </w:r>
            <w:r w:rsidR="00CA3670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 фойе с расположенным в их составе брейк-кафе, административные, служебные, санитарные и </w:t>
            </w:r>
            <w:r w:rsidR="00D31116" w:rsidRPr="00D44BB3">
              <w:rPr>
                <w:rFonts w:ascii="Times New Roman" w:hAnsi="Times New Roman" w:cs="Times New Roman"/>
                <w:sz w:val="24"/>
                <w:szCs w:val="24"/>
              </w:rPr>
              <w:t>бытовые</w:t>
            </w:r>
            <w:r w:rsidR="00CA3670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помещения. Высота 2 этажа 6.0 м (от пола до подшивного потолка 4.45м, под техническим пространством 3.6м.)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A3032B" w14:textId="09B538CE" w:rsidR="007122C0" w:rsidRPr="00D44BB3" w:rsidRDefault="007122C0" w:rsidP="00036360">
            <w:pPr>
              <w:pStyle w:val="ab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3-11 этажи</w:t>
            </w:r>
            <w:r w:rsidR="00CA3670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: номерной фонд. Этажи в зоне размещения санитарных узлов, </w:t>
            </w:r>
            <w:r w:rsidR="00D31116" w:rsidRPr="00D44BB3">
              <w:rPr>
                <w:rFonts w:ascii="Times New Roman" w:hAnsi="Times New Roman" w:cs="Times New Roman"/>
                <w:sz w:val="24"/>
                <w:szCs w:val="24"/>
              </w:rPr>
              <w:t>отделены</w:t>
            </w:r>
            <w:r w:rsidR="00CA3670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от помещений 2 этажа, техническим пространством, высотой не менее 1,8 м, предназначенным для прохождения инженерных коммуникаций. Высота жилого этажа 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– 3,3 </w:t>
            </w:r>
            <w:r w:rsidR="00D31116" w:rsidRPr="00D44BB3">
              <w:rPr>
                <w:rFonts w:ascii="Times New Roman" w:hAnsi="Times New Roman" w:cs="Times New Roman"/>
                <w:sz w:val="24"/>
                <w:szCs w:val="24"/>
              </w:rPr>
              <w:t>м (</w:t>
            </w:r>
            <w:r w:rsidR="00CA3670" w:rsidRPr="00D44BB3">
              <w:rPr>
                <w:rFonts w:ascii="Times New Roman" w:hAnsi="Times New Roman" w:cs="Times New Roman"/>
                <w:sz w:val="24"/>
                <w:szCs w:val="24"/>
              </w:rPr>
              <w:t>от пола до потолка 3.0 м)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777316" w14:textId="17E131A7" w:rsidR="005669A3" w:rsidRPr="00D44BB3" w:rsidRDefault="005669A3" w:rsidP="00036360">
            <w:pPr>
              <w:pStyle w:val="ab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- 1 этаж: в подземной части размещены технические помещения, гардеробные персонала, производственные помещения и кладовые, помещения прачечной, </w:t>
            </w:r>
            <w:r w:rsidR="00D31116" w:rsidRPr="00D44BB3">
              <w:rPr>
                <w:rFonts w:ascii="Times New Roman" w:hAnsi="Times New Roman" w:cs="Times New Roman"/>
                <w:sz w:val="24"/>
                <w:szCs w:val="24"/>
              </w:rPr>
              <w:t>административные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 гостиницы</w:t>
            </w:r>
          </w:p>
          <w:p w14:paraId="1E50A71F" w14:textId="26E79DE8" w:rsidR="005669A3" w:rsidRPr="00D44BB3" w:rsidRDefault="005669A3" w:rsidP="00036360">
            <w:pPr>
              <w:pStyle w:val="ab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Для связи этажей: 3 пассажирских лифта</w:t>
            </w:r>
            <w:r w:rsidR="00C5049A">
              <w:rPr>
                <w:rFonts w:ascii="Times New Roman" w:hAnsi="Times New Roman" w:cs="Times New Roman"/>
                <w:sz w:val="24"/>
                <w:szCs w:val="24"/>
              </w:rPr>
              <w:t xml:space="preserve"> (грузоподъемностью 1150кг, габариты шахты лифта 2050х2150мм, кабина 1500х1700)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, лифт для обслуживания персонала</w:t>
            </w:r>
            <w:r w:rsidR="00C5049A">
              <w:rPr>
                <w:rFonts w:ascii="Times New Roman" w:hAnsi="Times New Roman" w:cs="Times New Roman"/>
                <w:sz w:val="24"/>
                <w:szCs w:val="24"/>
              </w:rPr>
              <w:t>(с функцией «перевозка пожарных подразделений», грузоподъемность 1000 кг,</w:t>
            </w:r>
            <w:r w:rsidR="006073B0">
              <w:rPr>
                <w:rFonts w:ascii="Times New Roman" w:hAnsi="Times New Roman" w:cs="Times New Roman"/>
                <w:sz w:val="24"/>
                <w:szCs w:val="24"/>
              </w:rPr>
              <w:t xml:space="preserve"> габариты шахты лифта 2500х1650 мм, </w:t>
            </w:r>
            <w:proofErr w:type="spellStart"/>
            <w:r w:rsidR="006073B0">
              <w:rPr>
                <w:rFonts w:ascii="Times New Roman" w:hAnsi="Times New Roman" w:cs="Times New Roman"/>
                <w:sz w:val="24"/>
                <w:szCs w:val="24"/>
              </w:rPr>
              <w:t>кабариты</w:t>
            </w:r>
            <w:proofErr w:type="spellEnd"/>
            <w:r w:rsidR="006073B0">
              <w:rPr>
                <w:rFonts w:ascii="Times New Roman" w:hAnsi="Times New Roman" w:cs="Times New Roman"/>
                <w:sz w:val="24"/>
                <w:szCs w:val="24"/>
              </w:rPr>
              <w:t xml:space="preserve"> кабины 2100х1100 мм)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, лифт для горничных</w:t>
            </w:r>
            <w:r w:rsidR="006073B0">
              <w:rPr>
                <w:rFonts w:ascii="Times New Roman" w:hAnsi="Times New Roman" w:cs="Times New Roman"/>
                <w:sz w:val="24"/>
                <w:szCs w:val="24"/>
              </w:rPr>
              <w:t xml:space="preserve"> (грузоподъемность лифта 500 кг, габариты шахты лифта 2100х1500 мм, габариты кабины 1300х950мм)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, лифт для кухни ресторана</w:t>
            </w:r>
            <w:r w:rsidR="006073B0">
              <w:rPr>
                <w:rFonts w:ascii="Times New Roman" w:hAnsi="Times New Roman" w:cs="Times New Roman"/>
                <w:sz w:val="24"/>
                <w:szCs w:val="24"/>
              </w:rPr>
              <w:t xml:space="preserve"> (грузоподъемность лифта 1000 кг., габариты шахты лифта 2700х1710 мм, габариты кабины 2100х1100мм)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бельепровод</w:t>
            </w:r>
            <w:proofErr w:type="spellEnd"/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, две лестничные клетки (тип Н2), лестница Л1, открытая лестница (между вестибюлем 1 и </w:t>
            </w:r>
            <w:r w:rsidR="00D31116" w:rsidRPr="00D44BB3">
              <w:rPr>
                <w:rFonts w:ascii="Times New Roman" w:hAnsi="Times New Roman" w:cs="Times New Roman"/>
                <w:sz w:val="24"/>
                <w:szCs w:val="24"/>
              </w:rPr>
              <w:t>2 этажа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99A2284" w14:textId="28ECF820" w:rsidR="005669A3" w:rsidRPr="00D44BB3" w:rsidRDefault="005669A3" w:rsidP="00036360">
            <w:pPr>
              <w:pStyle w:val="ab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Кровля гостиницы неэксплуатируемая с уклоном 1.5% </w:t>
            </w:r>
          </w:p>
          <w:p w14:paraId="714F3616" w14:textId="77777777" w:rsidR="00FA572A" w:rsidRPr="00D44BB3" w:rsidRDefault="00FA572A" w:rsidP="00036360">
            <w:pPr>
              <w:pStyle w:val="ab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Вынос инженерных коммуникаций определен проектом в соответствии с Техническими условиями.</w:t>
            </w:r>
          </w:p>
          <w:p w14:paraId="25F7B8AC" w14:textId="77777777" w:rsidR="005669A3" w:rsidRPr="00D44BB3" w:rsidRDefault="005669A3" w:rsidP="0003636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F7D91" w14:textId="339B14AD" w:rsidR="005C1A64" w:rsidRPr="00D44BB3" w:rsidRDefault="005C1A64" w:rsidP="00036360">
            <w:pPr>
              <w:pStyle w:val="ab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Здание БК</w:t>
            </w:r>
            <w:r w:rsidR="00C60707">
              <w:rPr>
                <w:rFonts w:ascii="Times New Roman" w:hAnsi="Times New Roman" w:cs="Times New Roman"/>
                <w:sz w:val="24"/>
                <w:szCs w:val="24"/>
              </w:rPr>
              <w:t>ТП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5669A3" w:rsidRPr="00D44B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  <w:r w:rsidR="00A662EC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(строительный объем 75.9 м</w:t>
            </w:r>
            <w:r w:rsidR="00A662EC" w:rsidRPr="00D44B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3)</w:t>
            </w:r>
          </w:p>
          <w:p w14:paraId="2446508A" w14:textId="251D43E8" w:rsidR="005C1A64" w:rsidRPr="00D44BB3" w:rsidRDefault="005C1A64" w:rsidP="00036360">
            <w:pPr>
              <w:pStyle w:val="ab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Здание котельной</w:t>
            </w:r>
            <w:r w:rsidR="00A662EC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(строительный объем 200 м</w:t>
            </w:r>
            <w:r w:rsidR="00A662EC" w:rsidRPr="00D44B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3)</w:t>
            </w:r>
          </w:p>
          <w:p w14:paraId="7350260A" w14:textId="5BD9F236" w:rsidR="005C1A64" w:rsidRDefault="005C1A64" w:rsidP="00036360">
            <w:pPr>
              <w:pStyle w:val="ab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Автостоянка </w:t>
            </w:r>
            <w:r w:rsidR="00A662EC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(57 </w:t>
            </w:r>
            <w:r w:rsidR="00D31116" w:rsidRPr="00D44BB3">
              <w:rPr>
                <w:rFonts w:ascii="Times New Roman" w:hAnsi="Times New Roman" w:cs="Times New Roman"/>
                <w:sz w:val="24"/>
                <w:szCs w:val="24"/>
              </w:rPr>
              <w:t>м. мест</w:t>
            </w:r>
            <w:r w:rsidR="00A662EC" w:rsidRPr="00D44B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32DE4E5" w14:textId="16B8A81A" w:rsidR="001D61F1" w:rsidRPr="00D44BB3" w:rsidRDefault="001D61F1" w:rsidP="00036360">
            <w:pPr>
              <w:pStyle w:val="ab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жироуловитель</w:t>
            </w:r>
            <w:proofErr w:type="spellEnd"/>
          </w:p>
          <w:p w14:paraId="72D67900" w14:textId="77777777" w:rsidR="005669A3" w:rsidRPr="00D44BB3" w:rsidRDefault="005669A3" w:rsidP="0003636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1201A" w14:textId="41AE7662" w:rsidR="00127C0E" w:rsidRPr="00D44BB3" w:rsidRDefault="00127C0E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3E" w:rsidRPr="00D44BB3" w14:paraId="799FBB42" w14:textId="77777777" w:rsidTr="00FA572A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2B8F8591" w14:textId="0763246B" w:rsidR="00F8013E" w:rsidRPr="00D44BB3" w:rsidRDefault="00F8013E" w:rsidP="00036360">
            <w:pPr>
              <w:pStyle w:val="ab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3C03C466" w14:textId="77777777" w:rsidR="00F8013E" w:rsidRPr="00D44BB3" w:rsidRDefault="00073813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Состав работ</w:t>
            </w:r>
            <w:r w:rsidRPr="00D44B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806" w:type="dxa"/>
            <w:shd w:val="clear" w:color="auto" w:fill="FFFFFF" w:themeFill="background1"/>
          </w:tcPr>
          <w:p w14:paraId="779243C9" w14:textId="69ACF457" w:rsidR="00073813" w:rsidRPr="00D44BB3" w:rsidRDefault="00073813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="00D31116" w:rsidRPr="00D44BB3">
              <w:rPr>
                <w:rFonts w:ascii="Times New Roman" w:hAnsi="Times New Roman" w:cs="Times New Roman"/>
                <w:sz w:val="24"/>
                <w:szCs w:val="24"/>
              </w:rPr>
              <w:t>выполнять на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основании Рабочей документации, утверждаемой Заказчиком в производство работ (в т.ч. листы авторского надзора), технического задания, включая требования по качеству, указанные в составе </w:t>
            </w:r>
            <w:r w:rsidR="009C7796" w:rsidRPr="00D44BB3">
              <w:rPr>
                <w:rFonts w:ascii="Times New Roman" w:hAnsi="Times New Roman" w:cs="Times New Roman"/>
                <w:sz w:val="24"/>
                <w:szCs w:val="24"/>
              </w:rPr>
              <w:t>проектной документации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, а также норма</w:t>
            </w:r>
            <w:r w:rsidR="00D44BB3" w:rsidRPr="00D44B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и правила</w:t>
            </w:r>
            <w:r w:rsidR="00D44BB3" w:rsidRPr="00D44B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, действующи</w:t>
            </w:r>
            <w:r w:rsidR="00D44BB3" w:rsidRPr="00D44BB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в РФ</w:t>
            </w:r>
            <w:r w:rsidR="00D44BB3" w:rsidRPr="00D44BB3">
              <w:rPr>
                <w:rFonts w:ascii="Times New Roman" w:hAnsi="Times New Roman" w:cs="Times New Roman"/>
                <w:sz w:val="24"/>
                <w:szCs w:val="24"/>
              </w:rPr>
              <w:t>. Г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енподрядчик, используя собственные или привлеченные ресурсы, выполняет комплекс работ по строительству </w:t>
            </w:r>
            <w:r w:rsidR="009C7796" w:rsidRPr="00D44B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бъекта.</w:t>
            </w:r>
            <w:r w:rsidR="00D44BB3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268F50" w14:textId="0154C483" w:rsidR="00D44BB3" w:rsidRPr="00D44BB3" w:rsidRDefault="00D44BB3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37DE7" w14:textId="4EB1A9D0" w:rsidR="00D44BB3" w:rsidRPr="00D44BB3" w:rsidRDefault="00D44BB3" w:rsidP="00036360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Нулевой цикл.</w:t>
            </w:r>
          </w:p>
          <w:p w14:paraId="10CC5D11" w14:textId="1D7F9FA9" w:rsidR="00D44BB3" w:rsidRPr="00D44BB3" w:rsidRDefault="00D44BB3" w:rsidP="0003636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В нулевой цикл </w:t>
            </w:r>
            <w:r w:rsidR="00BA0ABF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следующие работы</w:t>
            </w:r>
            <w:r w:rsidR="008D3A6F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проектной документации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6DD311A" w14:textId="5EDA3DEE" w:rsidR="00D44BB3" w:rsidRDefault="00D44BB3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земляные работы (разработка котлована);</w:t>
            </w:r>
          </w:p>
          <w:p w14:paraId="26DE7E6C" w14:textId="1F5458D8" w:rsidR="00D44BB3" w:rsidRPr="00D44BB3" w:rsidRDefault="00036360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r w:rsidR="00D44BB3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A6F">
              <w:rPr>
                <w:rFonts w:ascii="Times New Roman" w:hAnsi="Times New Roman" w:cs="Times New Roman"/>
                <w:sz w:val="24"/>
                <w:szCs w:val="24"/>
              </w:rPr>
              <w:t xml:space="preserve">буронабивных </w:t>
            </w:r>
            <w:r w:rsidR="00D44BB3" w:rsidRPr="00D44BB3">
              <w:rPr>
                <w:rFonts w:ascii="Times New Roman" w:hAnsi="Times New Roman" w:cs="Times New Roman"/>
                <w:sz w:val="24"/>
                <w:szCs w:val="24"/>
              </w:rPr>
              <w:t>свай;</w:t>
            </w:r>
          </w:p>
          <w:p w14:paraId="792CBCA1" w14:textId="343598D5" w:rsidR="00D44BB3" w:rsidRPr="00D44BB3" w:rsidRDefault="00036360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r w:rsidR="00D44BB3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дренажа;</w:t>
            </w:r>
          </w:p>
          <w:p w14:paraId="2D02863B" w14:textId="169B5941" w:rsidR="00D44BB3" w:rsidRDefault="00D44BB3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устройство фундаментной плиты, стен, колонн и </w:t>
            </w:r>
            <w:r w:rsidR="00036360" w:rsidRPr="00D44BB3">
              <w:rPr>
                <w:rFonts w:ascii="Times New Roman" w:hAnsi="Times New Roman" w:cs="Times New Roman"/>
                <w:sz w:val="24"/>
                <w:szCs w:val="24"/>
              </w:rPr>
              <w:t>перекрытия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цокольного этажа.</w:t>
            </w:r>
          </w:p>
          <w:p w14:paraId="7652B915" w14:textId="5D4D6CBF" w:rsidR="008D3A6F" w:rsidRDefault="008D3A6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1B4C6" w14:textId="32C0D575" w:rsidR="008D3A6F" w:rsidRPr="008D3A6F" w:rsidRDefault="008D3A6F" w:rsidP="00036360">
            <w:pPr>
              <w:pStyle w:val="ab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A6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период</w:t>
            </w:r>
          </w:p>
          <w:p w14:paraId="59F1F310" w14:textId="58571E02" w:rsidR="00D44BB3" w:rsidRDefault="00D44BB3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727D7" w14:textId="51B11086" w:rsidR="008D3A6F" w:rsidRDefault="008D3A6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основной период предусмотрено выполнить:</w:t>
            </w:r>
          </w:p>
          <w:p w14:paraId="10D3B60E" w14:textId="7437369B" w:rsidR="008D3A6F" w:rsidRDefault="008D3A6F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Монолитные работы 1-11го этажей;</w:t>
            </w:r>
          </w:p>
          <w:p w14:paraId="0536D1D9" w14:textId="1585BEC1" w:rsidR="008D3A6F" w:rsidRDefault="008D3A6F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котельной;</w:t>
            </w:r>
          </w:p>
          <w:p w14:paraId="5E3AF016" w14:textId="3E8C5709" w:rsidR="008D3A6F" w:rsidRDefault="008D3A6F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щита ГРП;</w:t>
            </w:r>
          </w:p>
          <w:p w14:paraId="28F3DD05" w14:textId="135250CF" w:rsidR="008D3A6F" w:rsidRDefault="008D3A6F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БК</w:t>
            </w:r>
            <w:r w:rsidR="00C60707">
              <w:rPr>
                <w:rFonts w:ascii="Times New Roman" w:hAnsi="Times New Roman" w:cs="Times New Roman"/>
                <w:sz w:val="24"/>
                <w:szCs w:val="24"/>
              </w:rPr>
              <w:t>ТП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B28568" w14:textId="7B0CAB05" w:rsidR="008D3A6F" w:rsidRDefault="008D3A6F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участков наружных инженерных сетей (от точек подключения согласно ТУ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95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5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3B9A0B55" w14:textId="1AD2A01E" w:rsidR="00284E57" w:rsidRDefault="00284E57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окон;</w:t>
            </w:r>
          </w:p>
          <w:p w14:paraId="1D554EA1" w14:textId="09F8D601" w:rsidR="00284E57" w:rsidRDefault="00DE79A5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r w:rsidR="00284E57">
              <w:rPr>
                <w:rFonts w:ascii="Times New Roman" w:hAnsi="Times New Roman" w:cs="Times New Roman"/>
                <w:sz w:val="24"/>
                <w:szCs w:val="24"/>
              </w:rPr>
              <w:t xml:space="preserve"> фасада;</w:t>
            </w:r>
          </w:p>
          <w:p w14:paraId="5E42E77A" w14:textId="66E3BD14" w:rsidR="00284E57" w:rsidRDefault="00DE79A5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r w:rsidR="00284E57">
              <w:rPr>
                <w:rFonts w:ascii="Times New Roman" w:hAnsi="Times New Roman" w:cs="Times New Roman"/>
                <w:sz w:val="24"/>
                <w:szCs w:val="24"/>
              </w:rPr>
              <w:t xml:space="preserve"> кровли;</w:t>
            </w:r>
          </w:p>
          <w:p w14:paraId="49D99E81" w14:textId="32F1E4DC" w:rsidR="00DE79A5" w:rsidRDefault="00DE79A5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вентиляции, кондиционирования;</w:t>
            </w:r>
          </w:p>
          <w:p w14:paraId="7DDF9DD3" w14:textId="533BB497" w:rsidR="00DE79A5" w:rsidRDefault="00DE79A5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отопления;</w:t>
            </w:r>
          </w:p>
          <w:p w14:paraId="348BE6F0" w14:textId="3009CC10" w:rsidR="00DE79A5" w:rsidRDefault="00DE79A5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водопровода, канализации</w:t>
            </w:r>
            <w:r w:rsidR="001955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49BE68" w14:textId="67527AE7" w:rsidR="00DE79A5" w:rsidRDefault="001955A3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32E3F5" w14:textId="6241CCE7" w:rsidR="00DE79A5" w:rsidRDefault="00DE79A5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Слаботочные сети</w:t>
            </w:r>
            <w:r w:rsidR="001955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DF1729" w14:textId="43723ACC" w:rsidR="00DE79A5" w:rsidRDefault="00620CDD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Комплектация помещений (номерной фонд, конференц-центр, переговорные, бары,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ресторон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прачечная, кухня, тренажерный зал, мастерская,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админстративные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помещения, помещения охраны,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вестибюл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гардеробные, санузлы, ПУИ, подсобные помещения</w:t>
            </w:r>
            <w:r w:rsidR="001D61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61F1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1F1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санитарно-бытовые </w:t>
            </w:r>
            <w:proofErr w:type="gramStart"/>
            <w:r w:rsidR="001D61F1" w:rsidRPr="00D44BB3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 w:rsidR="00DE7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2A1CFF">
              <w:rPr>
                <w:rFonts w:ascii="Times New Roman" w:hAnsi="Times New Roman" w:cs="Times New Roman"/>
                <w:sz w:val="24"/>
                <w:szCs w:val="24"/>
              </w:rPr>
              <w:t xml:space="preserve">встроенной </w:t>
            </w:r>
            <w:r w:rsidR="00DE79A5">
              <w:rPr>
                <w:rFonts w:ascii="Times New Roman" w:hAnsi="Times New Roman" w:cs="Times New Roman"/>
                <w:sz w:val="24"/>
                <w:szCs w:val="24"/>
              </w:rPr>
              <w:t xml:space="preserve">мебелью, оборудованием, инвентарём и </w:t>
            </w:r>
            <w:r w:rsidR="002A1CFF">
              <w:rPr>
                <w:rFonts w:ascii="Times New Roman" w:hAnsi="Times New Roman" w:cs="Times New Roman"/>
                <w:sz w:val="24"/>
                <w:szCs w:val="24"/>
              </w:rPr>
              <w:t>технологическим оборудованием, согласно разделительной ве</w:t>
            </w:r>
            <w:r w:rsidR="00ED064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A1CFF">
              <w:rPr>
                <w:rFonts w:ascii="Times New Roman" w:hAnsi="Times New Roman" w:cs="Times New Roman"/>
                <w:sz w:val="24"/>
                <w:szCs w:val="24"/>
              </w:rPr>
              <w:t>омости</w:t>
            </w:r>
            <w:r w:rsidR="00CF2042">
              <w:rPr>
                <w:rFonts w:ascii="Times New Roman" w:hAnsi="Times New Roman" w:cs="Times New Roman"/>
                <w:sz w:val="24"/>
                <w:szCs w:val="24"/>
              </w:rPr>
              <w:t xml:space="preserve"> и спецификациям</w:t>
            </w:r>
            <w:r w:rsidR="001955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69F86D" w14:textId="76BB8F99" w:rsidR="00DE79A5" w:rsidRDefault="00DE79A5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лифтов</w:t>
            </w:r>
            <w:r w:rsidR="001955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A05C06" w14:textId="628219D3" w:rsidR="00284E57" w:rsidRDefault="00DE79A5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Отделочные работы (устройство стен, перегородок из блоков, установка дверей, устройство стяжек цементно-песчаных, устройство </w:t>
            </w:r>
            <w:r w:rsidR="001955A3">
              <w:rPr>
                <w:rFonts w:ascii="Times New Roman" w:hAnsi="Times New Roman" w:cs="Times New Roman"/>
                <w:sz w:val="24"/>
                <w:szCs w:val="24"/>
              </w:rPr>
              <w:t>чистового пола, отделка потолка</w:t>
            </w:r>
            <w:proofErr w:type="gramStart"/>
            <w:r w:rsidR="001955A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955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ABA2DF" w14:textId="34259596" w:rsidR="004C031D" w:rsidRDefault="004C031D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Финишная отделка</w:t>
            </w:r>
            <w:r w:rsidR="00ED064E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разработанного дизайн проекта</w:t>
            </w:r>
            <w:r w:rsidR="001955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ED605B" w14:textId="637E6432" w:rsidR="008D3A6F" w:rsidRDefault="008D3A6F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дорог, парковок и тротуаров;</w:t>
            </w:r>
          </w:p>
          <w:p w14:paraId="02D6B1C7" w14:textId="20E85E7B" w:rsidR="008D3A6F" w:rsidRDefault="008D3A6F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площадки для установки мусорных контейнеров</w:t>
            </w:r>
            <w:r w:rsidR="001955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EE0002" w14:textId="5985606A" w:rsidR="008D3A6F" w:rsidRDefault="008D3A6F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  <w:r w:rsidR="004C031D">
              <w:rPr>
                <w:rFonts w:ascii="Times New Roman" w:hAnsi="Times New Roman" w:cs="Times New Roman"/>
                <w:sz w:val="24"/>
                <w:szCs w:val="24"/>
              </w:rPr>
              <w:t xml:space="preserve">, включая </w:t>
            </w:r>
            <w:r w:rsidR="000363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6360" w:rsidRPr="00D44BB3">
              <w:rPr>
                <w:rFonts w:ascii="Times New Roman" w:hAnsi="Times New Roman" w:cs="Times New Roman"/>
                <w:sz w:val="24"/>
                <w:szCs w:val="24"/>
              </w:rPr>
              <w:t>риобретение</w:t>
            </w:r>
            <w:r w:rsidR="004C031D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размещение малых архитектурных форм, устройство ограждения террит</w:t>
            </w:r>
            <w:r w:rsidR="001955A3">
              <w:rPr>
                <w:rFonts w:ascii="Times New Roman" w:hAnsi="Times New Roman" w:cs="Times New Roman"/>
                <w:sz w:val="24"/>
                <w:szCs w:val="24"/>
              </w:rPr>
              <w:t>ории</w:t>
            </w:r>
            <w:r w:rsidR="001955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85A189" w14:textId="4F4B9E83" w:rsidR="004C031D" w:rsidRDefault="004C031D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аружное освещение территории</w:t>
            </w:r>
            <w:r w:rsidR="001955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FE12CD" w14:textId="071ECA63" w:rsidR="0096491F" w:rsidRDefault="001955A3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Архитектурная подсветка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416D54" w14:textId="4346E632" w:rsidR="004C031D" w:rsidRDefault="004C031D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мест для курения</w:t>
            </w:r>
            <w:r w:rsidR="00195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FB4BA9" w14:textId="48D23648" w:rsidR="008D3A6F" w:rsidRDefault="008D3A6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585B5" w14:textId="77777777" w:rsidR="008D3A6F" w:rsidRPr="00D44BB3" w:rsidRDefault="008D3A6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0E871" w14:textId="455B2042" w:rsidR="00D44BB3" w:rsidRPr="004C031D" w:rsidRDefault="004C031D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1D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пояснения:</w:t>
            </w:r>
          </w:p>
          <w:p w14:paraId="25A94446" w14:textId="77777777" w:rsidR="00D44BB3" w:rsidRPr="00D44BB3" w:rsidRDefault="00D44BB3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60497" w14:textId="77777777" w:rsidR="0011482E" w:rsidRPr="00D44BB3" w:rsidRDefault="00741A36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Конструктив выполнить в соответствии со стадией «П» и «РД»</w:t>
            </w:r>
          </w:p>
          <w:p w14:paraId="750AFCB4" w14:textId="7F84F0EF" w:rsidR="004027C6" w:rsidRPr="00D44BB3" w:rsidRDefault="004027C6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Кровля </w:t>
            </w:r>
            <w:r w:rsidR="004C031D">
              <w:rPr>
                <w:rFonts w:ascii="Times New Roman" w:hAnsi="Times New Roman" w:cs="Times New Roman"/>
                <w:sz w:val="24"/>
                <w:szCs w:val="24"/>
              </w:rPr>
              <w:t xml:space="preserve">здания гостиницы 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– плоская, неэксплуатируемая с внутренним водостоком;</w:t>
            </w:r>
          </w:p>
          <w:p w14:paraId="1EE9FE42" w14:textId="2471942F" w:rsidR="006C3380" w:rsidRPr="00D44BB3" w:rsidRDefault="004027C6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Фасад</w:t>
            </w:r>
            <w:r w:rsidR="004C031D">
              <w:rPr>
                <w:rFonts w:ascii="Times New Roman" w:hAnsi="Times New Roman" w:cs="Times New Roman"/>
                <w:sz w:val="24"/>
                <w:szCs w:val="24"/>
              </w:rPr>
              <w:t xml:space="preserve"> здания гостиницы</w:t>
            </w:r>
            <w:r w:rsidR="0065288E" w:rsidRPr="00D44BB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6C3380" w:rsidRPr="00D44B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18D7C27" w14:textId="043A85F1" w:rsidR="004027C6" w:rsidRPr="00D44BB3" w:rsidRDefault="004C031D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6C3380" w:rsidRPr="00D44BB3">
              <w:rPr>
                <w:rFonts w:ascii="Times New Roman" w:hAnsi="Times New Roman" w:cs="Times New Roman"/>
                <w:sz w:val="24"/>
                <w:szCs w:val="24"/>
              </w:rPr>
              <w:t>аружные стены 1 и 2 этажей:</w:t>
            </w:r>
            <w:r w:rsidR="00A662EC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витражная конструкция, с локальным </w:t>
            </w:r>
            <w:r w:rsidR="00D31116" w:rsidRPr="00D44BB3">
              <w:rPr>
                <w:rFonts w:ascii="Times New Roman" w:hAnsi="Times New Roman" w:cs="Times New Roman"/>
                <w:sz w:val="24"/>
                <w:szCs w:val="24"/>
              </w:rPr>
              <w:t>устройством</w:t>
            </w:r>
            <w:r w:rsidR="00A662EC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пилонов из монолитного железобетона, с заполнением подоконной части и глухих простенков блоками ячеистого бетона с объемным весом 800кг/м</w:t>
            </w:r>
            <w:r w:rsidR="00A662EC" w:rsidRPr="00D44B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A662EC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, толщиной 200мм. </w:t>
            </w:r>
            <w:r w:rsidR="00984B8C" w:rsidRPr="00D44BB3">
              <w:rPr>
                <w:rFonts w:ascii="Times New Roman" w:hAnsi="Times New Roman" w:cs="Times New Roman"/>
                <w:sz w:val="24"/>
                <w:szCs w:val="24"/>
              </w:rPr>
              <w:t>стеклянный фасад из алюминиевой стоечно-ригельной системы</w:t>
            </w:r>
            <w:r w:rsidR="004027C6" w:rsidRPr="00D44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A5941C" w14:textId="7D2F69FC" w:rsidR="006C3380" w:rsidRPr="00D44BB3" w:rsidRDefault="004C031D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C3380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аружные стены 3-11 этажей самонесущие, с локальным </w:t>
            </w:r>
            <w:r w:rsidR="00D31116" w:rsidRPr="00D44BB3">
              <w:rPr>
                <w:rFonts w:ascii="Times New Roman" w:hAnsi="Times New Roman" w:cs="Times New Roman"/>
                <w:sz w:val="24"/>
                <w:szCs w:val="24"/>
              </w:rPr>
              <w:t>устройством</w:t>
            </w:r>
            <w:r w:rsidR="006C3380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пилонов из монолитного железобетона, с заполнением подоконной части и глухих простенков блоками ячеистого бетона с объемным весом 800 кг/м</w:t>
            </w:r>
            <w:r w:rsidR="006C3380" w:rsidRPr="00D44B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6C3380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, толщиной 200 мм. Заполнение оконных проемов – витражная конструкция. Для глухих участков наружных стен предусмотрено, </w:t>
            </w:r>
            <w:r w:rsidR="00D31116" w:rsidRPr="00D44BB3"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r w:rsidR="006C3380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вентилируемого фасада или витражное остекление с заполнением стемалитом. </w:t>
            </w:r>
          </w:p>
          <w:p w14:paraId="27566ADE" w14:textId="68734EB7" w:rsidR="004027C6" w:rsidRPr="00D44BB3" w:rsidRDefault="004027C6" w:rsidP="0003636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E87E9" w14:textId="606582A3" w:rsidR="004027C6" w:rsidRPr="002477F9" w:rsidRDefault="004027C6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7F9">
              <w:rPr>
                <w:rFonts w:ascii="Times New Roman" w:hAnsi="Times New Roman" w:cs="Times New Roman"/>
                <w:b/>
                <w:sz w:val="24"/>
                <w:szCs w:val="24"/>
              </w:rPr>
              <w:t>Наружные</w:t>
            </w: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двери</w:t>
            </w:r>
            <w:r w:rsidR="0065288E"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2477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151846D" w14:textId="77777777" w:rsidR="00A055CE" w:rsidRPr="002477F9" w:rsidRDefault="00A055CE" w:rsidP="002477F9">
            <w:pPr>
              <w:pStyle w:val="ab"/>
              <w:ind w:left="7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C0D781" w14:textId="354241EC" w:rsidR="004027C6" w:rsidRPr="00D44BB3" w:rsidRDefault="00984B8C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Двери входов и эвакуационных выходов</w:t>
            </w:r>
            <w:r w:rsidR="004027C6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93F63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применяются остекленные </w:t>
            </w:r>
            <w:r w:rsidR="00D31116" w:rsidRPr="00D44BB3">
              <w:rPr>
                <w:rFonts w:ascii="Times New Roman" w:hAnsi="Times New Roman" w:cs="Times New Roman"/>
                <w:sz w:val="24"/>
                <w:szCs w:val="24"/>
              </w:rPr>
              <w:t>алюминиевые</w:t>
            </w:r>
            <w:r w:rsidR="00093F63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двери в составе конструкций витража с заполнением двухкамерными стеклопакетами с закаленным стеклом, усиленные противоударной пленкой на всю высоту остекления. </w:t>
            </w:r>
          </w:p>
          <w:p w14:paraId="45182BE2" w14:textId="1F5221F1" w:rsidR="004027C6" w:rsidRDefault="00093F6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Для выхода из ЛЛУ на </w:t>
            </w:r>
            <w:r w:rsidR="00D31116" w:rsidRPr="00D44BB3">
              <w:rPr>
                <w:rFonts w:ascii="Times New Roman" w:hAnsi="Times New Roman" w:cs="Times New Roman"/>
                <w:sz w:val="24"/>
                <w:szCs w:val="24"/>
              </w:rPr>
              <w:t>кровлю и</w:t>
            </w:r>
            <w:r w:rsidR="007B1711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из</w:t>
            </w:r>
            <w:r w:rsidR="004027C6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</w:t>
            </w:r>
            <w:r w:rsidR="00D31116" w:rsidRPr="00D44BB3">
              <w:rPr>
                <w:rFonts w:ascii="Times New Roman" w:hAnsi="Times New Roman" w:cs="Times New Roman"/>
                <w:sz w:val="24"/>
                <w:szCs w:val="24"/>
              </w:rPr>
              <w:t>помещений применяются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металлические утепленные двери</w:t>
            </w:r>
            <w:r w:rsidR="004027C6" w:rsidRPr="00D44B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ECD3F3" w14:textId="77777777" w:rsidR="00A055CE" w:rsidRPr="00D44BB3" w:rsidRDefault="00A055CE" w:rsidP="00036360">
            <w:pPr>
              <w:pStyle w:val="ab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84389" w14:textId="148BCA00" w:rsidR="004027C6" w:rsidRPr="00A055CE" w:rsidRDefault="004027C6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Внутренние двери</w:t>
            </w:r>
            <w:r w:rsidR="0065288E"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1D128BB" w14:textId="77777777" w:rsidR="00A055CE" w:rsidRPr="00D44BB3" w:rsidRDefault="00A055CE" w:rsidP="00036360">
            <w:pPr>
              <w:pStyle w:val="ab"/>
              <w:ind w:left="4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3AEB9" w14:textId="2885A853" w:rsidR="004027C6" w:rsidRPr="00D44BB3" w:rsidRDefault="004027C6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все помещения 1-3 этажей – предназначенные для гостиничных номеров – двери в номера с пределом огнестойкости </w:t>
            </w:r>
            <w:r w:rsidRPr="00D44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30-60;</w:t>
            </w:r>
            <w:r w:rsidR="00984B8C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звукоизоляция </w:t>
            </w:r>
            <w:r w:rsidR="00E95093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984B8C" w:rsidRPr="00D44BB3">
              <w:rPr>
                <w:rFonts w:ascii="Times New Roman" w:hAnsi="Times New Roman" w:cs="Times New Roman"/>
                <w:sz w:val="24"/>
                <w:szCs w:val="24"/>
              </w:rPr>
              <w:t>30 децибел</w:t>
            </w:r>
            <w:r w:rsidR="000D72D2" w:rsidRPr="00D44B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F29B6A" w14:textId="1B2BFE63" w:rsidR="004027C6" w:rsidRPr="00D44BB3" w:rsidRDefault="004027C6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служебные помещения цокольного этажа – двери из ПВХ;</w:t>
            </w:r>
          </w:p>
          <w:p w14:paraId="714111CA" w14:textId="2BF869AA" w:rsidR="004027C6" w:rsidRPr="00D44BB3" w:rsidRDefault="004027C6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технических и складских помещений, а также дверей лестничных клеток – металлические противопожарные двери</w:t>
            </w:r>
            <w:r w:rsidR="00984B8C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 частичным остеклением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55BD5B" w14:textId="624C050F" w:rsidR="004027C6" w:rsidRPr="00D44BB3" w:rsidRDefault="004027C6" w:rsidP="00036360">
            <w:pPr>
              <w:pStyle w:val="ab"/>
              <w:ind w:left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DEDC6" w14:textId="601479C1" w:rsidR="004027C6" w:rsidRDefault="004027C6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Потолки</w:t>
            </w:r>
            <w:r w:rsidR="0065288E"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C8FC991" w14:textId="77777777" w:rsidR="00A055CE" w:rsidRPr="00D44BB3" w:rsidRDefault="00A055CE" w:rsidP="00036360">
            <w:pPr>
              <w:pStyle w:val="ab"/>
              <w:ind w:left="7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11DDE" w14:textId="66BA7DDF" w:rsidR="007B1711" w:rsidRPr="00D44BB3" w:rsidRDefault="007B1711" w:rsidP="00036360">
            <w:pPr>
              <w:pStyle w:val="ab"/>
              <w:numPr>
                <w:ilvl w:val="0"/>
                <w:numId w:val="31"/>
              </w:numPr>
              <w:ind w:left="47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Наземная часть здания:</w:t>
            </w:r>
          </w:p>
          <w:p w14:paraId="3B915D6F" w14:textId="2C674B61" w:rsidR="007B1711" w:rsidRPr="00D44BB3" w:rsidRDefault="007B1711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Помещения первого этажа, коридоры, лобби бар, зал ресторана – подвесные потолки согласно дизайн проекту</w:t>
            </w:r>
            <w:r w:rsidR="0096491F">
              <w:rPr>
                <w:rFonts w:ascii="Times New Roman" w:hAnsi="Times New Roman" w:cs="Times New Roman"/>
                <w:sz w:val="24"/>
                <w:szCs w:val="24"/>
              </w:rPr>
              <w:t xml:space="preserve"> КМ2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5465A2" w14:textId="3C534938" w:rsidR="00F868DD" w:rsidRPr="00D44BB3" w:rsidRDefault="00F868DD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Конференц–центр, фойе 2 этажа - подвесные потолки согласно дизайн проекту</w:t>
            </w:r>
            <w:r w:rsidR="0096491F">
              <w:rPr>
                <w:rFonts w:ascii="Times New Roman" w:hAnsi="Times New Roman" w:cs="Times New Roman"/>
                <w:sz w:val="24"/>
                <w:szCs w:val="24"/>
              </w:rPr>
              <w:t xml:space="preserve"> КМ2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E3440D" w14:textId="1882E267" w:rsidR="007B1711" w:rsidRPr="00D44BB3" w:rsidRDefault="00F868DD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Административные помещения – подвесной потолок «Армстронг».</w:t>
            </w:r>
          </w:p>
          <w:p w14:paraId="703459BD" w14:textId="520A9900" w:rsidR="00F868DD" w:rsidRPr="00D44BB3" w:rsidRDefault="00F868DD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Гостиничные номера – гипсокартон согласно дизайн проекту.</w:t>
            </w:r>
          </w:p>
          <w:p w14:paraId="7B9C877D" w14:textId="732516E3" w:rsidR="00F868DD" w:rsidRPr="00D44BB3" w:rsidRDefault="00F868DD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Помещения вестибюля, эвакуационные лестницы – высококачественная покраска</w:t>
            </w:r>
            <w:r w:rsidR="0096491F">
              <w:rPr>
                <w:rFonts w:ascii="Times New Roman" w:hAnsi="Times New Roman" w:cs="Times New Roman"/>
                <w:sz w:val="24"/>
                <w:szCs w:val="24"/>
              </w:rPr>
              <w:t xml:space="preserve"> КМ1</w:t>
            </w:r>
          </w:p>
          <w:p w14:paraId="2023F2EB" w14:textId="2B0B9920" w:rsidR="00F868DD" w:rsidRPr="00D44BB3" w:rsidRDefault="00F868DD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Лифтовые холлы - подвесные потолки согласно дизайн проекту</w:t>
            </w:r>
            <w:r w:rsidR="0096491F">
              <w:rPr>
                <w:rFonts w:ascii="Times New Roman" w:hAnsi="Times New Roman" w:cs="Times New Roman"/>
                <w:sz w:val="24"/>
                <w:szCs w:val="24"/>
              </w:rPr>
              <w:t xml:space="preserve"> КМ1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27460A" w14:textId="2571B35F" w:rsidR="00F868DD" w:rsidRPr="00D44BB3" w:rsidRDefault="00F868DD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Помещения санузлов, ПУИ, подсобные помещения ресторана – подвесные потолки или водоэмульсионная покраска.</w:t>
            </w:r>
          </w:p>
          <w:p w14:paraId="15FB09A6" w14:textId="3DC5E4A0" w:rsidR="00F868DD" w:rsidRDefault="00F868DD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Техническое пространство для пропуска коммуникаций – водоэмульсионная покраска</w:t>
            </w:r>
            <w:r w:rsidR="00A055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E0B5AC" w14:textId="77777777" w:rsidR="00A055CE" w:rsidRPr="00D44BB3" w:rsidRDefault="00A055CE" w:rsidP="00036360">
            <w:pPr>
              <w:pStyle w:val="ab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61AAC" w14:textId="26A688BD" w:rsidR="00F868DD" w:rsidRDefault="00F868DD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5CE">
              <w:rPr>
                <w:rFonts w:ascii="Times New Roman" w:hAnsi="Times New Roman" w:cs="Times New Roman"/>
                <w:b/>
                <w:sz w:val="24"/>
                <w:szCs w:val="24"/>
              </w:rPr>
              <w:t>Подземная часть здания:</w:t>
            </w:r>
          </w:p>
          <w:p w14:paraId="5DD87ADF" w14:textId="77777777" w:rsidR="00A055CE" w:rsidRPr="00D44BB3" w:rsidRDefault="00A055CE" w:rsidP="00036360">
            <w:pPr>
              <w:pStyle w:val="ab"/>
              <w:ind w:left="4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8F0A6" w14:textId="0F5E6A95" w:rsidR="00F868DD" w:rsidRPr="00D44BB3" w:rsidRDefault="00F868DD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Технические помещения электрощитовых, слаботочных систем, венткамер, насосной, водомерн</w:t>
            </w:r>
            <w:r w:rsidR="002D692D" w:rsidRPr="00D44BB3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уз</w:t>
            </w:r>
            <w:r w:rsidR="002D692D" w:rsidRPr="00D44BB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л – </w:t>
            </w:r>
            <w:r w:rsidR="00D31116" w:rsidRPr="00D44BB3">
              <w:rPr>
                <w:rFonts w:ascii="Times New Roman" w:hAnsi="Times New Roman" w:cs="Times New Roman"/>
                <w:sz w:val="24"/>
                <w:szCs w:val="24"/>
              </w:rPr>
              <w:t>водоэмульсионная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покраска.</w:t>
            </w:r>
          </w:p>
          <w:p w14:paraId="5EEE547B" w14:textId="08111477" w:rsidR="00F868DD" w:rsidRPr="00D44BB3" w:rsidRDefault="00F868DD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санузлов, помещения уборочного инвентаря, подсобные помещения ресторана, помещения </w:t>
            </w:r>
            <w:r w:rsidR="00D31116" w:rsidRPr="00D44BB3">
              <w:rPr>
                <w:rFonts w:ascii="Times New Roman" w:hAnsi="Times New Roman" w:cs="Times New Roman"/>
                <w:sz w:val="24"/>
                <w:szCs w:val="24"/>
              </w:rPr>
              <w:t>прачечной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– подвесные потолки или водоэмульсионная покраска.</w:t>
            </w:r>
          </w:p>
          <w:p w14:paraId="67F6EB68" w14:textId="77777777" w:rsidR="007B1711" w:rsidRPr="00D44BB3" w:rsidRDefault="007B1711" w:rsidP="00036360">
            <w:pPr>
              <w:pStyle w:val="ab"/>
              <w:ind w:left="4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EEC1A" w14:textId="3DAF93CB" w:rsidR="004027C6" w:rsidRPr="00A055CE" w:rsidRDefault="004027C6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5CE">
              <w:rPr>
                <w:rFonts w:ascii="Times New Roman" w:hAnsi="Times New Roman" w:cs="Times New Roman"/>
                <w:b/>
                <w:sz w:val="24"/>
                <w:szCs w:val="24"/>
              </w:rPr>
              <w:t>Стены</w:t>
            </w:r>
            <w:r w:rsidR="004C031D" w:rsidRPr="00A05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здания гостиницы</w:t>
            </w:r>
            <w:r w:rsidRPr="00A05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*: </w:t>
            </w:r>
          </w:p>
          <w:p w14:paraId="765ABA3D" w14:textId="11A7B05F" w:rsidR="00F868DD" w:rsidRPr="00D44BB3" w:rsidRDefault="00F868DD" w:rsidP="00036360">
            <w:pPr>
              <w:pStyle w:val="ab"/>
              <w:ind w:left="75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925E9E0" w14:textId="21888D81" w:rsidR="00F868DD" w:rsidRPr="00D44BB3" w:rsidRDefault="00F868DD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Помещения первого этажа, коридоры, лобби бар, зал ресторана</w:t>
            </w:r>
            <w:r w:rsidR="00B17BE6" w:rsidRPr="00D44BB3">
              <w:rPr>
                <w:rFonts w:ascii="Times New Roman" w:hAnsi="Times New Roman" w:cs="Times New Roman"/>
                <w:sz w:val="24"/>
                <w:szCs w:val="24"/>
              </w:rPr>
              <w:t>, конференц центр, фойе 2 этажа, лифтовые холлы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– высококачественная отделка согласно дизайн проекту</w:t>
            </w:r>
            <w:r w:rsidR="0096491F">
              <w:rPr>
                <w:rFonts w:ascii="Times New Roman" w:hAnsi="Times New Roman" w:cs="Times New Roman"/>
                <w:sz w:val="24"/>
                <w:szCs w:val="24"/>
              </w:rPr>
              <w:t xml:space="preserve"> КМ2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271D414" w14:textId="0FBC43E9" w:rsidR="00B17BE6" w:rsidRPr="00D44BB3" w:rsidRDefault="00B17BE6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Административные помещения – улучшенная покраска.</w:t>
            </w:r>
          </w:p>
          <w:p w14:paraId="2EFC08AE" w14:textId="495CFF55" w:rsidR="00B17BE6" w:rsidRPr="00D44BB3" w:rsidRDefault="00B17BE6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Гостиничные номера – стеклообои под покраску согласно дизайн проекту.</w:t>
            </w:r>
          </w:p>
          <w:p w14:paraId="68D5DB0D" w14:textId="77777777" w:rsidR="0096491F" w:rsidRDefault="00B17BE6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Помещения вестибюля, эвакуационные лестницы – высококачественная покраска</w:t>
            </w:r>
            <w:r w:rsidR="0096491F">
              <w:rPr>
                <w:rFonts w:ascii="Times New Roman" w:hAnsi="Times New Roman" w:cs="Times New Roman"/>
                <w:sz w:val="24"/>
                <w:szCs w:val="24"/>
              </w:rPr>
              <w:t xml:space="preserve"> КМ1</w:t>
            </w:r>
          </w:p>
          <w:p w14:paraId="30083280" w14:textId="2ADD35A7" w:rsidR="00B17BE6" w:rsidRPr="00D44BB3" w:rsidRDefault="0096491F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ифтовые холлы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высококачественная отделка согласно дизайн проекту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КМ1</w:t>
            </w:r>
            <w:r w:rsidR="00B17BE6" w:rsidRPr="00D44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C1E7AC" w14:textId="41B3B84F" w:rsidR="00B17BE6" w:rsidRPr="00D44BB3" w:rsidRDefault="00B17BE6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</w:t>
            </w:r>
            <w:r w:rsidR="00D31116" w:rsidRPr="00D44BB3">
              <w:rPr>
                <w:rFonts w:ascii="Times New Roman" w:hAnsi="Times New Roman" w:cs="Times New Roman"/>
                <w:sz w:val="24"/>
                <w:szCs w:val="24"/>
              </w:rPr>
              <w:t>санузлов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, ПУИ, подсобные помещения ресторана, помещения уборочного инвентаря, помещения прачечной – водоэмульсионная покраска или керамическая плитка.</w:t>
            </w:r>
          </w:p>
          <w:p w14:paraId="0981FB08" w14:textId="7F0B9FC2" w:rsidR="00B17BE6" w:rsidRPr="00D44BB3" w:rsidRDefault="00B17BE6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Техническое пространство для пропуска коммуникаций, технические помещения электрощитовых, слаботочных систем – водоэмульсионная покраска.</w:t>
            </w:r>
          </w:p>
          <w:p w14:paraId="7BFCC5B7" w14:textId="5DB95653" w:rsidR="00B17BE6" w:rsidRPr="00D44BB3" w:rsidRDefault="00B17BE6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помещения </w:t>
            </w:r>
            <w:r w:rsidR="002D692D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венткамер, насосной, </w:t>
            </w:r>
            <w:r w:rsidR="00D31116" w:rsidRPr="00D44BB3">
              <w:rPr>
                <w:rFonts w:ascii="Times New Roman" w:hAnsi="Times New Roman" w:cs="Times New Roman"/>
                <w:sz w:val="24"/>
                <w:szCs w:val="24"/>
              </w:rPr>
              <w:t>водомерный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уз</w:t>
            </w:r>
            <w:r w:rsidR="002D692D" w:rsidRPr="00D44BB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л – </w:t>
            </w:r>
            <w:r w:rsidR="00D31116" w:rsidRPr="00D44BB3">
              <w:rPr>
                <w:rFonts w:ascii="Times New Roman" w:hAnsi="Times New Roman" w:cs="Times New Roman"/>
                <w:sz w:val="24"/>
                <w:szCs w:val="24"/>
              </w:rPr>
              <w:t>водоэмульсионная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покраска, шумоизоляция закрытая перфорированным оцинкованным листом</w:t>
            </w:r>
          </w:p>
          <w:p w14:paraId="1038ED76" w14:textId="77777777" w:rsidR="00B17BE6" w:rsidRPr="00D44BB3" w:rsidRDefault="00B17BE6" w:rsidP="00036360">
            <w:pPr>
              <w:pStyle w:val="ab"/>
              <w:ind w:left="4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82276" w14:textId="72FA84EE" w:rsidR="004027C6" w:rsidRPr="00A055CE" w:rsidRDefault="004027C6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5CE">
              <w:rPr>
                <w:rFonts w:ascii="Times New Roman" w:hAnsi="Times New Roman" w:cs="Times New Roman"/>
                <w:b/>
                <w:sz w:val="24"/>
                <w:szCs w:val="24"/>
              </w:rPr>
              <w:t>Пол*:</w:t>
            </w:r>
          </w:p>
          <w:p w14:paraId="0FCAA017" w14:textId="6B6C4F1F" w:rsidR="00B17BE6" w:rsidRPr="00D44BB3" w:rsidRDefault="00B17BE6" w:rsidP="00036360">
            <w:pPr>
              <w:pStyle w:val="ab"/>
              <w:ind w:left="412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p w14:paraId="2F9869E1" w14:textId="77777777" w:rsidR="00B17BE6" w:rsidRPr="00A055CE" w:rsidRDefault="00B17BE6" w:rsidP="00036360">
            <w:pPr>
              <w:pStyle w:val="ab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Наземная часть здания:</w:t>
            </w:r>
          </w:p>
          <w:p w14:paraId="0522A01A" w14:textId="48CA38E8" w:rsidR="00B17BE6" w:rsidRPr="00D44BB3" w:rsidRDefault="00B17BE6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первого этажа, коридоры, лобби бар, зал ресторана – </w:t>
            </w:r>
            <w:r w:rsidR="002D692D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высококачественный </w:t>
            </w:r>
            <w:proofErr w:type="spellStart"/>
            <w:r w:rsidR="002D692D" w:rsidRPr="00D44BB3">
              <w:rPr>
                <w:rFonts w:ascii="Times New Roman" w:hAnsi="Times New Roman" w:cs="Times New Roman"/>
                <w:sz w:val="24"/>
                <w:szCs w:val="24"/>
              </w:rPr>
              <w:t>керамогранит</w:t>
            </w:r>
            <w:proofErr w:type="spellEnd"/>
            <w:r w:rsidR="002D692D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по цементно-</w:t>
            </w:r>
            <w:r w:rsidR="00D31116" w:rsidRPr="00D44BB3">
              <w:rPr>
                <w:rFonts w:ascii="Times New Roman" w:hAnsi="Times New Roman" w:cs="Times New Roman"/>
                <w:sz w:val="24"/>
                <w:szCs w:val="24"/>
              </w:rPr>
              <w:t>песчаной</w:t>
            </w:r>
            <w:r w:rsidR="002D692D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стяжке</w:t>
            </w:r>
            <w:r w:rsidR="0096491F">
              <w:rPr>
                <w:rFonts w:ascii="Times New Roman" w:hAnsi="Times New Roman" w:cs="Times New Roman"/>
                <w:sz w:val="24"/>
                <w:szCs w:val="24"/>
              </w:rPr>
              <w:t xml:space="preserve"> КМ3</w:t>
            </w:r>
            <w:r w:rsidR="002D692D" w:rsidRPr="00D44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64C43D" w14:textId="67729E8E" w:rsidR="00B17BE6" w:rsidRPr="00D44BB3" w:rsidRDefault="00B17BE6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Конференц –</w:t>
            </w:r>
            <w:r w:rsidR="002D692D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центр, фойе 2 этажа -</w:t>
            </w:r>
            <w:r w:rsidR="002D692D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высококачественный </w:t>
            </w:r>
            <w:proofErr w:type="spellStart"/>
            <w:r w:rsidR="002D692D" w:rsidRPr="00D44BB3">
              <w:rPr>
                <w:rFonts w:ascii="Times New Roman" w:hAnsi="Times New Roman" w:cs="Times New Roman"/>
                <w:sz w:val="24"/>
                <w:szCs w:val="24"/>
              </w:rPr>
              <w:t>керамогранит</w:t>
            </w:r>
            <w:proofErr w:type="spellEnd"/>
            <w:r w:rsidR="002D692D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по цементно-</w:t>
            </w:r>
            <w:r w:rsidR="00D31116" w:rsidRPr="00D44BB3">
              <w:rPr>
                <w:rFonts w:ascii="Times New Roman" w:hAnsi="Times New Roman" w:cs="Times New Roman"/>
                <w:sz w:val="24"/>
                <w:szCs w:val="24"/>
              </w:rPr>
              <w:t>песчаной</w:t>
            </w:r>
            <w:r w:rsidR="002D692D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стяжке</w:t>
            </w:r>
            <w:r w:rsidR="0096491F">
              <w:rPr>
                <w:rFonts w:ascii="Times New Roman" w:hAnsi="Times New Roman" w:cs="Times New Roman"/>
                <w:sz w:val="24"/>
                <w:szCs w:val="24"/>
              </w:rPr>
              <w:t xml:space="preserve"> КМ3</w:t>
            </w:r>
            <w:r w:rsidR="002D692D" w:rsidRPr="00D44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C913E0" w14:textId="4768BC8A" w:rsidR="00B17BE6" w:rsidRPr="00D44BB3" w:rsidRDefault="00B17BE6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помещения – </w:t>
            </w:r>
            <w:r w:rsidR="002D692D" w:rsidRPr="00D44BB3">
              <w:rPr>
                <w:rFonts w:ascii="Times New Roman" w:hAnsi="Times New Roman" w:cs="Times New Roman"/>
                <w:sz w:val="24"/>
                <w:szCs w:val="24"/>
              </w:rPr>
              <w:t>линолеум или ковролин.</w:t>
            </w:r>
          </w:p>
          <w:p w14:paraId="1D0C6FAA" w14:textId="1C23D5AE" w:rsidR="00B17BE6" w:rsidRPr="00D44BB3" w:rsidRDefault="00B17BE6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Гостиничные номера – </w:t>
            </w:r>
            <w:r w:rsidR="002D692D" w:rsidRPr="00D44BB3">
              <w:rPr>
                <w:rFonts w:ascii="Times New Roman" w:hAnsi="Times New Roman" w:cs="Times New Roman"/>
                <w:sz w:val="24"/>
                <w:szCs w:val="24"/>
              </w:rPr>
              <w:t>ковролин согласно дизайн проекту.</w:t>
            </w:r>
          </w:p>
          <w:p w14:paraId="012486D5" w14:textId="6476C655" w:rsidR="00B17BE6" w:rsidRPr="00D44BB3" w:rsidRDefault="00B17BE6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Помещения вестибюля, эвакуационные лестницы –</w:t>
            </w:r>
            <w:r w:rsidR="002D692D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высококачественный </w:t>
            </w:r>
            <w:proofErr w:type="spellStart"/>
            <w:r w:rsidR="002D692D" w:rsidRPr="00D44BB3">
              <w:rPr>
                <w:rFonts w:ascii="Times New Roman" w:hAnsi="Times New Roman" w:cs="Times New Roman"/>
                <w:sz w:val="24"/>
                <w:szCs w:val="24"/>
              </w:rPr>
              <w:t>керамогранит</w:t>
            </w:r>
            <w:proofErr w:type="spellEnd"/>
            <w:r w:rsidR="002D692D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по цементно-</w:t>
            </w:r>
            <w:r w:rsidR="000D72D2" w:rsidRPr="00D44BB3">
              <w:rPr>
                <w:rFonts w:ascii="Times New Roman" w:hAnsi="Times New Roman" w:cs="Times New Roman"/>
                <w:sz w:val="24"/>
                <w:szCs w:val="24"/>
              </w:rPr>
              <w:t>песчаной</w:t>
            </w:r>
            <w:r w:rsidR="002D692D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стяжке</w:t>
            </w:r>
            <w:r w:rsidR="0096491F">
              <w:rPr>
                <w:rFonts w:ascii="Times New Roman" w:hAnsi="Times New Roman" w:cs="Times New Roman"/>
                <w:sz w:val="24"/>
                <w:szCs w:val="24"/>
              </w:rPr>
              <w:t xml:space="preserve"> КМ2</w:t>
            </w:r>
            <w:r w:rsidR="002D692D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554416" w14:textId="48E38B1F" w:rsidR="00B17BE6" w:rsidRPr="00D44BB3" w:rsidRDefault="00B17BE6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Лифтовые холлы - </w:t>
            </w:r>
            <w:r w:rsidR="002D692D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высококачественный </w:t>
            </w:r>
            <w:proofErr w:type="spellStart"/>
            <w:r w:rsidR="002D692D" w:rsidRPr="00D44BB3">
              <w:rPr>
                <w:rFonts w:ascii="Times New Roman" w:hAnsi="Times New Roman" w:cs="Times New Roman"/>
                <w:sz w:val="24"/>
                <w:szCs w:val="24"/>
              </w:rPr>
              <w:t>керамогранит</w:t>
            </w:r>
            <w:proofErr w:type="spellEnd"/>
            <w:r w:rsidR="002D692D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по цементно-</w:t>
            </w:r>
            <w:r w:rsidR="000D72D2" w:rsidRPr="00D44BB3">
              <w:rPr>
                <w:rFonts w:ascii="Times New Roman" w:hAnsi="Times New Roman" w:cs="Times New Roman"/>
                <w:sz w:val="24"/>
                <w:szCs w:val="24"/>
              </w:rPr>
              <w:t>песчаной</w:t>
            </w:r>
            <w:r w:rsidR="002D692D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стяжке</w:t>
            </w:r>
            <w:r w:rsidR="0096491F">
              <w:rPr>
                <w:rFonts w:ascii="Times New Roman" w:hAnsi="Times New Roman" w:cs="Times New Roman"/>
                <w:sz w:val="24"/>
                <w:szCs w:val="24"/>
              </w:rPr>
              <w:t xml:space="preserve"> КМ2</w:t>
            </w:r>
            <w:r w:rsidR="002D692D" w:rsidRPr="00D44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21EE5C" w14:textId="77E44E6F" w:rsidR="00B17BE6" w:rsidRPr="00D44BB3" w:rsidRDefault="00B17BE6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санузлов, ПУИ, подсобные помещения ресторана – </w:t>
            </w:r>
            <w:r w:rsidR="002D692D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керамогранит. </w:t>
            </w:r>
          </w:p>
          <w:p w14:paraId="03C23A3C" w14:textId="3FA40663" w:rsidR="00B17BE6" w:rsidRPr="00D44BB3" w:rsidRDefault="00B17BE6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пространство для пропуска коммуникаций – </w:t>
            </w:r>
            <w:r w:rsidR="002D692D" w:rsidRPr="00D44BB3">
              <w:rPr>
                <w:rFonts w:ascii="Times New Roman" w:hAnsi="Times New Roman" w:cs="Times New Roman"/>
                <w:sz w:val="24"/>
                <w:szCs w:val="24"/>
              </w:rPr>
              <w:t>полусухая цем. стяжка с фиброволокном.</w:t>
            </w:r>
          </w:p>
          <w:p w14:paraId="4D40B82F" w14:textId="77777777" w:rsidR="00B17BE6" w:rsidRPr="00D44BB3" w:rsidRDefault="00B17BE6" w:rsidP="00036360">
            <w:pPr>
              <w:pStyle w:val="ab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Подземная часть здания:</w:t>
            </w:r>
          </w:p>
          <w:p w14:paraId="46E6B93E" w14:textId="19863D72" w:rsidR="00B17BE6" w:rsidRPr="00D44BB3" w:rsidRDefault="00B17BE6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Технические помещения электрощитовых, слаботочных систем –</w:t>
            </w:r>
            <w:r w:rsidR="002D692D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антистатический наливной пол.</w:t>
            </w:r>
          </w:p>
          <w:p w14:paraId="4DF010FC" w14:textId="52873CC7" w:rsidR="002D692D" w:rsidRPr="00D44BB3" w:rsidRDefault="002D692D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</w:t>
            </w:r>
            <w:r w:rsidR="000D72D2" w:rsidRPr="00D44BB3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венткамер насосной, водомерный узел - керамогранит</w:t>
            </w:r>
          </w:p>
          <w:p w14:paraId="35243E04" w14:textId="1F0B7852" w:rsidR="00B17BE6" w:rsidRPr="00D44BB3" w:rsidRDefault="00B17BE6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санузлов, помещения уборочного инвентаря, подсобные помещения ресторана, помещения </w:t>
            </w:r>
            <w:r w:rsidR="000D72D2" w:rsidRPr="00D44BB3">
              <w:rPr>
                <w:rFonts w:ascii="Times New Roman" w:hAnsi="Times New Roman" w:cs="Times New Roman"/>
                <w:sz w:val="24"/>
                <w:szCs w:val="24"/>
              </w:rPr>
              <w:t>прачечной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2D692D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керамическая плитка.</w:t>
            </w:r>
          </w:p>
          <w:p w14:paraId="7A388F7E" w14:textId="450B1F2B" w:rsidR="002D692D" w:rsidRPr="00D44BB3" w:rsidRDefault="002D692D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9EDA85C" w14:textId="16139D0F" w:rsidR="009805CD" w:rsidRPr="00D44BB3" w:rsidRDefault="0065288E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Примечание: *- Уточняется дизайн-проектом.</w:t>
            </w:r>
          </w:p>
          <w:p w14:paraId="097D15EE" w14:textId="77777777" w:rsidR="000D72D2" w:rsidRPr="00D44BB3" w:rsidRDefault="000D72D2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077B5" w14:textId="54EEB066" w:rsidR="005B4B66" w:rsidRDefault="005B4B66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Внутренние инженерные системы</w:t>
            </w:r>
          </w:p>
          <w:p w14:paraId="63F22EC4" w14:textId="77777777" w:rsidR="00A055CE" w:rsidRPr="00D44BB3" w:rsidRDefault="00A055CE" w:rsidP="00036360">
            <w:pPr>
              <w:pStyle w:val="ab"/>
              <w:ind w:left="7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DD53FC" w14:textId="5CF8FCC1" w:rsidR="0072649B" w:rsidRDefault="0072649B" w:rsidP="00036360">
            <w:pPr>
              <w:pStyle w:val="ab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5CE"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  <w:p w14:paraId="57055300" w14:textId="77777777" w:rsidR="00A055CE" w:rsidRPr="00D44BB3" w:rsidRDefault="00A055CE" w:rsidP="0003636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BE6DA" w14:textId="7659C8DE" w:rsidR="00B05FF3" w:rsidRPr="00D44BB3" w:rsidRDefault="00B05FF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Питание электроприемников здания принять от сети 380/220В с глухозаземленной нейтралью. </w:t>
            </w:r>
          </w:p>
          <w:p w14:paraId="3E042039" w14:textId="330FF7B0" w:rsidR="00B05FF3" w:rsidRPr="00D44BB3" w:rsidRDefault="00B05FF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Холодильное оборудование кухни </w:t>
            </w:r>
            <w:r w:rsidR="00A055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редус</w:t>
            </w:r>
            <w:r w:rsidR="00E32F96">
              <w:rPr>
                <w:rFonts w:ascii="Times New Roman" w:hAnsi="Times New Roman" w:cs="Times New Roman"/>
                <w:sz w:val="24"/>
                <w:szCs w:val="24"/>
              </w:rPr>
              <w:t>мотрено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от отдельной секции ВРУ. </w:t>
            </w:r>
          </w:p>
          <w:p w14:paraId="3F54FB2E" w14:textId="77777777" w:rsidR="00B05FF3" w:rsidRPr="00D44BB3" w:rsidRDefault="00B05FF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На распределительных панелях электрощитов ГРЩ и ВРУ установить автоматические выключатели с комбинированными расцепителями для защиты сетей от коротких замыканий и перегрузок. </w:t>
            </w:r>
          </w:p>
          <w:p w14:paraId="3A34F0B3" w14:textId="77777777" w:rsidR="00B05FF3" w:rsidRPr="00D44BB3" w:rsidRDefault="00B05FF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Питание щитов аварийного освещения выполнить независимым от питания щитов рабочего освещения. </w:t>
            </w:r>
          </w:p>
          <w:p w14:paraId="1C02C677" w14:textId="77777777" w:rsidR="00B05FF3" w:rsidRPr="00D44BB3" w:rsidRDefault="00B05FF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автоматической пожарной сигнализации, охранной сигнализации, светильники эвакуационного освещения, а также световые 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указатели «Выход» в качестве резервного питания должны иметь встроенные аккумуляторные батареи, обеспечивающие работу этих устройств при исчезновении напряжения.</w:t>
            </w:r>
          </w:p>
          <w:p w14:paraId="44882FDF" w14:textId="77777777" w:rsidR="00B05FF3" w:rsidRPr="00D44BB3" w:rsidRDefault="00B05FF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Для обеспечения автономного электроснабжения отдельных видов потребителей предусматривается питание от агрегатов бесперебойного питания (UPS) с обеспечением переключения без перерыва синусоиды.</w:t>
            </w:r>
          </w:p>
          <w:p w14:paraId="37A14F4F" w14:textId="2F5472F6" w:rsidR="00B05FF3" w:rsidRPr="008317CB" w:rsidRDefault="00B05FF3" w:rsidP="00036360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7CB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Потребители питания от систем UPS: </w:t>
            </w:r>
          </w:p>
          <w:p w14:paraId="426C669C" w14:textId="524F30E1" w:rsidR="00B05FF3" w:rsidRPr="00D44BB3" w:rsidRDefault="00B05FF3" w:rsidP="00036360">
            <w:pPr>
              <w:pStyle w:val="ab"/>
              <w:numPr>
                <w:ilvl w:val="0"/>
                <w:numId w:val="7"/>
              </w:numPr>
              <w:ind w:left="1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АТС; </w:t>
            </w:r>
          </w:p>
          <w:p w14:paraId="53A95180" w14:textId="3CFA9B5F" w:rsidR="00B05FF3" w:rsidRPr="00D44BB3" w:rsidRDefault="00B05FF3" w:rsidP="00036360">
            <w:pPr>
              <w:pStyle w:val="ab"/>
              <w:numPr>
                <w:ilvl w:val="0"/>
                <w:numId w:val="7"/>
              </w:numPr>
              <w:ind w:left="1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компьютерные сети и серверная;</w:t>
            </w:r>
          </w:p>
          <w:p w14:paraId="21A88BBF" w14:textId="33C25A53" w:rsidR="00B05FF3" w:rsidRPr="00D44BB3" w:rsidRDefault="00B05FF3" w:rsidP="00036360">
            <w:pPr>
              <w:pStyle w:val="ab"/>
              <w:numPr>
                <w:ilvl w:val="0"/>
                <w:numId w:val="7"/>
              </w:numPr>
              <w:ind w:left="1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установки системы центрального управления, контроля и сигнализации инженерных систем; </w:t>
            </w:r>
          </w:p>
          <w:p w14:paraId="5A05D59C" w14:textId="44E6D2AE" w:rsidR="00B05FF3" w:rsidRPr="00D44BB3" w:rsidRDefault="00B05FF3" w:rsidP="00036360">
            <w:pPr>
              <w:pStyle w:val="ab"/>
              <w:numPr>
                <w:ilvl w:val="0"/>
                <w:numId w:val="7"/>
              </w:numPr>
              <w:ind w:left="1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системы пожарной сигнализации оповещения и пожарной автоматики;</w:t>
            </w:r>
          </w:p>
          <w:p w14:paraId="2CE0967E" w14:textId="44B43CA6" w:rsidR="00B05FF3" w:rsidRPr="00D44BB3" w:rsidRDefault="00B05FF3" w:rsidP="00036360">
            <w:pPr>
              <w:pStyle w:val="ab"/>
              <w:numPr>
                <w:ilvl w:val="0"/>
                <w:numId w:val="7"/>
              </w:numPr>
              <w:ind w:left="1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комплекса технических средств охраны здания;</w:t>
            </w:r>
          </w:p>
          <w:p w14:paraId="3EFA2AED" w14:textId="32F285ED" w:rsidR="00B05FF3" w:rsidRPr="00D44BB3" w:rsidRDefault="00B05FF3" w:rsidP="00036360">
            <w:pPr>
              <w:pStyle w:val="ab"/>
              <w:numPr>
                <w:ilvl w:val="0"/>
                <w:numId w:val="7"/>
              </w:numPr>
              <w:ind w:left="1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системы громкоговорящей связи;</w:t>
            </w:r>
          </w:p>
          <w:p w14:paraId="1E4DA70F" w14:textId="75F9596B" w:rsidR="00B05FF3" w:rsidRPr="00D44BB3" w:rsidRDefault="00B05FF3" w:rsidP="00036360">
            <w:pPr>
              <w:pStyle w:val="ab"/>
              <w:numPr>
                <w:ilvl w:val="0"/>
                <w:numId w:val="7"/>
              </w:numPr>
              <w:ind w:left="1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приборов контроля качества подаваемой в здание эл. энергии;</w:t>
            </w:r>
          </w:p>
          <w:p w14:paraId="240E9F93" w14:textId="1DF08E98" w:rsidR="00B05FF3" w:rsidRPr="00D44BB3" w:rsidRDefault="00B05FF3" w:rsidP="00036360">
            <w:pPr>
              <w:pStyle w:val="ab"/>
              <w:numPr>
                <w:ilvl w:val="0"/>
                <w:numId w:val="7"/>
              </w:numPr>
              <w:ind w:left="1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приборы учета расходов воды; АСУД.</w:t>
            </w:r>
          </w:p>
          <w:p w14:paraId="600C9BEC" w14:textId="32BBB301" w:rsidR="00B05FF3" w:rsidRPr="00D44BB3" w:rsidRDefault="00B05FF3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C69E8D" w14:textId="4DF734C0" w:rsidR="00B05FF3" w:rsidRPr="00D44BB3" w:rsidRDefault="00E32F96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  <w:r w:rsidR="00B05FF3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следующие виды освещения: </w:t>
            </w:r>
          </w:p>
          <w:p w14:paraId="04BD5DB2" w14:textId="4175AE2A" w:rsidR="00B05FF3" w:rsidRPr="00D44BB3" w:rsidRDefault="00B05FF3" w:rsidP="00036360">
            <w:pPr>
              <w:pStyle w:val="ab"/>
              <w:numPr>
                <w:ilvl w:val="0"/>
                <w:numId w:val="7"/>
              </w:numPr>
              <w:ind w:left="1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рабочее, включая декоративное; </w:t>
            </w:r>
          </w:p>
          <w:p w14:paraId="6FC01A4D" w14:textId="261D7EEB" w:rsidR="00B05FF3" w:rsidRPr="00D44BB3" w:rsidRDefault="00B05FF3" w:rsidP="00036360">
            <w:pPr>
              <w:pStyle w:val="ab"/>
              <w:numPr>
                <w:ilvl w:val="0"/>
                <w:numId w:val="7"/>
              </w:numPr>
              <w:ind w:left="1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аварийное (безопасности и эвакуационное);</w:t>
            </w:r>
          </w:p>
          <w:p w14:paraId="37BDF55B" w14:textId="126F1EF0" w:rsidR="00B05FF3" w:rsidRPr="00D44BB3" w:rsidRDefault="00B05FF3" w:rsidP="00036360">
            <w:pPr>
              <w:pStyle w:val="ab"/>
              <w:numPr>
                <w:ilvl w:val="0"/>
                <w:numId w:val="7"/>
              </w:numPr>
              <w:ind w:left="1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местное (бра, торшеры, настольные лампы); </w:t>
            </w:r>
          </w:p>
          <w:p w14:paraId="0D7A87CB" w14:textId="1464A94D" w:rsidR="00B05FF3" w:rsidRPr="00D44BB3" w:rsidRDefault="00B05FF3" w:rsidP="00036360">
            <w:pPr>
              <w:pStyle w:val="ab"/>
              <w:numPr>
                <w:ilvl w:val="0"/>
                <w:numId w:val="7"/>
              </w:numPr>
              <w:ind w:left="1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ремонтное на пониженном напряжении 24В;</w:t>
            </w:r>
          </w:p>
          <w:p w14:paraId="30B82128" w14:textId="3B2E6E6F" w:rsidR="00B05FF3" w:rsidRPr="00D44BB3" w:rsidRDefault="00B05FF3" w:rsidP="00036360">
            <w:pPr>
              <w:pStyle w:val="ab"/>
              <w:numPr>
                <w:ilvl w:val="0"/>
                <w:numId w:val="7"/>
              </w:numPr>
              <w:ind w:left="1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витринное и рекламное;</w:t>
            </w:r>
          </w:p>
          <w:p w14:paraId="22DCCE08" w14:textId="68A7BE21" w:rsidR="00B05FF3" w:rsidRPr="00D44BB3" w:rsidRDefault="00B05FF3" w:rsidP="00036360">
            <w:pPr>
              <w:pStyle w:val="ab"/>
              <w:numPr>
                <w:ilvl w:val="0"/>
                <w:numId w:val="7"/>
              </w:numPr>
              <w:ind w:left="1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архитектурн</w:t>
            </w:r>
            <w:r w:rsidR="0096491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подсвет</w:t>
            </w:r>
            <w:r w:rsidR="0096491F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здания;</w:t>
            </w:r>
          </w:p>
          <w:p w14:paraId="0BD8BBDC" w14:textId="172BE56E" w:rsidR="00B05FF3" w:rsidRPr="00D44BB3" w:rsidRDefault="00B05FF3" w:rsidP="00036360">
            <w:pPr>
              <w:pStyle w:val="ab"/>
              <w:numPr>
                <w:ilvl w:val="0"/>
                <w:numId w:val="7"/>
              </w:numPr>
              <w:ind w:left="1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указателя номерного знака и пожарного гидранта. </w:t>
            </w:r>
          </w:p>
          <w:p w14:paraId="2A454819" w14:textId="526E563B" w:rsidR="00B05FF3" w:rsidRPr="00D44BB3" w:rsidRDefault="00B05FF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 здании предусмотре</w:t>
            </w:r>
            <w:r w:rsidR="008317CB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светод</w:t>
            </w:r>
            <w:r w:rsidR="008317CB">
              <w:rPr>
                <w:rFonts w:ascii="Times New Roman" w:hAnsi="Times New Roman" w:cs="Times New Roman"/>
                <w:sz w:val="24"/>
                <w:szCs w:val="24"/>
              </w:rPr>
              <w:t>иодные светильники, размещенные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расстановки мебели, сантехнического и технологического оборудования. </w:t>
            </w:r>
          </w:p>
          <w:p w14:paraId="3EEBA520" w14:textId="2DC414B6" w:rsidR="00B05FF3" w:rsidRPr="00D44BB3" w:rsidRDefault="00B05FF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В санузлах, ванных комнатах и других влажных помещениях </w:t>
            </w:r>
            <w:r w:rsidR="008317CB">
              <w:rPr>
                <w:rFonts w:ascii="Times New Roman" w:hAnsi="Times New Roman" w:cs="Times New Roman"/>
                <w:sz w:val="24"/>
                <w:szCs w:val="24"/>
              </w:rPr>
              <w:t xml:space="preserve">применены 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светильники во влагостойком исполнении со степенью защиты IP 44. </w:t>
            </w:r>
          </w:p>
          <w:p w14:paraId="712A7F62" w14:textId="6B148EA1" w:rsidR="00B05FF3" w:rsidRPr="00D44BB3" w:rsidRDefault="00B05FF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Управление электропитанием электрооборудования номеров выполн</w:t>
            </w:r>
            <w:r w:rsidR="008317CB"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магнитных карточек проживающих. </w:t>
            </w:r>
          </w:p>
          <w:p w14:paraId="0A6C2523" w14:textId="6B1AEABE" w:rsidR="00B05FF3" w:rsidRPr="00D44BB3" w:rsidRDefault="00B05FF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Все пути эвакуации и выходы должны </w:t>
            </w:r>
            <w:r w:rsidR="00620CDD">
              <w:rPr>
                <w:rFonts w:ascii="Times New Roman" w:hAnsi="Times New Roman" w:cs="Times New Roman"/>
                <w:sz w:val="24"/>
                <w:szCs w:val="24"/>
              </w:rPr>
              <w:t xml:space="preserve">быть </w:t>
            </w:r>
            <w:r w:rsidR="001D61F1">
              <w:rPr>
                <w:rFonts w:ascii="Times New Roman" w:hAnsi="Times New Roman" w:cs="Times New Roman"/>
                <w:sz w:val="24"/>
                <w:szCs w:val="24"/>
              </w:rPr>
              <w:t>оборудованы</w:t>
            </w:r>
            <w:r w:rsidR="00620CDD">
              <w:rPr>
                <w:rFonts w:ascii="Times New Roman" w:hAnsi="Times New Roman" w:cs="Times New Roman"/>
                <w:sz w:val="24"/>
                <w:szCs w:val="24"/>
              </w:rPr>
              <w:t xml:space="preserve"> осветительными 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указател</w:t>
            </w:r>
            <w:r w:rsidR="00620CDD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«Exit» и автономны</w:t>
            </w:r>
            <w:r w:rsidR="001D61F1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светильник</w:t>
            </w:r>
            <w:r w:rsidR="001D61F1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, способны</w:t>
            </w:r>
            <w:r w:rsidR="001D61F1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поддержать уровень освещенности 2 люкса в течение 1 часа. </w:t>
            </w:r>
          </w:p>
          <w:p w14:paraId="71D96536" w14:textId="0C9D6FF4" w:rsidR="00B05FF3" w:rsidRDefault="00B05FF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Аварийное освещение помещений охраны, административных служб и основных технических помещений подсоединить к аварийной сети и обеспечить на рабочих поверхностях наименьшую освещенность в размере 5% от нормируемого для рабочего освещения. </w:t>
            </w:r>
          </w:p>
          <w:p w14:paraId="72BF6B2F" w14:textId="347FD7EC" w:rsidR="008317CB" w:rsidRDefault="008317CB" w:rsidP="00036360">
            <w:pPr>
              <w:pStyle w:val="ab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1FC42" w14:textId="77777777" w:rsidR="008317CB" w:rsidRDefault="00B05FF3" w:rsidP="00036360">
            <w:pPr>
              <w:pStyle w:val="ab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Электропроводка.</w:t>
            </w:r>
          </w:p>
          <w:p w14:paraId="3C0CBCFB" w14:textId="7792F370" w:rsidR="00B05FF3" w:rsidRPr="008317CB" w:rsidRDefault="00B05FF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7CB">
              <w:rPr>
                <w:rFonts w:ascii="Times New Roman" w:hAnsi="Times New Roman" w:cs="Times New Roman"/>
                <w:sz w:val="24"/>
                <w:szCs w:val="24"/>
              </w:rPr>
              <w:t xml:space="preserve"> К прокладке принять медные кабели, не распространяющие горение при групповой прокладке с пониженным дымо- и газовыделением ВВГ нг (А)-LS.</w:t>
            </w:r>
          </w:p>
          <w:p w14:paraId="4FBAC678" w14:textId="77777777" w:rsidR="00B05FF3" w:rsidRPr="00D44BB3" w:rsidRDefault="00B05FF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Для аварийного освещения и противопожарных электроприемников использовать огнестойкий кабель ВВГ нг (А)FRLS. </w:t>
            </w:r>
          </w:p>
          <w:p w14:paraId="4B5CC8E7" w14:textId="77777777" w:rsidR="00B05FF3" w:rsidRPr="00D44BB3" w:rsidRDefault="00B05FF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Кабели проложить, в зависимости от назначения и отделки помещений:</w:t>
            </w:r>
          </w:p>
          <w:p w14:paraId="4194218E" w14:textId="2C5F457C" w:rsidR="00B05FF3" w:rsidRPr="00D44BB3" w:rsidRDefault="00B05FF3" w:rsidP="00036360">
            <w:pPr>
              <w:pStyle w:val="ab"/>
              <w:numPr>
                <w:ilvl w:val="0"/>
                <w:numId w:val="7"/>
              </w:numPr>
              <w:ind w:left="1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питающие сети в подвале выполнить в гибких/жестких сертифицированных пвх трубах из самозатухающего ПВХ пластиката – по лоткам; </w:t>
            </w:r>
          </w:p>
          <w:p w14:paraId="6AD8240B" w14:textId="0FA0D188" w:rsidR="00B05FF3" w:rsidRPr="00D44BB3" w:rsidRDefault="00B05FF3" w:rsidP="00036360">
            <w:pPr>
              <w:pStyle w:val="ab"/>
              <w:numPr>
                <w:ilvl w:val="0"/>
                <w:numId w:val="7"/>
              </w:numPr>
              <w:ind w:left="1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распределительные сети освещения мест общего пользования выполнить в гофрированных трубах ДКС за подшивным потолком. К щитам пройти в штрабах стен;</w:t>
            </w:r>
          </w:p>
          <w:p w14:paraId="00EBA393" w14:textId="03C9ADDA" w:rsidR="00B05FF3" w:rsidRPr="00D44BB3" w:rsidRDefault="00B05FF3" w:rsidP="00036360">
            <w:pPr>
              <w:pStyle w:val="ab"/>
              <w:numPr>
                <w:ilvl w:val="0"/>
                <w:numId w:val="7"/>
              </w:numPr>
              <w:ind w:left="1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вертикальные питающие сети выполнить в гладких ПВХ трубах в электротехнической нише;</w:t>
            </w:r>
          </w:p>
          <w:p w14:paraId="6AEEEF54" w14:textId="1347D12E" w:rsidR="00B05FF3" w:rsidRPr="00D44BB3" w:rsidRDefault="00B05FF3" w:rsidP="00036360">
            <w:pPr>
              <w:pStyle w:val="ab"/>
              <w:numPr>
                <w:ilvl w:val="0"/>
                <w:numId w:val="7"/>
              </w:numPr>
              <w:ind w:left="1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через перекрытия пройти в стальных гильзах с использованием противопожарных материалов. </w:t>
            </w:r>
          </w:p>
          <w:p w14:paraId="6B605ACE" w14:textId="77777777" w:rsidR="00B05FF3" w:rsidRPr="00D44BB3" w:rsidRDefault="00B05FF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Все сети выполнить сменяемыми. </w:t>
            </w:r>
          </w:p>
          <w:p w14:paraId="6A888ECA" w14:textId="77777777" w:rsidR="00B05FF3" w:rsidRPr="00D44BB3" w:rsidRDefault="00B05FF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Все металлические нетоковедущие, относящиеся к классу защиты 1 по ГОСТ 2750.0 части электроустановок, нормально не находящиеся под напряжением (каркасы ВРУ, щитов управления, корпуса аппаратов, светильников, стальные трубы электропроводок) занулить.</w:t>
            </w:r>
          </w:p>
          <w:p w14:paraId="13DAC243" w14:textId="26720067" w:rsidR="00B05FF3" w:rsidRPr="00D44BB3" w:rsidRDefault="00B05FF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 группах гостиничных щитов предусмотр</w:t>
            </w:r>
            <w:r w:rsidR="00972331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</w:t>
            </w:r>
            <w:r w:rsidR="009723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УЗО или дифференциальных автоматов. </w:t>
            </w:r>
          </w:p>
          <w:p w14:paraId="4A5B46E0" w14:textId="4A54E069" w:rsidR="00B05FF3" w:rsidRPr="00D44BB3" w:rsidRDefault="00B05FF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Во всех электроустановках предусмотре</w:t>
            </w:r>
            <w:r w:rsidR="0097233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9723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уравнивания потенциалов, соединяющую между собой следующие проводящие части:</w:t>
            </w:r>
          </w:p>
          <w:p w14:paraId="2ABAE49B" w14:textId="341CB345" w:rsidR="00B05FF3" w:rsidRDefault="00B05FF3" w:rsidP="00036360">
            <w:pPr>
              <w:pStyle w:val="ab"/>
              <w:numPr>
                <w:ilvl w:val="0"/>
                <w:numId w:val="7"/>
              </w:numPr>
              <w:ind w:left="1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защитный проводник (РЕ) распределительных и групповых линий, заземляющий проводник;</w:t>
            </w:r>
          </w:p>
          <w:p w14:paraId="5EE0D0FE" w14:textId="14CE2BF9" w:rsidR="00B05FF3" w:rsidRPr="00D44BB3" w:rsidRDefault="00B05FF3" w:rsidP="00036360">
            <w:pPr>
              <w:pStyle w:val="ab"/>
              <w:numPr>
                <w:ilvl w:val="0"/>
                <w:numId w:val="7"/>
              </w:numPr>
              <w:ind w:left="1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присоединенный к контуру заземления;</w:t>
            </w:r>
          </w:p>
          <w:p w14:paraId="71BE936F" w14:textId="26FB4F6D" w:rsidR="00B05FF3" w:rsidRPr="00D44BB3" w:rsidRDefault="00B05FF3" w:rsidP="00036360">
            <w:pPr>
              <w:pStyle w:val="ab"/>
              <w:numPr>
                <w:ilvl w:val="0"/>
                <w:numId w:val="7"/>
              </w:numPr>
              <w:ind w:left="1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металлические трубы </w:t>
            </w:r>
            <w:r w:rsidR="00036360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коммуникаций, </w:t>
            </w:r>
            <w:r w:rsidR="00036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D4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вводимых в здание.</w:t>
            </w:r>
          </w:p>
          <w:p w14:paraId="372B107F" w14:textId="77777777" w:rsidR="00B05FF3" w:rsidRPr="00D44BB3" w:rsidRDefault="00B05FF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К дополнительной системе уравнивания потенциалов подключить все доступные к прикосновению открытые проводящие части 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стационарных электроустановок и нулевые защитные проводники (РЕ).</w:t>
            </w:r>
          </w:p>
          <w:p w14:paraId="0A24A5B1" w14:textId="77777777" w:rsidR="00B05FF3" w:rsidRPr="00D44BB3" w:rsidRDefault="00B05FF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Молниезащиту здания выполнить в соответствии с категорией объекта. </w:t>
            </w:r>
          </w:p>
          <w:p w14:paraId="3AF52AB4" w14:textId="1CB25F6D" w:rsidR="0072649B" w:rsidRDefault="00B05FF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</w:t>
            </w:r>
            <w:r w:rsidR="00EB6D4E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повторное заземление нулевого провода питающей сети здания. Для этого контур заземления и молниезащиты вокруг здания присоединить к главной заземляющей шине (ГЗШ) ВРУ при помощи оцинкованной стальной полосы.</w:t>
            </w:r>
          </w:p>
          <w:p w14:paraId="0203A3E8" w14:textId="77777777" w:rsidR="001955A3" w:rsidRPr="00D44BB3" w:rsidRDefault="001955A3" w:rsidP="001955A3">
            <w:pPr>
              <w:pStyle w:val="ab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40618" w14:textId="77777777" w:rsidR="004E1003" w:rsidRPr="00D44BB3" w:rsidRDefault="004E1003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F2DF8" w14:textId="4EFBF370" w:rsidR="00A03749" w:rsidRPr="006E3D59" w:rsidRDefault="00A03749" w:rsidP="00036360">
            <w:pPr>
              <w:pStyle w:val="ab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D59">
              <w:rPr>
                <w:rFonts w:ascii="Times New Roman" w:hAnsi="Times New Roman" w:cs="Times New Roman"/>
                <w:sz w:val="24"/>
                <w:szCs w:val="24"/>
              </w:rPr>
              <w:t>Системы водоснабжения</w:t>
            </w:r>
            <w:r w:rsidR="006E3D59" w:rsidRPr="006E3D59">
              <w:rPr>
                <w:rFonts w:ascii="Times New Roman" w:hAnsi="Times New Roman" w:cs="Times New Roman"/>
                <w:sz w:val="24"/>
                <w:szCs w:val="24"/>
              </w:rPr>
              <w:t xml:space="preserve"> (ХВС, ГВС)</w:t>
            </w:r>
            <w:r w:rsidRPr="006E3D59">
              <w:rPr>
                <w:rFonts w:ascii="Times New Roman" w:hAnsi="Times New Roman" w:cs="Times New Roman"/>
                <w:sz w:val="24"/>
                <w:szCs w:val="24"/>
              </w:rPr>
              <w:t xml:space="preserve"> и канализации.</w:t>
            </w:r>
          </w:p>
          <w:p w14:paraId="6B2E10B6" w14:textId="6143FD4B" w:rsidR="00EB6D4E" w:rsidRDefault="00EB6D4E" w:rsidP="00036360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5904BC" w14:textId="3CB32FCA" w:rsidR="00EB6D4E" w:rsidRDefault="00EB6D4E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D4E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водоснабжения объекта </w:t>
            </w:r>
            <w:r w:rsidR="00036360" w:rsidRPr="00EB6D4E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Pr="00EB6D4E">
              <w:rPr>
                <w:rFonts w:ascii="Times New Roman" w:hAnsi="Times New Roman" w:cs="Times New Roman"/>
                <w:sz w:val="24"/>
                <w:szCs w:val="24"/>
              </w:rPr>
              <w:t xml:space="preserve"> кольцевой водопровод 2Д315мм вдоль кольцевой автодороги с юго-</w:t>
            </w:r>
            <w:r w:rsidR="00036360" w:rsidRPr="00EB6D4E">
              <w:rPr>
                <w:rFonts w:ascii="Times New Roman" w:hAnsi="Times New Roman" w:cs="Times New Roman"/>
                <w:sz w:val="24"/>
                <w:szCs w:val="24"/>
              </w:rPr>
              <w:t>западной</w:t>
            </w:r>
            <w:r w:rsidRPr="00EB6D4E">
              <w:rPr>
                <w:rFonts w:ascii="Times New Roman" w:hAnsi="Times New Roman" w:cs="Times New Roman"/>
                <w:sz w:val="24"/>
                <w:szCs w:val="24"/>
              </w:rPr>
              <w:t xml:space="preserve"> границы земельного участка АО «УВЦ»</w:t>
            </w:r>
          </w:p>
          <w:p w14:paraId="74FB54BE" w14:textId="20929750" w:rsidR="004E1003" w:rsidRPr="00D44BB3" w:rsidRDefault="00141C12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оборудовано</w:t>
            </w:r>
            <w:r w:rsidR="004E1003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системами хозяйственно-питьевого водоснабжения, в составе систем ХВС и ГВС. Горячее водоснабжение закрытого типа, от встроенного ИТП. </w:t>
            </w:r>
          </w:p>
          <w:p w14:paraId="77F7F86C" w14:textId="33D2CE7F" w:rsidR="004E1003" w:rsidRPr="00D44BB3" w:rsidRDefault="004E100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Проектом предусмотре</w:t>
            </w:r>
            <w:r w:rsidR="00141C12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насосные повысительные установки, мембранные баки, предусмотрено оснащение инвентарными подъёмно–транспортными устройствами в соответствии с СП41-101-95, для возможности демонтажа и замены оборудования и системой защиты от гидроударов.</w:t>
            </w:r>
          </w:p>
          <w:p w14:paraId="7F02359A" w14:textId="77777777" w:rsidR="004E1003" w:rsidRPr="00D44BB3" w:rsidRDefault="004E100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Прокладку трубопроводов системы хозяйственно-питьевого водоснабжения выполнить в специально предусмотренных вертикальных шахтах. Компоновка инженерных коммуникаций должна обеспечивать свободный доступ к «арматуре» (ревизионной, регулировочной и т.п.), возможность ремонта и замены отдельных участков.</w:t>
            </w:r>
          </w:p>
          <w:p w14:paraId="12CF4438" w14:textId="77777777" w:rsidR="004E1003" w:rsidRPr="00D44BB3" w:rsidRDefault="004E100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Запорно- регулирующая арматура: отечественного или импортного производства.</w:t>
            </w:r>
          </w:p>
          <w:p w14:paraId="3478C1C8" w14:textId="408B2466" w:rsidR="004E1003" w:rsidRDefault="00DD534B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вводе в здание предусматривается </w:t>
            </w:r>
            <w:r w:rsidR="00036360"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360">
              <w:rPr>
                <w:rFonts w:ascii="Times New Roman" w:hAnsi="Times New Roman" w:cs="Times New Roman"/>
                <w:sz w:val="24"/>
                <w:szCs w:val="24"/>
              </w:rPr>
              <w:t>водомерного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узла с турбинным счетчиком воды диаметром Ду40мм, фирмы «Тепловодомер» обеспечивающего учет на месте и передачу данных на комплектную панель, устанавливаемую в помещении диспетчерской. Счетчик рассчитан на хозяйственно-питьевой расход. </w:t>
            </w:r>
          </w:p>
          <w:p w14:paraId="042B5EF7" w14:textId="434EF143" w:rsidR="00DD534B" w:rsidRDefault="00DD534B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34B">
              <w:rPr>
                <w:rFonts w:ascii="Times New Roman" w:hAnsi="Times New Roman" w:cs="Times New Roman"/>
                <w:sz w:val="24"/>
                <w:szCs w:val="24"/>
              </w:rPr>
              <w:t xml:space="preserve">Для пропуска воды на </w:t>
            </w:r>
            <w:r w:rsidR="00036360" w:rsidRPr="00DD534B">
              <w:rPr>
                <w:rFonts w:ascii="Times New Roman" w:hAnsi="Times New Roman" w:cs="Times New Roman"/>
                <w:sz w:val="24"/>
                <w:szCs w:val="24"/>
              </w:rPr>
              <w:t>внутреннее</w:t>
            </w:r>
            <w:r w:rsidRPr="00DD534B">
              <w:rPr>
                <w:rFonts w:ascii="Times New Roman" w:hAnsi="Times New Roman" w:cs="Times New Roman"/>
                <w:sz w:val="24"/>
                <w:szCs w:val="24"/>
              </w:rPr>
              <w:t xml:space="preserve"> пожаротушение предусмотрена установка 2-х обводных линий с установкой </w:t>
            </w:r>
            <w:r w:rsidR="00036360" w:rsidRPr="00DD534B">
              <w:rPr>
                <w:rFonts w:ascii="Times New Roman" w:hAnsi="Times New Roman" w:cs="Times New Roman"/>
                <w:sz w:val="24"/>
                <w:szCs w:val="24"/>
              </w:rPr>
              <w:t>электрифицированной</w:t>
            </w:r>
            <w:r w:rsidRPr="00DD534B">
              <w:rPr>
                <w:rFonts w:ascii="Times New Roman" w:hAnsi="Times New Roman" w:cs="Times New Roman"/>
                <w:sz w:val="24"/>
                <w:szCs w:val="24"/>
              </w:rPr>
              <w:t xml:space="preserve"> задвижки (в закр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D534B">
              <w:rPr>
                <w:rFonts w:ascii="Times New Roman" w:hAnsi="Times New Roman" w:cs="Times New Roman"/>
                <w:sz w:val="24"/>
                <w:szCs w:val="24"/>
              </w:rPr>
              <w:t>том положении) и обратного клапана на каждой линии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4693B0" w14:textId="38F78259" w:rsidR="00DD534B" w:rsidRDefault="00DD534B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 учет общего водопотребления для каждой зоны водоснабжения, путем установки счетчиков фирмы «Тепловодмер» в помещении водомерного узла. Проектом обеспечен раздельный учет водоразбора в системах водопроводов холодной и горячей воды.</w:t>
            </w:r>
          </w:p>
          <w:p w14:paraId="0A7C61AC" w14:textId="489A9E15" w:rsidR="00A03749" w:rsidRDefault="00DD534B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учета водопотребления холодной и горячей воды отдельных водопотребителей (ресторан, конференц</w:t>
            </w:r>
            <w:r w:rsidR="000363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зал, прачечная, фитнес </w:t>
            </w:r>
            <w:r w:rsidR="00A03749">
              <w:rPr>
                <w:rFonts w:ascii="Times New Roman" w:hAnsi="Times New Roman" w:cs="Times New Roman"/>
                <w:sz w:val="24"/>
                <w:szCs w:val="24"/>
              </w:rPr>
              <w:t>зал и др.) предусмотрена установка счетчиков фирмы «Тепловодомер» на трубопроводах на вводе в помещения.</w:t>
            </w:r>
          </w:p>
          <w:p w14:paraId="67D53C7E" w14:textId="77777777" w:rsidR="00A03749" w:rsidRDefault="00A03749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устанавливаемые счетчики снабжены импульсным выходом.</w:t>
            </w:r>
          </w:p>
          <w:p w14:paraId="4D8E087F" w14:textId="77777777" w:rsidR="00A03749" w:rsidRDefault="00A03749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водоснабжения включает в себя:</w:t>
            </w:r>
          </w:p>
          <w:p w14:paraId="196DD2D8" w14:textId="5CE8D6DD" w:rsidR="00A03749" w:rsidRDefault="00A03749" w:rsidP="00036360">
            <w:pPr>
              <w:pStyle w:val="ab"/>
              <w:numPr>
                <w:ilvl w:val="0"/>
                <w:numId w:val="7"/>
              </w:numPr>
              <w:ind w:left="1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насосные станции повышения и поддержания давления в сети водоснабжения со встроенными шкафами управления. </w:t>
            </w:r>
          </w:p>
          <w:p w14:paraId="6B87B73F" w14:textId="0A4C1BA1" w:rsidR="00A03749" w:rsidRDefault="00036360" w:rsidP="00036360">
            <w:pPr>
              <w:pStyle w:val="ab"/>
              <w:numPr>
                <w:ilvl w:val="0"/>
                <w:numId w:val="7"/>
              </w:numPr>
              <w:ind w:left="1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Автоматизацию</w:t>
            </w:r>
            <w:r w:rsidR="00A03749">
              <w:rPr>
                <w:rFonts w:ascii="Times New Roman" w:hAnsi="Times New Roman" w:cs="Times New Roman"/>
                <w:sz w:val="24"/>
                <w:szCs w:val="24"/>
              </w:rPr>
              <w:t xml:space="preserve"> систем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</w:t>
            </w:r>
            <w:r w:rsidR="00A03749">
              <w:rPr>
                <w:rFonts w:ascii="Times New Roman" w:hAnsi="Times New Roman" w:cs="Times New Roman"/>
                <w:sz w:val="24"/>
                <w:szCs w:val="24"/>
              </w:rPr>
              <w:t>-питьевого водоснабжения</w:t>
            </w:r>
          </w:p>
          <w:p w14:paraId="0A5067B4" w14:textId="6D3EB334" w:rsidR="00DD534B" w:rsidRPr="00DD534B" w:rsidRDefault="00DD534B" w:rsidP="00036360">
            <w:pPr>
              <w:pStyle w:val="ab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0377B3" w14:textId="731A676E" w:rsidR="004E1003" w:rsidRPr="00D44BB3" w:rsidRDefault="004E100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В здании </w:t>
            </w:r>
            <w:r w:rsidR="00036360" w:rsidRPr="00D44BB3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036360">
              <w:rPr>
                <w:rFonts w:ascii="Times New Roman" w:hAnsi="Times New Roman" w:cs="Times New Roman"/>
                <w:sz w:val="24"/>
                <w:szCs w:val="24"/>
              </w:rPr>
              <w:t>усмотрены</w:t>
            </w:r>
            <w:r w:rsidR="00141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следующие системы водоснабжения и канализации (уточняется проект</w:t>
            </w:r>
            <w:r w:rsidR="00141C12">
              <w:rPr>
                <w:rFonts w:ascii="Times New Roman" w:hAnsi="Times New Roman" w:cs="Times New Roman"/>
                <w:sz w:val="24"/>
                <w:szCs w:val="24"/>
              </w:rPr>
              <w:t>ной документацией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1C13D8F5" w14:textId="404EEC4F" w:rsidR="004E1003" w:rsidRPr="00D44BB3" w:rsidRDefault="004E1003" w:rsidP="00036360">
            <w:pPr>
              <w:pStyle w:val="ab"/>
              <w:numPr>
                <w:ilvl w:val="0"/>
                <w:numId w:val="7"/>
              </w:numPr>
              <w:ind w:left="1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водяное пожаротушение;</w:t>
            </w:r>
          </w:p>
          <w:p w14:paraId="4076FB0E" w14:textId="71B7CF76" w:rsidR="004E1003" w:rsidRPr="00D44BB3" w:rsidRDefault="004E1003" w:rsidP="00036360">
            <w:pPr>
              <w:pStyle w:val="ab"/>
              <w:numPr>
                <w:ilvl w:val="0"/>
                <w:numId w:val="7"/>
              </w:numPr>
              <w:ind w:left="1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спринклерное пожаротушение подземной части здания;</w:t>
            </w:r>
          </w:p>
          <w:p w14:paraId="2F8A2FF0" w14:textId="6D658B8C" w:rsidR="004E1003" w:rsidRPr="00D44BB3" w:rsidRDefault="004E1003" w:rsidP="00036360">
            <w:pPr>
              <w:pStyle w:val="ab"/>
              <w:numPr>
                <w:ilvl w:val="0"/>
                <w:numId w:val="7"/>
              </w:numPr>
              <w:ind w:left="1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водоснабжение гостиничных номеров и служебных помещений;</w:t>
            </w:r>
          </w:p>
          <w:p w14:paraId="635DDA95" w14:textId="11AC78E1" w:rsidR="004E1003" w:rsidRPr="00D44BB3" w:rsidRDefault="004E1003" w:rsidP="00036360">
            <w:pPr>
              <w:pStyle w:val="ab"/>
              <w:numPr>
                <w:ilvl w:val="0"/>
                <w:numId w:val="7"/>
              </w:numPr>
              <w:ind w:left="1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водоснабжение предприятий питания;</w:t>
            </w:r>
          </w:p>
          <w:p w14:paraId="22978283" w14:textId="1A88B5A8" w:rsidR="004E1003" w:rsidRPr="00D44BB3" w:rsidRDefault="004E1003" w:rsidP="00036360">
            <w:pPr>
              <w:pStyle w:val="ab"/>
              <w:numPr>
                <w:ilvl w:val="0"/>
                <w:numId w:val="7"/>
              </w:numPr>
              <w:ind w:left="1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канализация хозяйственно-фекальная;</w:t>
            </w:r>
          </w:p>
          <w:p w14:paraId="2976A326" w14:textId="29F20ED7" w:rsidR="004E1003" w:rsidRPr="00D44BB3" w:rsidRDefault="004E1003" w:rsidP="00036360">
            <w:pPr>
              <w:pStyle w:val="ab"/>
              <w:numPr>
                <w:ilvl w:val="0"/>
                <w:numId w:val="7"/>
              </w:numPr>
              <w:ind w:left="1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канализация технологическая;</w:t>
            </w:r>
          </w:p>
          <w:p w14:paraId="475DAE30" w14:textId="3D1AE762" w:rsidR="004E1003" w:rsidRPr="00D44BB3" w:rsidRDefault="004E1003" w:rsidP="00036360">
            <w:pPr>
              <w:pStyle w:val="ab"/>
              <w:numPr>
                <w:ilvl w:val="0"/>
                <w:numId w:val="7"/>
              </w:numPr>
              <w:ind w:left="1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канализация ливнёвая;</w:t>
            </w:r>
          </w:p>
          <w:p w14:paraId="6FF048EB" w14:textId="03435778" w:rsidR="004E1003" w:rsidRDefault="004E1003" w:rsidP="00036360">
            <w:pPr>
              <w:pStyle w:val="ab"/>
              <w:numPr>
                <w:ilvl w:val="0"/>
                <w:numId w:val="7"/>
              </w:numPr>
              <w:ind w:left="1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канализация дренажная.</w:t>
            </w:r>
          </w:p>
          <w:p w14:paraId="497F37F0" w14:textId="320E9BE9" w:rsidR="00A03749" w:rsidRDefault="00A03749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00C10" w14:textId="77777777" w:rsidR="00A03749" w:rsidRPr="00A03749" w:rsidRDefault="00A03749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06978" w14:textId="7BB94E82" w:rsidR="004E1003" w:rsidRPr="00D44BB3" w:rsidRDefault="00036360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Предусмо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трена</w:t>
            </w:r>
            <w:r w:rsidR="00A0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003" w:rsidRPr="00D44BB3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A037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E1003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водоподготовки</w:t>
            </w:r>
            <w:r w:rsidR="00A0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  <w:r w:rsidR="004E1003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очистк</w:t>
            </w:r>
            <w:r w:rsidR="00A037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E1003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воды системой УФО с механическим фильтром тонкой фильтрации 20мкм с автоматической промывкой</w:t>
            </w:r>
            <w:r w:rsidR="00A037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E1003" w:rsidRPr="00D44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2A2EC2" w14:textId="72BFB959" w:rsidR="004E1003" w:rsidRDefault="004E100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Проектом </w:t>
            </w:r>
            <w:r w:rsidR="00A03749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доступ к запорно-ре</w:t>
            </w:r>
            <w:r w:rsidR="00A03749">
              <w:rPr>
                <w:rFonts w:ascii="Times New Roman" w:hAnsi="Times New Roman" w:cs="Times New Roman"/>
                <w:sz w:val="24"/>
                <w:szCs w:val="24"/>
              </w:rPr>
              <w:t xml:space="preserve">гулирующей арматуре из зоны МОП, </w:t>
            </w:r>
            <w:r w:rsidR="00A03749" w:rsidRPr="00D44BB3">
              <w:rPr>
                <w:rFonts w:ascii="Times New Roman" w:hAnsi="Times New Roman" w:cs="Times New Roman"/>
                <w:sz w:val="24"/>
                <w:szCs w:val="24"/>
              </w:rPr>
              <w:t>доступ к запорно-регулирующей арматуре, для обеспечения ремонта</w:t>
            </w:r>
          </w:p>
          <w:p w14:paraId="53508C5C" w14:textId="77777777" w:rsidR="004E1003" w:rsidRPr="00D44BB3" w:rsidRDefault="004E100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Магистральные трубопроводы, в подземной части здания, прокладываются под потолком, с последующей разводкой до вертикальных участков магистралей (стояков) проходящих в шахтах инженерных коммуникаций.</w:t>
            </w:r>
          </w:p>
          <w:p w14:paraId="542594FD" w14:textId="77777777" w:rsidR="004E1003" w:rsidRPr="00D44BB3" w:rsidRDefault="004E100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Подключение системы ХВС к санитарным приборам и оборудованию выполнить в соответствии с заданием «дизайн- проекта».</w:t>
            </w:r>
          </w:p>
          <w:p w14:paraId="40D19982" w14:textId="77777777" w:rsidR="004E1003" w:rsidRPr="00D44BB3" w:rsidRDefault="004E100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Трубопроводы изолируются теплоизоляционным материалом. </w:t>
            </w:r>
          </w:p>
          <w:p w14:paraId="43FAE3C6" w14:textId="77777777" w:rsidR="004E1003" w:rsidRPr="00D44BB3" w:rsidRDefault="004E100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По периметру комплекса выполнить систему водоснабжения системы полива территории.</w:t>
            </w:r>
          </w:p>
          <w:p w14:paraId="4723784D" w14:textId="77777777" w:rsidR="00C65C03" w:rsidRDefault="004E100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Сеть водопровода нежилых помещений выполнить из нержавеющих трубопроводов, с использованием обжимной пресс-системы. </w:t>
            </w:r>
          </w:p>
          <w:p w14:paraId="4A339295" w14:textId="1A18DEAE" w:rsidR="004E1003" w:rsidRPr="00D44BB3" w:rsidRDefault="004E100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Подключение системы ХВС к санитарным приборам и оборудованию выполнить в соответствии с заданием «дизайн- проекта» или раздела технологии.</w:t>
            </w:r>
          </w:p>
          <w:p w14:paraId="378B2E9A" w14:textId="23D4F01E" w:rsidR="004E1003" w:rsidRPr="00D44BB3" w:rsidRDefault="004E1003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7B44E" w14:textId="7C3F884C" w:rsidR="00C65C03" w:rsidRPr="00C044AD" w:rsidRDefault="00C65C0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Вода на нужды горячего водоснабжения </w:t>
            </w:r>
            <w:r w:rsidR="00036360">
              <w:rPr>
                <w:rFonts w:ascii="Times New Roman" w:hAnsi="Times New Roman" w:cs="Times New Roman"/>
                <w:sz w:val="24"/>
                <w:szCs w:val="24"/>
              </w:rPr>
              <w:t>приготавливается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теплообменниках, устанавливаемых в ИТП.</w:t>
            </w:r>
          </w:p>
          <w:p w14:paraId="72576576" w14:textId="66EC83C3" w:rsidR="00C044AD" w:rsidRPr="00C044AD" w:rsidRDefault="004E100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Проектом предусмотре</w:t>
            </w:r>
            <w:r w:rsidR="00C01FCF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зонирование внутренних систем горячего водоснабжения. Для каждой зоны </w:t>
            </w:r>
            <w:r w:rsidR="00036360" w:rsidRPr="00D44BB3">
              <w:rPr>
                <w:rFonts w:ascii="Times New Roman" w:hAnsi="Times New Roman" w:cs="Times New Roman"/>
                <w:sz w:val="24"/>
                <w:szCs w:val="24"/>
              </w:rPr>
              <w:t>предусмо</w:t>
            </w:r>
            <w:r w:rsidR="00036360">
              <w:rPr>
                <w:rFonts w:ascii="Times New Roman" w:hAnsi="Times New Roman" w:cs="Times New Roman"/>
                <w:sz w:val="24"/>
                <w:szCs w:val="24"/>
              </w:rPr>
              <w:t>трена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</w:t>
            </w:r>
            <w:r w:rsidR="00C65C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узлов учёта тепла.</w:t>
            </w:r>
          </w:p>
          <w:p w14:paraId="54C3EA19" w14:textId="2A0786B2" w:rsidR="004E1003" w:rsidRPr="00D44BB3" w:rsidRDefault="004E100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C65C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ГВС оборудова</w:t>
            </w:r>
            <w:r w:rsidR="00C65C0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регуляторами давления, фильтрами, счётчиками учёта воды с импульсным выходом на вводе к отдельным потребителям, запорной и регулирующей арматурой. Предусмотре</w:t>
            </w:r>
            <w:r w:rsidR="00C65C0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присоединение счётчиков к измерительной системе учёта ресурсов и водопотребления для коммерческого   учёта водопотребления с дистанционным считыванием в диспетчерской (в составе АСУД).</w:t>
            </w:r>
          </w:p>
          <w:p w14:paraId="7AF89F1D" w14:textId="77777777" w:rsidR="004E1003" w:rsidRPr="00D44BB3" w:rsidRDefault="004E100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Магистральные трубопроводы после теплообменников и насосной станции, в подземной части здания, прокладываются под потолком, с последующей разводкой до вертикальных участков магистралей (стояков) проходящих в шахтах инженерных коммуникаций.</w:t>
            </w:r>
          </w:p>
          <w:p w14:paraId="318AEACA" w14:textId="77777777" w:rsidR="006E3D59" w:rsidRDefault="006E3D59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B4137" w14:textId="77777777" w:rsidR="006D41D6" w:rsidRPr="00D44BB3" w:rsidRDefault="006D41D6" w:rsidP="00036360">
            <w:pPr>
              <w:pStyle w:val="ab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D59">
              <w:rPr>
                <w:rFonts w:ascii="Times New Roman" w:hAnsi="Times New Roman" w:cs="Times New Roman"/>
                <w:sz w:val="24"/>
                <w:szCs w:val="24"/>
              </w:rPr>
              <w:t>Пожаротушение</w:t>
            </w: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37AEE4B" w14:textId="77777777" w:rsidR="006D41D6" w:rsidRPr="00D44BB3" w:rsidRDefault="006D41D6" w:rsidP="00036360">
            <w:pPr>
              <w:pStyle w:val="ab"/>
              <w:numPr>
                <w:ilvl w:val="0"/>
                <w:numId w:val="26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Противопожарный водопровод (ВПВ).</w:t>
            </w:r>
          </w:p>
          <w:p w14:paraId="72AB5122" w14:textId="77777777" w:rsidR="006D41D6" w:rsidRPr="00D44BB3" w:rsidRDefault="006D41D6" w:rsidP="00036360">
            <w:pPr>
              <w:pStyle w:val="ab"/>
              <w:numPr>
                <w:ilvl w:val="0"/>
                <w:numId w:val="7"/>
              </w:numPr>
              <w:ind w:left="9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Система запитана теми же вводами, что и системы хозяйственно-питьевого и автоматического пожаротушения, подключение к вводу водопровода - после водомерного узла. </w:t>
            </w:r>
          </w:p>
          <w:p w14:paraId="3154682F" w14:textId="54666CF0" w:rsidR="006D41D6" w:rsidRPr="00D44BB3" w:rsidRDefault="006D41D6" w:rsidP="00036360">
            <w:pPr>
              <w:pStyle w:val="ab"/>
              <w:numPr>
                <w:ilvl w:val="0"/>
                <w:numId w:val="7"/>
              </w:numPr>
              <w:ind w:left="9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Сеть ВПВ оборудовать пожарными шкафами, оснащённых пожарными гидрантами, рукавами, брандспойтами и ручными огнетушителями, согласно действующим нормам. В шкафах предусмо</w:t>
            </w:r>
            <w:r w:rsidR="006E3D59">
              <w:rPr>
                <w:rFonts w:ascii="Times New Roman" w:hAnsi="Times New Roman" w:cs="Times New Roman"/>
                <w:sz w:val="24"/>
                <w:szCs w:val="24"/>
              </w:rPr>
              <w:t>трена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кнопк</w:t>
            </w:r>
            <w:r w:rsidR="006E3D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принудительного включения пожарных насосов</w:t>
            </w:r>
          </w:p>
          <w:p w14:paraId="0E2D9D08" w14:textId="6E9E846A" w:rsidR="006D41D6" w:rsidRPr="00D44BB3" w:rsidRDefault="00036360" w:rsidP="00036360">
            <w:pPr>
              <w:pStyle w:val="ab"/>
              <w:numPr>
                <w:ilvl w:val="0"/>
                <w:numId w:val="7"/>
              </w:numPr>
              <w:ind w:left="9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D41D6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6E3D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D41D6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«сухотрубов», с выведенными наружу пожарными патрубками с соединительной головкой Ду 80 мм.</w:t>
            </w:r>
          </w:p>
          <w:p w14:paraId="06EDFA1A" w14:textId="29AE8515" w:rsidR="006D41D6" w:rsidRDefault="006D41D6" w:rsidP="00036360">
            <w:pPr>
              <w:pStyle w:val="ab"/>
              <w:numPr>
                <w:ilvl w:val="0"/>
                <w:numId w:val="7"/>
              </w:numPr>
              <w:ind w:left="96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Сети противопожарного водопровода здания монтируются из стальных бесшовных труб.</w:t>
            </w:r>
          </w:p>
          <w:p w14:paraId="27343AE4" w14:textId="77777777" w:rsidR="006E3D59" w:rsidRPr="00D44BB3" w:rsidRDefault="006E3D59" w:rsidP="00036360">
            <w:pPr>
              <w:pStyle w:val="ab"/>
              <w:ind w:left="9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F7B04" w14:textId="16B7F13E" w:rsidR="008D2E83" w:rsidRPr="00D44BB3" w:rsidRDefault="008D2E83" w:rsidP="00036360">
            <w:pPr>
              <w:pStyle w:val="ab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Хозяйственно-фека</w:t>
            </w:r>
            <w:r w:rsidR="006E3D59">
              <w:rPr>
                <w:rFonts w:ascii="Times New Roman" w:hAnsi="Times New Roman" w:cs="Times New Roman"/>
                <w:sz w:val="24"/>
                <w:szCs w:val="24"/>
              </w:rPr>
              <w:t>льная канализация:</w:t>
            </w:r>
          </w:p>
          <w:p w14:paraId="0FA13296" w14:textId="530C1A1E" w:rsidR="006E3D59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Проектом предусмотре</w:t>
            </w:r>
            <w:r w:rsidR="006E3D59">
              <w:rPr>
                <w:rFonts w:ascii="Times New Roman" w:hAnsi="Times New Roman" w:cs="Times New Roman"/>
                <w:sz w:val="24"/>
                <w:szCs w:val="24"/>
              </w:rPr>
              <w:t>на система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самотёчной канализационной сети и напорной канализационной сети.  </w:t>
            </w:r>
          </w:p>
          <w:p w14:paraId="062F4AF2" w14:textId="2ABBB761" w:rsidR="008D2E83" w:rsidRPr="00D44BB3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Трубопроводы применить из безраструбных чугунных труб</w:t>
            </w:r>
            <w:r w:rsidR="004F7B2E">
              <w:rPr>
                <w:rFonts w:ascii="Times New Roman" w:hAnsi="Times New Roman" w:cs="Times New Roman"/>
                <w:sz w:val="24"/>
                <w:szCs w:val="24"/>
              </w:rPr>
              <w:t xml:space="preserve"> и пластиковых раструбных труб в надземной части </w:t>
            </w:r>
            <w:r w:rsidR="001D61F1">
              <w:rPr>
                <w:rFonts w:ascii="Times New Roman" w:hAnsi="Times New Roman" w:cs="Times New Roman"/>
                <w:sz w:val="24"/>
                <w:szCs w:val="24"/>
              </w:rPr>
              <w:t>здания.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3B8CDF" w14:textId="02DA2ECD" w:rsidR="006E3D59" w:rsidRDefault="006E3D59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D2E83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канализирования подземных уровней </w:t>
            </w:r>
            <w:r w:rsidR="00036360" w:rsidRPr="00D44BB3">
              <w:rPr>
                <w:rFonts w:ascii="Times New Roman" w:hAnsi="Times New Roman" w:cs="Times New Roman"/>
                <w:sz w:val="24"/>
                <w:szCs w:val="24"/>
              </w:rPr>
              <w:t>примене</w:t>
            </w:r>
            <w:r w:rsidR="0003636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D2E83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="008D2E83" w:rsidRPr="00D44BB3">
              <w:rPr>
                <w:rFonts w:ascii="Times New Roman" w:hAnsi="Times New Roman" w:cs="Times New Roman"/>
                <w:sz w:val="24"/>
                <w:szCs w:val="24"/>
              </w:rPr>
              <w:t>насосн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8D2E83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D2E83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, с возможностью автоматической работы и дистанционного контроля. </w:t>
            </w:r>
          </w:p>
          <w:p w14:paraId="5F5AD2B8" w14:textId="76D3FD89" w:rsidR="008D2E83" w:rsidRPr="00D44BB3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Прокладк</w:t>
            </w:r>
            <w:r w:rsidR="006E3D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кана</w:t>
            </w:r>
            <w:r w:rsidR="006E3D59">
              <w:rPr>
                <w:rFonts w:ascii="Times New Roman" w:hAnsi="Times New Roman" w:cs="Times New Roman"/>
                <w:sz w:val="24"/>
                <w:szCs w:val="24"/>
              </w:rPr>
              <w:t xml:space="preserve">лизационных сетей </w:t>
            </w:r>
            <w:r w:rsidR="00036360">
              <w:rPr>
                <w:rFonts w:ascii="Times New Roman" w:hAnsi="Times New Roman" w:cs="Times New Roman"/>
                <w:sz w:val="24"/>
                <w:szCs w:val="24"/>
              </w:rPr>
              <w:t>запроектирована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скрытн</w:t>
            </w:r>
            <w:r w:rsidR="006E3D5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, с обеспечением удобного доступа к крышкам ревизий и </w:t>
            </w:r>
            <w:r w:rsidR="00036360" w:rsidRPr="00D44BB3">
              <w:rPr>
                <w:rFonts w:ascii="Times New Roman" w:hAnsi="Times New Roman" w:cs="Times New Roman"/>
                <w:sz w:val="24"/>
                <w:szCs w:val="24"/>
              </w:rPr>
              <w:t>прочисток для технического обслуживания,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и ремонта из помещений МОП. </w:t>
            </w:r>
          </w:p>
          <w:p w14:paraId="3A52CE83" w14:textId="68ED2FA4" w:rsidR="008D2E83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Подключение системы хозфекальной и технологической канализации к санитарным приборам и оборудованию выполнить в соответствии с заданием «дизайн- проекта» или раздела технологии.</w:t>
            </w:r>
          </w:p>
          <w:p w14:paraId="6E498D4D" w14:textId="77777777" w:rsidR="006E3D59" w:rsidRPr="00D44BB3" w:rsidRDefault="006E3D59" w:rsidP="00036360">
            <w:pPr>
              <w:pStyle w:val="ab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94020" w14:textId="16BEC44D" w:rsidR="008D2E83" w:rsidRDefault="00D31116" w:rsidP="00036360">
            <w:pPr>
              <w:pStyle w:val="ab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Технологическая канализация</w:t>
            </w:r>
            <w:r w:rsidR="008D2E83" w:rsidRPr="00D44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7D853B" w14:textId="587EBA4D" w:rsidR="006E3D59" w:rsidRPr="00D44BB3" w:rsidRDefault="006E3D59" w:rsidP="0003636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DB881" w14:textId="3C997146" w:rsidR="008D2E83" w:rsidRPr="00D44BB3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Технологическую канализацию предприятий питания выполнить </w:t>
            </w:r>
            <w:r w:rsidR="00036360" w:rsidRPr="00D44BB3">
              <w:rPr>
                <w:rFonts w:ascii="Times New Roman" w:hAnsi="Times New Roman" w:cs="Times New Roman"/>
                <w:sz w:val="24"/>
                <w:szCs w:val="24"/>
              </w:rPr>
              <w:t>в соответствии с технологическими решениями,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принятыми в проекте.</w:t>
            </w:r>
          </w:p>
          <w:p w14:paraId="778C257F" w14:textId="77777777" w:rsidR="008D2E83" w:rsidRPr="00D44BB3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Подключение системы технологической канализации к санитарным приборам и оборудованию выполнить в соответствии с заданием «дизайн- проекта» и разделов технологии.</w:t>
            </w:r>
          </w:p>
          <w:p w14:paraId="568763E9" w14:textId="10BE0074" w:rsidR="008D2E83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Установк</w:t>
            </w:r>
            <w:r w:rsidR="006E3D5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жироуловителя предусмотре</w:t>
            </w:r>
            <w:r w:rsidR="006E3D5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вне периметра стен здания.</w:t>
            </w:r>
          </w:p>
          <w:p w14:paraId="64242BDE" w14:textId="77777777" w:rsidR="006E3D59" w:rsidRPr="00D44BB3" w:rsidRDefault="006E3D59" w:rsidP="00036360">
            <w:pPr>
              <w:pStyle w:val="ab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0B557" w14:textId="5AB3D9A9" w:rsidR="008D2E83" w:rsidRDefault="008D2E83" w:rsidP="00036360">
            <w:pPr>
              <w:pStyle w:val="ab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Ливневая канализация.</w:t>
            </w:r>
          </w:p>
          <w:p w14:paraId="40B20575" w14:textId="77777777" w:rsidR="006E3D59" w:rsidRPr="00D44BB3" w:rsidRDefault="006E3D59" w:rsidP="0003636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9A053" w14:textId="7CCC6172" w:rsidR="008D2E83" w:rsidRPr="00D44BB3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Здание оборудова</w:t>
            </w:r>
            <w:r w:rsidR="006E3D59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системой внутреннего водостока. </w:t>
            </w:r>
          </w:p>
          <w:p w14:paraId="33586233" w14:textId="77777777" w:rsidR="008D2E83" w:rsidRPr="00D44BB3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Трубопроводы внутреннего водостока принять из чугунных без раструбных труб. </w:t>
            </w:r>
          </w:p>
          <w:p w14:paraId="60BC1465" w14:textId="77777777" w:rsidR="008D2E83" w:rsidRPr="00D44BB3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На кровле - водосточные воронки с электрообгревом, подключение водосточных 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воронок к системе внутреннего ливнестока - изолировать на длину не менее 3-х метров</w:t>
            </w:r>
          </w:p>
          <w:p w14:paraId="2A6746AD" w14:textId="77777777" w:rsidR="008D2E83" w:rsidRPr="00D44BB3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Прокладку внутреннего водостока выполнить в шахтах с возможностью доступа из зоны МОП</w:t>
            </w:r>
          </w:p>
          <w:p w14:paraId="570F2879" w14:textId="77777777" w:rsidR="008D2E83" w:rsidRPr="00D44BB3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Выпуски водостока соединить с городской системой ливневой канализации, с установкой канализационного затвора с электроприводом. </w:t>
            </w:r>
          </w:p>
          <w:p w14:paraId="2AFA8C82" w14:textId="77777777" w:rsidR="006E3D59" w:rsidRDefault="006E3D59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256EE1" w14:textId="47C350AB" w:rsidR="009521FD" w:rsidRPr="00D44BB3" w:rsidRDefault="008D2E83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ОВиК</w:t>
            </w:r>
          </w:p>
          <w:p w14:paraId="3C50A733" w14:textId="77777777" w:rsidR="00C044AD" w:rsidRDefault="00C044A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DA781" w14:textId="48A8B242" w:rsidR="008D2E83" w:rsidRPr="00D44BB3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Обеспечить местное включение/выключение в зависимости от использования конференц залов и независимое регулирование воздхообмена в конференц залах по заполнению (датчику температуры и CO2).</w:t>
            </w:r>
          </w:p>
          <w:p w14:paraId="6CE3D859" w14:textId="36A83054" w:rsidR="00C044AD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4AD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Минимальное количество приточного воздуха для номера </w:t>
            </w:r>
            <w:r w:rsidR="001D61F1">
              <w:rPr>
                <w:rFonts w:ascii="Times New Roman" w:hAnsi="Times New Roman" w:cs="Times New Roman"/>
                <w:sz w:val="24"/>
                <w:szCs w:val="24"/>
              </w:rPr>
              <w:t>обеспечить</w:t>
            </w:r>
            <w:r w:rsidRPr="00C044AD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120м3/ч.  </w:t>
            </w:r>
          </w:p>
          <w:p w14:paraId="58AAC37A" w14:textId="77777777" w:rsidR="005B4B66" w:rsidRPr="00D44BB3" w:rsidRDefault="005B4B66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A08BF" w14:textId="088823E9" w:rsidR="008D2E83" w:rsidRDefault="008D2E83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Отопление</w:t>
            </w:r>
          </w:p>
          <w:p w14:paraId="69D66348" w14:textId="77777777" w:rsidR="006E3D59" w:rsidRPr="00D44BB3" w:rsidRDefault="006E3D59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CB4E6D" w14:textId="77777777" w:rsidR="00232D2F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      Здание оборудовать центральной двухтрубной системой отопления, зонированной по функционилу зданий. </w:t>
            </w:r>
          </w:p>
          <w:p w14:paraId="43CE50AB" w14:textId="19D484DD" w:rsidR="008D2E83" w:rsidRPr="00D44BB3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 теплоты каждой зоны </w:t>
            </w:r>
            <w:r w:rsidR="00232D2F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свой контур теплоносителя с температурой, регулируемой по индивидуальному температурному графику.</w:t>
            </w:r>
          </w:p>
          <w:p w14:paraId="7488B474" w14:textId="77777777" w:rsidR="00232D2F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теплоносителя системы отопления - вода, приготавливаемая в индивидуальном тепловом пункте. </w:t>
            </w:r>
          </w:p>
          <w:p w14:paraId="0B810A90" w14:textId="77777777" w:rsidR="00232D2F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    Для номерной части здания система отопления водяная двухтрубная, независимая с нижней разводкой на -1 этаже. Прокладка вертикальных стояков и размещение коллекторного шкафа отопления, предусматривается в выделенных шахтах межэтажных холлов.  Этажный коллектор отопления с запорно-регулирующей арматурой предусмот</w:t>
            </w:r>
            <w:r w:rsidR="00232D2F">
              <w:rPr>
                <w:rFonts w:ascii="Times New Roman" w:hAnsi="Times New Roman" w:cs="Times New Roman"/>
                <w:sz w:val="24"/>
                <w:szCs w:val="24"/>
              </w:rPr>
              <w:t>рен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заводского изготовления. Для межэтажного регулирования предусмот</w:t>
            </w:r>
            <w:r w:rsidR="00232D2F">
              <w:rPr>
                <w:rFonts w:ascii="Times New Roman" w:hAnsi="Times New Roman" w:cs="Times New Roman"/>
                <w:sz w:val="24"/>
                <w:szCs w:val="24"/>
              </w:rPr>
              <w:t>рена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</w:t>
            </w:r>
            <w:r w:rsidR="00232D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</w:t>
            </w:r>
            <w:r w:rsidR="00232D2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балансировочных клапанов. </w:t>
            </w:r>
          </w:p>
          <w:p w14:paraId="51C745F0" w14:textId="77777777" w:rsidR="00232D2F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Прокладка трубопроводов от шкафа до номера в полу коридора выполнить в теплоизоляции.</w:t>
            </w:r>
          </w:p>
          <w:p w14:paraId="4771BE37" w14:textId="38D605CF" w:rsidR="00232D2F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 номере разводк</w:t>
            </w:r>
            <w:r w:rsidR="00232D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трубопроводов выполнить в конструкции пола в гофроизоляции тупикового типа.</w:t>
            </w:r>
          </w:p>
          <w:p w14:paraId="01FDECE4" w14:textId="4E0A63B5" w:rsidR="008D2E83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От этажного коллектора выполнить </w:t>
            </w:r>
            <w:r w:rsidR="00232D2F">
              <w:rPr>
                <w:rFonts w:ascii="Times New Roman" w:hAnsi="Times New Roman" w:cs="Times New Roman"/>
                <w:sz w:val="24"/>
                <w:szCs w:val="24"/>
              </w:rPr>
              <w:t>лучевую разводку</w:t>
            </w:r>
          </w:p>
          <w:p w14:paraId="05758A33" w14:textId="5A5BCCE6" w:rsidR="008D2E83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отопительных приборов в номерах </w:t>
            </w:r>
            <w:r w:rsidR="005C2379">
              <w:rPr>
                <w:rFonts w:ascii="Times New Roman" w:hAnsi="Times New Roman" w:cs="Times New Roman"/>
                <w:sz w:val="24"/>
                <w:szCs w:val="24"/>
              </w:rPr>
              <w:t>установить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конвекторы или радиаторы с терморегуляторами в зависимости от высоты остекления</w:t>
            </w:r>
            <w:r w:rsidR="00374E63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напольного или настенного типа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9436FD2" w14:textId="52B0A9E9" w:rsidR="008D2E83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технических помещениях, в общественных зонах и входных группах </w:t>
            </w:r>
            <w:r w:rsidR="005C2379">
              <w:rPr>
                <w:rFonts w:ascii="Times New Roman" w:hAnsi="Times New Roman" w:cs="Times New Roman"/>
                <w:sz w:val="24"/>
                <w:szCs w:val="24"/>
              </w:rPr>
              <w:t>установить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конвекторы или радиаторы в зависимости от требований к дизайну </w:t>
            </w:r>
            <w:r w:rsidR="00036360" w:rsidRPr="00D44BB3">
              <w:rPr>
                <w:rFonts w:ascii="Times New Roman" w:hAnsi="Times New Roman" w:cs="Times New Roman"/>
                <w:sz w:val="24"/>
                <w:szCs w:val="24"/>
              </w:rPr>
              <w:t>помещений,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высоты остекления и функционального назначения помещения. Нагревательные приборы в общественных зонах оборудова</w:t>
            </w:r>
            <w:r w:rsidR="005C2379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термостатическими клапанами прямого действия, отключающей арматурой и воздушными кранами.</w:t>
            </w:r>
          </w:p>
          <w:p w14:paraId="66AAEFD7" w14:textId="6CEC3084" w:rsidR="008D2E83" w:rsidRPr="00D44BB3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 электротехнических помещениях установить электроконвектор или регистры из гладких труб, с соединениями на сварке и с вынесенной за пределы помещения отключающей арматурой.</w:t>
            </w:r>
          </w:p>
          <w:p w14:paraId="46BFF953" w14:textId="76A956A1" w:rsidR="008D2E83" w:rsidRPr="00D44BB3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Отопительные приборы в лестничных клетках </w:t>
            </w:r>
            <w:r w:rsidR="00466B0C">
              <w:rPr>
                <w:rFonts w:ascii="Times New Roman" w:hAnsi="Times New Roman" w:cs="Times New Roman"/>
                <w:sz w:val="24"/>
                <w:szCs w:val="24"/>
              </w:rPr>
              <w:t>разместить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на каждом этаже на стене без установки термостатических клапанов.</w:t>
            </w:r>
          </w:p>
          <w:p w14:paraId="1F461B3A" w14:textId="77777777" w:rsidR="00466B0C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температуры воздуха в помещениях обеспечить вентиляторными доводчиками в режиме «тепло». </w:t>
            </w:r>
          </w:p>
          <w:p w14:paraId="4DCCC669" w14:textId="0E4FDA1A" w:rsidR="008D2E83" w:rsidRPr="00D44BB3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Управление отопительными приборами предусмотре</w:t>
            </w:r>
            <w:r w:rsidR="00466B0C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системы диспетчеризации </w:t>
            </w:r>
            <w:r w:rsidR="00036360" w:rsidRPr="00D44BB3">
              <w:rPr>
                <w:rFonts w:ascii="Times New Roman" w:hAnsi="Times New Roman" w:cs="Times New Roman"/>
                <w:sz w:val="24"/>
                <w:szCs w:val="24"/>
              </w:rPr>
              <w:t>объединённой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 работой кондиционера.</w:t>
            </w:r>
          </w:p>
          <w:p w14:paraId="279DFD8A" w14:textId="5F4329E5" w:rsidR="00466B0C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Для встроенных нежилых помещений ретейл, конференц-залы, помещения питания, фитнес предусмотре</w:t>
            </w:r>
            <w:r w:rsidR="00466B0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466B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отопления водяная двухтрубная, независимую с нижней разводкой на -1 этаже. </w:t>
            </w:r>
          </w:p>
          <w:p w14:paraId="2F54FB7B" w14:textId="1825FA2D" w:rsidR="008D2E83" w:rsidRPr="00D44BB3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Прокладка вертикальных стояков и размещение коллекторного шкафа отопления, </w:t>
            </w:r>
            <w:r w:rsidR="005C2379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в выделенных шахтах межэтажных холлов.  </w:t>
            </w:r>
          </w:p>
          <w:p w14:paraId="6A406AA2" w14:textId="0034F900" w:rsidR="008D2E83" w:rsidRPr="00D44BB3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Для регулирования </w:t>
            </w:r>
            <w:r w:rsidR="005C2379">
              <w:rPr>
                <w:rFonts w:ascii="Times New Roman" w:hAnsi="Times New Roman" w:cs="Times New Roman"/>
                <w:sz w:val="24"/>
                <w:szCs w:val="24"/>
              </w:rPr>
              <w:t>смонтировать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</w:t>
            </w:r>
            <w:r w:rsidR="005C237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балансировочны</w:t>
            </w:r>
            <w:r w:rsidR="005C23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клапан</w:t>
            </w:r>
            <w:r w:rsidR="005C23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D98B5BF" w14:textId="5EFEEA2D" w:rsidR="008D2E83" w:rsidRPr="00D44BB3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   Систему отопления оборудовать запорной, спускной и регулирующей арматурой, термостатическими клапанами прямого действия, автоматическими балансировочными клапанами, автоматическими воздухоотводчиками и необходимыми контрольно-измерительными приборами по температуре и давлению.</w:t>
            </w:r>
          </w:p>
          <w:p w14:paraId="36810926" w14:textId="6826EE66" w:rsidR="008D2E83" w:rsidRPr="00D44BB3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На вертикальных стояках системы отопления </w:t>
            </w:r>
            <w:proofErr w:type="gramStart"/>
            <w:r w:rsidR="005C2379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компенсаторы</w:t>
            </w:r>
            <w:proofErr w:type="gramEnd"/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652807" w14:textId="3ABA792F" w:rsidR="008D2E83" w:rsidRPr="00D44BB3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Стояки трубопроводов для систем </w:t>
            </w:r>
            <w:r w:rsidR="00036360" w:rsidRPr="00D44BB3">
              <w:rPr>
                <w:rFonts w:ascii="Times New Roman" w:hAnsi="Times New Roman" w:cs="Times New Roman"/>
                <w:sz w:val="24"/>
                <w:szCs w:val="24"/>
              </w:rPr>
              <w:t>отопления из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стальных труб ГОСТ 3262-75*(обыкновенные). В качестве запорной арматуры шаровые краны.</w:t>
            </w:r>
          </w:p>
          <w:p w14:paraId="21BD79EC" w14:textId="77777777" w:rsidR="008D2E83" w:rsidRPr="00D44BB3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При прокладке труб в полу используются трубопроводы из сшитого полиэтилена тип PEX-a(с), которые изолируются изоляцией для прокладки в полу.</w:t>
            </w:r>
          </w:p>
          <w:p w14:paraId="7CFB236E" w14:textId="4DBD54A1" w:rsidR="008D2E83" w:rsidRDefault="008D2E8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Изоляция магистральных подающих и обратных трубопроводов и стояков, проходящих в вертикальных коммуникационных шахтах и горизонтально по -1 этажу или техэтажу, подлежат 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изоляции. В качестве теплоизоляционных изделий используются материалы, имеющие гигиенический и пожарный сертификаты РФ и в соответствии с СП 61.13330.2012.</w:t>
            </w:r>
          </w:p>
          <w:p w14:paraId="73648A50" w14:textId="2B5891A1" w:rsidR="001955A3" w:rsidRPr="00D44BB3" w:rsidRDefault="001955A3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ирм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-производителя оборудования согласно </w:t>
            </w:r>
            <w:proofErr w:type="spellStart"/>
            <w:r w:rsidR="001D61F1" w:rsidRPr="00D44BB3">
              <w:rPr>
                <w:rFonts w:ascii="Times New Roman" w:hAnsi="Times New Roman" w:cs="Times New Roman"/>
                <w:sz w:val="24"/>
                <w:szCs w:val="24"/>
              </w:rPr>
              <w:t>Венд</w:t>
            </w:r>
            <w:r w:rsidR="001D61F1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spellEnd"/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оборудования.</w:t>
            </w:r>
          </w:p>
          <w:p w14:paraId="498B24DA" w14:textId="77777777" w:rsidR="008D2E83" w:rsidRPr="00D44BB3" w:rsidRDefault="00E47838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Воздушная тепловая завеса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119CA1" w14:textId="2B98F0D6" w:rsidR="008D2E83" w:rsidRPr="00D44BB3" w:rsidRDefault="00E47838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Для основных входных зон здания </w:t>
            </w:r>
            <w:r w:rsidR="005C2379">
              <w:rPr>
                <w:rFonts w:ascii="Times New Roman" w:hAnsi="Times New Roman" w:cs="Times New Roman"/>
                <w:sz w:val="24"/>
                <w:szCs w:val="24"/>
              </w:rPr>
              <w:t>смонтировать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водяную тепловую завесу.  </w:t>
            </w:r>
          </w:p>
          <w:p w14:paraId="10B2B9BD" w14:textId="77777777" w:rsidR="00816F3D" w:rsidRPr="00D44BB3" w:rsidRDefault="00816F3D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Вентиляция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8C34D8" w14:textId="30A20D5F" w:rsidR="00816F3D" w:rsidRPr="00D44BB3" w:rsidRDefault="00816F3D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     Здание оборудовать системами приточно-вытяжной вентиляции, зонированной по функциональному </w:t>
            </w:r>
            <w:r w:rsidR="00036360" w:rsidRPr="00D44BB3">
              <w:rPr>
                <w:rFonts w:ascii="Times New Roman" w:hAnsi="Times New Roman" w:cs="Times New Roman"/>
                <w:sz w:val="24"/>
                <w:szCs w:val="24"/>
              </w:rPr>
              <w:t>назначению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помещений. Количество систем вентиляции </w:t>
            </w:r>
            <w:r w:rsidR="00036360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разделением их по характеру обслуживаемых помещений, конструктивным возможностям и требованиям нормативной документации</w:t>
            </w:r>
            <w:r w:rsidR="00B04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3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36360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36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0492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проектной документацией</w:t>
            </w:r>
          </w:p>
          <w:p w14:paraId="32EC6A41" w14:textId="3BB5135D" w:rsidR="00816F3D" w:rsidRPr="00B0492E" w:rsidRDefault="00816F3D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92E">
              <w:rPr>
                <w:rFonts w:ascii="Times New Roman" w:hAnsi="Times New Roman" w:cs="Times New Roman"/>
                <w:sz w:val="24"/>
                <w:szCs w:val="24"/>
              </w:rPr>
              <w:t xml:space="preserve">      В номерах </w:t>
            </w:r>
            <w:r w:rsidR="005C2379">
              <w:rPr>
                <w:rFonts w:ascii="Times New Roman" w:hAnsi="Times New Roman" w:cs="Times New Roman"/>
                <w:sz w:val="24"/>
                <w:szCs w:val="24"/>
              </w:rPr>
              <w:t>смонтировать</w:t>
            </w:r>
            <w:r w:rsidRPr="00B0492E">
              <w:rPr>
                <w:rFonts w:ascii="Times New Roman" w:hAnsi="Times New Roman" w:cs="Times New Roman"/>
                <w:sz w:val="24"/>
                <w:szCs w:val="24"/>
              </w:rPr>
              <w:t xml:space="preserve"> механическ</w:t>
            </w:r>
            <w:r w:rsidR="005C2379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B0492E">
              <w:rPr>
                <w:rFonts w:ascii="Times New Roman" w:hAnsi="Times New Roman" w:cs="Times New Roman"/>
                <w:sz w:val="24"/>
                <w:szCs w:val="24"/>
              </w:rPr>
              <w:t xml:space="preserve"> приточно-вытяжн</w:t>
            </w:r>
            <w:r w:rsidR="005C2379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B0492E">
              <w:rPr>
                <w:rFonts w:ascii="Times New Roman" w:hAnsi="Times New Roman" w:cs="Times New Roman"/>
                <w:sz w:val="24"/>
                <w:szCs w:val="24"/>
              </w:rPr>
              <w:t xml:space="preserve"> вентиляци</w:t>
            </w:r>
            <w:r w:rsidR="005C237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B04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492E">
              <w:rPr>
                <w:rFonts w:ascii="Times New Roman" w:hAnsi="Times New Roman" w:cs="Times New Roman"/>
                <w:sz w:val="24"/>
                <w:szCs w:val="24"/>
              </w:rPr>
              <w:t>с секцией рекуперации</w:t>
            </w:r>
            <w:r w:rsidR="00374E63" w:rsidRPr="00B0492E">
              <w:rPr>
                <w:rFonts w:ascii="Times New Roman" w:hAnsi="Times New Roman" w:cs="Times New Roman"/>
                <w:sz w:val="24"/>
                <w:szCs w:val="24"/>
              </w:rPr>
              <w:t xml:space="preserve"> тепла</w:t>
            </w:r>
            <w:r w:rsidRPr="00B0492E">
              <w:rPr>
                <w:rFonts w:ascii="Times New Roman" w:hAnsi="Times New Roman" w:cs="Times New Roman"/>
                <w:sz w:val="24"/>
                <w:szCs w:val="24"/>
              </w:rPr>
              <w:t>, водяного нагрева, фреонового охлаждения и адиабатического увлажнения с бактерицидной лампой.</w:t>
            </w:r>
          </w:p>
          <w:p w14:paraId="32B50047" w14:textId="77EBB6C3" w:rsidR="00816F3D" w:rsidRPr="00D44BB3" w:rsidRDefault="00816F3D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92E" w:rsidRPr="00B0492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36360" w:rsidRPr="00B0492E">
              <w:rPr>
                <w:rFonts w:ascii="Times New Roman" w:hAnsi="Times New Roman" w:cs="Times New Roman"/>
                <w:sz w:val="24"/>
                <w:szCs w:val="24"/>
              </w:rPr>
              <w:t xml:space="preserve">номерах </w:t>
            </w:r>
            <w:r w:rsidR="005C2379">
              <w:rPr>
                <w:rFonts w:ascii="Times New Roman" w:hAnsi="Times New Roman" w:cs="Times New Roman"/>
                <w:sz w:val="24"/>
                <w:szCs w:val="24"/>
              </w:rPr>
              <w:t>установить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5C23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очистки воды для подачи в секцию </w:t>
            </w:r>
            <w:r w:rsidR="00036360" w:rsidRPr="00D44BB3">
              <w:rPr>
                <w:rFonts w:ascii="Times New Roman" w:hAnsi="Times New Roman" w:cs="Times New Roman"/>
                <w:sz w:val="24"/>
                <w:szCs w:val="24"/>
              </w:rPr>
              <w:t>увлажнения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воздуха.</w:t>
            </w:r>
          </w:p>
          <w:p w14:paraId="489B81E5" w14:textId="77777777" w:rsidR="00B0492E" w:rsidRDefault="00816F3D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Проход воздуховода приточной вентиляции в номер из коридорной зоны через ограждающую стену выполнить в зоне санузла и подключить к одной решетке с кондиционером. </w:t>
            </w:r>
          </w:p>
          <w:p w14:paraId="5EF131B0" w14:textId="183872DF" w:rsidR="00816F3D" w:rsidRPr="00D44BB3" w:rsidRDefault="00816F3D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Воздуховоды расположить в подшивном пространстве потолка.</w:t>
            </w:r>
          </w:p>
          <w:p w14:paraId="623890D3" w14:textId="5039A2F7" w:rsidR="00816F3D" w:rsidRPr="00D44BB3" w:rsidRDefault="00816F3D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На отводах приточной вентиляции к помещениям </w:t>
            </w:r>
            <w:r w:rsidR="00036360" w:rsidRPr="00D44BB3">
              <w:rPr>
                <w:rFonts w:ascii="Times New Roman" w:hAnsi="Times New Roman" w:cs="Times New Roman"/>
                <w:sz w:val="24"/>
                <w:szCs w:val="24"/>
              </w:rPr>
              <w:t>номеров перед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решеткой </w:t>
            </w:r>
            <w:r w:rsidR="005C2379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</w:t>
            </w:r>
            <w:r w:rsidR="005C23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канальных ионизаторов воздуха. Управление </w:t>
            </w:r>
            <w:r w:rsidR="00036360" w:rsidRPr="00D44BB3">
              <w:rPr>
                <w:rFonts w:ascii="Times New Roman" w:hAnsi="Times New Roman" w:cs="Times New Roman"/>
                <w:sz w:val="24"/>
                <w:szCs w:val="24"/>
              </w:rPr>
              <w:t>автоматическое, соединённое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036360" w:rsidRPr="00D44BB3">
              <w:rPr>
                <w:rFonts w:ascii="Times New Roman" w:hAnsi="Times New Roman" w:cs="Times New Roman"/>
                <w:sz w:val="24"/>
                <w:szCs w:val="24"/>
              </w:rPr>
              <w:t>системой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климатических параметров воздуха.</w:t>
            </w:r>
          </w:p>
          <w:p w14:paraId="675CDE16" w14:textId="2A350CD2" w:rsidR="00816F3D" w:rsidRPr="00D44BB3" w:rsidRDefault="005C2379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Смонтировать</w:t>
            </w:r>
            <w:r w:rsidR="00816F3D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360" w:rsidRPr="00D44BB3">
              <w:rPr>
                <w:rFonts w:ascii="Times New Roman" w:hAnsi="Times New Roman" w:cs="Times New Roman"/>
                <w:sz w:val="24"/>
                <w:szCs w:val="24"/>
              </w:rPr>
              <w:t>независимые</w:t>
            </w:r>
            <w:r w:rsidR="00816F3D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приточно-вытяжной вентиляции для зоны ресторанов, фитнес и конференц</w:t>
            </w:r>
            <w:r w:rsidR="000363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6F3D" w:rsidRPr="00D44BB3">
              <w:rPr>
                <w:rFonts w:ascii="Times New Roman" w:hAnsi="Times New Roman" w:cs="Times New Roman"/>
                <w:sz w:val="24"/>
                <w:szCs w:val="24"/>
              </w:rPr>
              <w:t>залов. На отводах приточной вентиляции к помещени</w:t>
            </w:r>
            <w:r w:rsidR="00036360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="00816F3D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</w:t>
            </w:r>
            <w:r w:rsidR="000363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6F3D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и фитнес зала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r w:rsidR="00816F3D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16F3D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канальных ионизаторов воздуха. Управление автоматическое и </w:t>
            </w:r>
            <w:r w:rsidR="00036360" w:rsidRPr="00D44BB3">
              <w:rPr>
                <w:rFonts w:ascii="Times New Roman" w:hAnsi="Times New Roman" w:cs="Times New Roman"/>
                <w:sz w:val="24"/>
                <w:szCs w:val="24"/>
              </w:rPr>
              <w:t>соединённое</w:t>
            </w:r>
            <w:r w:rsidR="00816F3D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036360" w:rsidRPr="00D44BB3">
              <w:rPr>
                <w:rFonts w:ascii="Times New Roman" w:hAnsi="Times New Roman" w:cs="Times New Roman"/>
                <w:sz w:val="24"/>
                <w:szCs w:val="24"/>
              </w:rPr>
              <w:t>системой</w:t>
            </w:r>
            <w:r w:rsidR="00816F3D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климатических параметров воздуха.</w:t>
            </w:r>
          </w:p>
          <w:p w14:paraId="70C0E2FB" w14:textId="1D635483" w:rsidR="00816F3D" w:rsidRPr="00D44BB3" w:rsidRDefault="00816F3D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Приточно-вытяжную установку </w:t>
            </w:r>
            <w:r w:rsidR="00036360" w:rsidRPr="00D44BB3">
              <w:rPr>
                <w:rFonts w:ascii="Times New Roman" w:hAnsi="Times New Roman" w:cs="Times New Roman"/>
                <w:sz w:val="24"/>
                <w:szCs w:val="24"/>
              </w:rPr>
              <w:t>для вентиляции</w:t>
            </w:r>
            <w:r w:rsidR="00B0492E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</w:t>
            </w:r>
            <w:r w:rsidR="000363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492E">
              <w:rPr>
                <w:rFonts w:ascii="Times New Roman" w:hAnsi="Times New Roman" w:cs="Times New Roman"/>
                <w:sz w:val="24"/>
                <w:szCs w:val="24"/>
              </w:rPr>
              <w:t xml:space="preserve">зала </w:t>
            </w:r>
            <w:proofErr w:type="spellStart"/>
            <w:r w:rsidR="005C2379">
              <w:rPr>
                <w:rFonts w:ascii="Times New Roman" w:hAnsi="Times New Roman" w:cs="Times New Roman"/>
                <w:sz w:val="24"/>
                <w:szCs w:val="24"/>
              </w:rPr>
              <w:t>смонтировтаь</w:t>
            </w:r>
            <w:proofErr w:type="spellEnd"/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секцией рекуператора, водяного нагрева, фреонового охлаждения и адиабатического увлажнения с бактерицидной лампой.</w:t>
            </w:r>
          </w:p>
          <w:p w14:paraId="32D0B417" w14:textId="169F312D" w:rsidR="00816F3D" w:rsidRPr="00D44BB3" w:rsidRDefault="00816F3D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Размещение вентиляци</w:t>
            </w:r>
            <w:r w:rsidR="00B0492E">
              <w:rPr>
                <w:rFonts w:ascii="Times New Roman" w:hAnsi="Times New Roman" w:cs="Times New Roman"/>
                <w:sz w:val="24"/>
                <w:szCs w:val="24"/>
              </w:rPr>
              <w:t xml:space="preserve">онного оборудования </w:t>
            </w:r>
            <w:r w:rsidR="005C2379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в технических помещениях – венткамерах или за подшивным потолком технических помещений.</w:t>
            </w:r>
          </w:p>
          <w:p w14:paraId="32FDD4E4" w14:textId="7DEC40E9" w:rsidR="00B0492E" w:rsidRDefault="005C2379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Смонтировтаь</w:t>
            </w:r>
            <w:proofErr w:type="spellEnd"/>
            <w:r w:rsidR="00816F3D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B0492E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16F3D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механической приточно-вытяжной вентиляции в помещениях: диспетчерской, комнаты охраны и т.д.</w:t>
            </w:r>
          </w:p>
          <w:p w14:paraId="20DE4D4A" w14:textId="760F9E21" w:rsidR="00816F3D" w:rsidRPr="00D44BB3" w:rsidRDefault="00816F3D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Помещение ИТП оборудовать системой приточно-вытяжной вентиляцией с рециркуляцией воздуха без подогрева. Параметры воздуха: температура поддерживать в соответствии с технологическим заданием; влажность не поддерживается. При проектировании систем вентиляции предусмотре</w:t>
            </w:r>
            <w:r w:rsidR="00C01FCF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противопожарные мероприятия в соответствии с действующими нормативными документами (противопожарные клапаны, огнезащитное покрытие).</w:t>
            </w:r>
          </w:p>
          <w:p w14:paraId="230705D5" w14:textId="4BFA22F5" w:rsidR="00816F3D" w:rsidRPr="00D44BB3" w:rsidRDefault="00816F3D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Воздуховоды предусмотре</w:t>
            </w:r>
            <w:r w:rsidR="00972331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из плотной стали.</w:t>
            </w:r>
          </w:p>
          <w:p w14:paraId="5F77885B" w14:textId="091B0B65" w:rsidR="00816F3D" w:rsidRPr="00D44BB3" w:rsidRDefault="005C2379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Смонтировать</w:t>
            </w:r>
            <w:r w:rsidR="00816F3D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вентиляционны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16F3D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установ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816F3D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816F3D" w:rsidRPr="00D44BB3">
              <w:rPr>
                <w:rFonts w:ascii="Times New Roman" w:hAnsi="Times New Roman" w:cs="Times New Roman"/>
                <w:sz w:val="24"/>
                <w:szCs w:val="24"/>
              </w:rPr>
              <w:t>виброоснования</w:t>
            </w:r>
            <w:proofErr w:type="spellEnd"/>
            <w:r w:rsidR="00816F3D" w:rsidRPr="00D44BB3">
              <w:rPr>
                <w:rFonts w:ascii="Times New Roman" w:hAnsi="Times New Roman" w:cs="Times New Roman"/>
                <w:sz w:val="24"/>
                <w:szCs w:val="24"/>
              </w:rPr>
              <w:t>; присоединение вентиляторов к воздуховодам через гибкие вставки, крепление воздуховодов на подвесках с амортизирующими прокладками, акустическую обработку венткамер и т.д.</w:t>
            </w:r>
          </w:p>
          <w:p w14:paraId="07B6EBF2" w14:textId="640E53F7" w:rsidR="008D2E83" w:rsidRDefault="00816F3D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Оборудование общеобменной, технологической вентиляции, разместить в венткамерах на -1 этаже.</w:t>
            </w:r>
          </w:p>
          <w:p w14:paraId="76B03760" w14:textId="6BFC199A" w:rsidR="001955A3" w:rsidRPr="00D44BB3" w:rsidRDefault="001955A3" w:rsidP="001955A3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ирм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-производителя оборудования согласно </w:t>
            </w:r>
            <w:proofErr w:type="spellStart"/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Венд</w:t>
            </w:r>
            <w:r w:rsidR="001D61F1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spellEnd"/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оборудования.</w:t>
            </w:r>
          </w:p>
          <w:p w14:paraId="7C328BDB" w14:textId="77777777" w:rsidR="0015189D" w:rsidRPr="00D44BB3" w:rsidRDefault="0015189D" w:rsidP="00C01FCF">
            <w:pPr>
              <w:pStyle w:val="ab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65113" w14:textId="3A2C4EF7" w:rsidR="00816F3D" w:rsidRPr="0015189D" w:rsidRDefault="00816F3D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Кондиционирование и холодоснабжение</w:t>
            </w:r>
          </w:p>
          <w:p w14:paraId="50DE1DB1" w14:textId="77777777" w:rsidR="0015189D" w:rsidRPr="00D44BB3" w:rsidRDefault="0015189D" w:rsidP="0015189D">
            <w:pPr>
              <w:pStyle w:val="ab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0F52F" w14:textId="77439A42" w:rsidR="00816F3D" w:rsidRPr="00D44BB3" w:rsidRDefault="00816F3D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     Системы кондиционирования для жилой и арендных помещений здания </w:t>
            </w:r>
            <w:r w:rsidR="005C2379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 установкой VRF блоков с водяным охлаждением конденсатора, с возможностью работы в режиме «теплового насоса».  Для охлаждения наружных блоков VRF использовать 2-х контурную централизованную систему охлаждения конденсатора с установкой драйкулеров на кровле здания.  В наружном гидравлическом контуре охла</w:t>
            </w:r>
            <w:r w:rsidR="00972331">
              <w:rPr>
                <w:rFonts w:ascii="Times New Roman" w:hAnsi="Times New Roman" w:cs="Times New Roman"/>
                <w:sz w:val="24"/>
                <w:szCs w:val="24"/>
              </w:rPr>
              <w:t>ждения конденсатора предусмотрен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раствор пропилен гликоля, во внутреннем контуре вода.</w:t>
            </w:r>
          </w:p>
          <w:p w14:paraId="072AD728" w14:textId="77777777" w:rsidR="00816F3D" w:rsidRPr="00D44BB3" w:rsidRDefault="00816F3D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Для полноценной работы системы и поддержания необходимой температуры теплоносителя внутреннего контура (вода), обеспечить подключение системы к источнику тепла.  </w:t>
            </w:r>
          </w:p>
          <w:p w14:paraId="61A75723" w14:textId="2468722F" w:rsidR="00816F3D" w:rsidRPr="00D44BB3" w:rsidRDefault="00816F3D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Установку водяных наружных блоков VRF-систем выполнить в специально выделенных местах (нишах) внутри здания на этаже потребителей. Последующую разводку фреонотрубопроводов с установкой запорной арматуры, прокладку управляющих кабелей выполнить до номеров или помещений с установкой внутреннего блока, в соответствии с </w:t>
            </w:r>
            <w:r w:rsidR="003F3FCB">
              <w:rPr>
                <w:rFonts w:ascii="Times New Roman" w:hAnsi="Times New Roman" w:cs="Times New Roman"/>
                <w:sz w:val="24"/>
                <w:szCs w:val="24"/>
              </w:rPr>
              <w:t xml:space="preserve">рабочей </w:t>
            </w:r>
            <w:r w:rsidR="00036360">
              <w:rPr>
                <w:rFonts w:ascii="Times New Roman" w:hAnsi="Times New Roman" w:cs="Times New Roman"/>
                <w:sz w:val="24"/>
                <w:szCs w:val="24"/>
              </w:rPr>
              <w:t>документацией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C6D139" w14:textId="23AFACBA" w:rsidR="00816F3D" w:rsidRPr="00D44BB3" w:rsidRDefault="00816F3D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Наружные компрессорно-конденсаторные блоки для секций охлаждения приточных установок (центральных кондиционеров), обслуживающих жилые помещения принять с воздушным или водяным охлаждением и установить на кровле здания </w:t>
            </w:r>
            <w:r w:rsidR="00036360" w:rsidRPr="00D44BB3">
              <w:rPr>
                <w:rFonts w:ascii="Times New Roman" w:hAnsi="Times New Roman" w:cs="Times New Roman"/>
                <w:sz w:val="24"/>
                <w:szCs w:val="24"/>
              </w:rPr>
              <w:t>или в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непосредственной близости от установок.</w:t>
            </w:r>
          </w:p>
          <w:p w14:paraId="79452A37" w14:textId="0D3406BF" w:rsidR="00816F3D" w:rsidRPr="00D44BB3" w:rsidRDefault="00816F3D" w:rsidP="00036360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Отвод конденсата от внутренних блоков предусматривается к дренажным или канализационным </w:t>
            </w:r>
            <w:r w:rsidR="00036360" w:rsidRPr="00D44BB3">
              <w:rPr>
                <w:rFonts w:ascii="Times New Roman" w:hAnsi="Times New Roman" w:cs="Times New Roman"/>
                <w:sz w:val="24"/>
                <w:szCs w:val="24"/>
              </w:rPr>
              <w:t>стоякам через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гидрозатворы.</w:t>
            </w:r>
          </w:p>
          <w:p w14:paraId="199D90D2" w14:textId="597D7A7D" w:rsidR="001955A3" w:rsidRDefault="001955A3" w:rsidP="001955A3">
            <w:pPr>
              <w:pStyle w:val="ab"/>
              <w:numPr>
                <w:ilvl w:val="0"/>
                <w:numId w:val="34"/>
              </w:numPr>
              <w:ind w:left="1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ирм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-производителя оборудования согласно </w:t>
            </w:r>
            <w:proofErr w:type="spellStart"/>
            <w:r w:rsidR="001D61F1" w:rsidRPr="00D44BB3">
              <w:rPr>
                <w:rFonts w:ascii="Times New Roman" w:hAnsi="Times New Roman" w:cs="Times New Roman"/>
                <w:sz w:val="24"/>
                <w:szCs w:val="24"/>
              </w:rPr>
              <w:t>Венд</w:t>
            </w:r>
            <w:r w:rsidR="001D61F1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spellEnd"/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оборудования.</w:t>
            </w:r>
          </w:p>
          <w:p w14:paraId="13146277" w14:textId="389124EF" w:rsidR="00C5049A" w:rsidRDefault="00C5049A" w:rsidP="00C50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2C40F" w14:textId="32FEAC20" w:rsidR="00C5049A" w:rsidRPr="00C5049A" w:rsidRDefault="00C5049A" w:rsidP="00C5049A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49A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Технологические решения ресторан</w:t>
            </w:r>
            <w:r w:rsidR="00155A1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CF2042">
              <w:rPr>
                <w:rFonts w:ascii="Times New Roman" w:hAnsi="Times New Roman" w:cs="Times New Roman"/>
                <w:b/>
                <w:sz w:val="24"/>
                <w:szCs w:val="24"/>
              </w:rPr>
              <w:t>, бара</w:t>
            </w:r>
          </w:p>
          <w:p w14:paraId="081DC7E1" w14:textId="77777777" w:rsidR="00C5049A" w:rsidRPr="00C5049A" w:rsidRDefault="00C5049A" w:rsidP="00C50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E3E7F" w14:textId="4333C02B" w:rsidR="0015189D" w:rsidRDefault="006073B0" w:rsidP="006073B0">
            <w:pPr>
              <w:pStyle w:val="ab"/>
              <w:numPr>
                <w:ilvl w:val="0"/>
                <w:numId w:val="28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3B0">
              <w:rPr>
                <w:rFonts w:ascii="Times New Roman" w:hAnsi="Times New Roman" w:cs="Times New Roman"/>
                <w:sz w:val="24"/>
                <w:szCs w:val="24"/>
              </w:rPr>
              <w:t>Помещения ресторана, бара и кухни-доготовочной для обслуживания кофе-брейков и банкетов расположены на трех этажах: подвальном, первом и втором.</w:t>
            </w:r>
          </w:p>
          <w:p w14:paraId="7F0A3EAE" w14:textId="77777777" w:rsidR="006073B0" w:rsidRPr="006073B0" w:rsidRDefault="006073B0" w:rsidP="006073B0">
            <w:pPr>
              <w:pStyle w:val="ab"/>
              <w:numPr>
                <w:ilvl w:val="0"/>
                <w:numId w:val="28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3B0">
              <w:rPr>
                <w:rFonts w:ascii="Times New Roman" w:hAnsi="Times New Roman" w:cs="Times New Roman"/>
                <w:sz w:val="24"/>
                <w:szCs w:val="24"/>
              </w:rPr>
              <w:t>В подвале расположены:</w:t>
            </w:r>
          </w:p>
          <w:p w14:paraId="4713A387" w14:textId="77777777" w:rsidR="006073B0" w:rsidRPr="00046C6C" w:rsidRDefault="006073B0" w:rsidP="00046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• камеры, кладовые помещения для сухих продуктов и для напитков;</w:t>
            </w:r>
          </w:p>
          <w:p w14:paraId="336014AD" w14:textId="4BB8DA15" w:rsidR="006073B0" w:rsidRPr="00046C6C" w:rsidRDefault="006073B0" w:rsidP="00046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• заготовочные мясо-рыбный и овощной цеха;</w:t>
            </w:r>
          </w:p>
          <w:p w14:paraId="78EA2DA0" w14:textId="77777777" w:rsidR="00046C6C" w:rsidRPr="00046C6C" w:rsidRDefault="00046C6C" w:rsidP="00046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• помещение для мойки яйца;</w:t>
            </w:r>
          </w:p>
          <w:p w14:paraId="4AE55965" w14:textId="77777777" w:rsidR="00046C6C" w:rsidRPr="00046C6C" w:rsidRDefault="00046C6C" w:rsidP="00046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• моечная и кладовая цехового инвентаря;</w:t>
            </w:r>
          </w:p>
          <w:p w14:paraId="5BA364B6" w14:textId="77777777" w:rsidR="00046C6C" w:rsidRPr="00046C6C" w:rsidRDefault="00046C6C" w:rsidP="00046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• кухня-доготовочная для персонала;</w:t>
            </w:r>
          </w:p>
          <w:p w14:paraId="1F22DCAB" w14:textId="4769FB7C" w:rsidR="00046C6C" w:rsidRPr="00046C6C" w:rsidRDefault="00046C6C" w:rsidP="00046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 для уборочного инвентаря отдельные для цехов и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коридоров;</w:t>
            </w:r>
          </w:p>
          <w:p w14:paraId="0D9329D4" w14:textId="35CEDB00" w:rsidR="006073B0" w:rsidRPr="00046C6C" w:rsidRDefault="00046C6C" w:rsidP="00046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•гардеробные для персонала ресторана и доготовочных.</w:t>
            </w:r>
          </w:p>
          <w:p w14:paraId="7C2137F5" w14:textId="216CA638" w:rsidR="00046C6C" w:rsidRDefault="00046C6C" w:rsidP="00046C6C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D4194" w14:textId="77777777" w:rsidR="00046C6C" w:rsidRPr="00046C6C" w:rsidRDefault="00046C6C" w:rsidP="00046C6C">
            <w:pPr>
              <w:pStyle w:val="ab"/>
              <w:numPr>
                <w:ilvl w:val="0"/>
                <w:numId w:val="28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На первом этаже расположены:</w:t>
            </w:r>
          </w:p>
          <w:p w14:paraId="6669C01C" w14:textId="6FA0BECD" w:rsidR="00046C6C" w:rsidRPr="00046C6C" w:rsidRDefault="00046C6C" w:rsidP="00046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• загрузочная продуктов для ресторана с лифтом для доставки продуктов</w:t>
            </w:r>
            <w:r w:rsidR="00CF2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в помещения подвала;</w:t>
            </w:r>
          </w:p>
          <w:p w14:paraId="01FBCFB0" w14:textId="77777777" w:rsidR="00046C6C" w:rsidRPr="00046C6C" w:rsidRDefault="00046C6C" w:rsidP="00046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• камеры суточного запаса холодного и горячего цехов;</w:t>
            </w:r>
          </w:p>
          <w:p w14:paraId="345B3A6D" w14:textId="77777777" w:rsidR="00046C6C" w:rsidRPr="00046C6C" w:rsidRDefault="00046C6C" w:rsidP="00046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• холодный и горячий цеха, кондитерский цех;</w:t>
            </w:r>
          </w:p>
          <w:p w14:paraId="2ADD36E0" w14:textId="77777777" w:rsidR="00046C6C" w:rsidRPr="00046C6C" w:rsidRDefault="00046C6C" w:rsidP="00046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• раздаточная, моечная посуды, моечная инвентаря цехов;</w:t>
            </w:r>
          </w:p>
          <w:p w14:paraId="038F009A" w14:textId="77777777" w:rsidR="00046C6C" w:rsidRPr="00046C6C" w:rsidRDefault="00046C6C" w:rsidP="00046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• камера для хранения пищевых отходов с моечной баков;</w:t>
            </w:r>
          </w:p>
          <w:p w14:paraId="2016C387" w14:textId="77777777" w:rsidR="00046C6C" w:rsidRPr="00046C6C" w:rsidRDefault="00046C6C" w:rsidP="00046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• помещения для шеф-повара и официантов;</w:t>
            </w:r>
          </w:p>
          <w:p w14:paraId="2457D2A2" w14:textId="77777777" w:rsidR="00046C6C" w:rsidRPr="00046C6C" w:rsidRDefault="00046C6C" w:rsidP="00046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• обеденный зал ресторана;</w:t>
            </w:r>
          </w:p>
          <w:p w14:paraId="603181B1" w14:textId="5BB4579B" w:rsidR="00046C6C" w:rsidRDefault="00046C6C" w:rsidP="00046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• бар с барной стойкой и подсобным помещением.</w:t>
            </w:r>
          </w:p>
          <w:p w14:paraId="3091AF86" w14:textId="600775D4" w:rsidR="00046C6C" w:rsidRDefault="00046C6C" w:rsidP="00046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699D2" w14:textId="77777777" w:rsidR="00046C6C" w:rsidRPr="00046C6C" w:rsidRDefault="00046C6C" w:rsidP="00046C6C">
            <w:pPr>
              <w:pStyle w:val="ab"/>
              <w:numPr>
                <w:ilvl w:val="0"/>
                <w:numId w:val="28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В составе помещений ресторана выделяют:</w:t>
            </w:r>
          </w:p>
          <w:p w14:paraId="49C7F763" w14:textId="77777777" w:rsidR="00046C6C" w:rsidRPr="00046C6C" w:rsidRDefault="00046C6C" w:rsidP="00046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- обеденный зал на 140 пос. мест;</w:t>
            </w:r>
          </w:p>
          <w:p w14:paraId="176A7299" w14:textId="77777777" w:rsidR="00046C6C" w:rsidRPr="00046C6C" w:rsidRDefault="00046C6C" w:rsidP="00046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- группа складских помещений (кладовые и холодильные камеры);</w:t>
            </w:r>
          </w:p>
          <w:p w14:paraId="69BB250E" w14:textId="77777777" w:rsidR="00046C6C" w:rsidRPr="00046C6C" w:rsidRDefault="00046C6C" w:rsidP="00046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- группа заготовочных цехов (овощной цех и мясо-рыбный цех);</w:t>
            </w:r>
          </w:p>
          <w:p w14:paraId="4B89833F" w14:textId="77777777" w:rsidR="00046C6C" w:rsidRPr="00046C6C" w:rsidRDefault="00046C6C" w:rsidP="00046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- цеха (горячий, холодный, помещение мучных изделий);</w:t>
            </w:r>
          </w:p>
          <w:p w14:paraId="757CD6B5" w14:textId="77777777" w:rsidR="00046C6C" w:rsidRPr="00046C6C" w:rsidRDefault="00046C6C" w:rsidP="00046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- служебно-бытовые и административные помещения персонала.</w:t>
            </w:r>
          </w:p>
          <w:p w14:paraId="5145E141" w14:textId="77777777" w:rsidR="00046C6C" w:rsidRPr="00046C6C" w:rsidRDefault="00046C6C" w:rsidP="00046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Предусматриваются следующие входы с улицы:</w:t>
            </w:r>
          </w:p>
          <w:p w14:paraId="00DF4C11" w14:textId="77777777" w:rsidR="00046C6C" w:rsidRPr="00046C6C" w:rsidRDefault="00046C6C" w:rsidP="00046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- для загрузки продуктов;</w:t>
            </w:r>
          </w:p>
          <w:p w14:paraId="1940312A" w14:textId="1175C64D" w:rsidR="00046C6C" w:rsidRPr="00046C6C" w:rsidRDefault="00046C6C" w:rsidP="00046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- для входа персонала.</w:t>
            </w:r>
          </w:p>
          <w:p w14:paraId="7A65CB3E" w14:textId="2E32FE43" w:rsidR="006073B0" w:rsidRDefault="006073B0" w:rsidP="006073B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12A2D" w14:textId="7B76FD19" w:rsidR="006073B0" w:rsidRDefault="00046C6C" w:rsidP="00046C6C">
            <w:pPr>
              <w:pStyle w:val="ab"/>
              <w:numPr>
                <w:ilvl w:val="0"/>
                <w:numId w:val="28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тепловое оборудование работает на электричестве.</w:t>
            </w:r>
          </w:p>
          <w:p w14:paraId="1ED8A24B" w14:textId="6A516485" w:rsidR="00046C6C" w:rsidRDefault="00046C6C" w:rsidP="00046C6C">
            <w:pPr>
              <w:pStyle w:val="ab"/>
              <w:numPr>
                <w:ilvl w:val="0"/>
                <w:numId w:val="28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Помещение для приготовления холодных блюд (Холодный цех) оснащено</w:t>
            </w: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охлаждаемым столом для салатов, овощерезкой, плитой, микроволновой печью,</w:t>
            </w: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холодильными шкафом, рабочими столами.</w:t>
            </w:r>
          </w:p>
          <w:p w14:paraId="4F8A370E" w14:textId="47D641AA" w:rsidR="00046C6C" w:rsidRDefault="00046C6C" w:rsidP="00046C6C">
            <w:pPr>
              <w:pStyle w:val="ab"/>
              <w:numPr>
                <w:ilvl w:val="0"/>
                <w:numId w:val="28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Для приготовления выпечки и кондитерских изделий предусмотрен</w:t>
            </w: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кондитерский цех с камерами низкотемпературной и среднетемпературной. В</w:t>
            </w: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цеху находится мукопросеиватель, оборудование для замеса и обработки теста.</w:t>
            </w: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Горячее оборудование представлено: печью для пиццы, расстоечным шкафом и</w:t>
            </w: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печью.</w:t>
            </w:r>
          </w:p>
          <w:p w14:paraId="01A1E19E" w14:textId="2906D506" w:rsidR="00046C6C" w:rsidRDefault="00046C6C" w:rsidP="00046C6C">
            <w:pPr>
              <w:pStyle w:val="ab"/>
              <w:numPr>
                <w:ilvl w:val="0"/>
                <w:numId w:val="28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Предусмотрена посудомоечная машина.</w:t>
            </w:r>
          </w:p>
          <w:p w14:paraId="3D04A124" w14:textId="4BF9D814" w:rsidR="006073B0" w:rsidRDefault="00046C6C" w:rsidP="00207A74">
            <w:pPr>
              <w:pStyle w:val="ab"/>
              <w:numPr>
                <w:ilvl w:val="0"/>
                <w:numId w:val="28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Во всех производственных помещениях проектом предусмотрена установка</w:t>
            </w: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бактерицидных ламп в соответствии с требованиями МУ 2.3.975-00, раковин для</w:t>
            </w: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мытья рук персоналом, для удобства работы - навесные полки.</w:t>
            </w:r>
          </w:p>
          <w:p w14:paraId="4AE353F4" w14:textId="271D6052" w:rsidR="00046C6C" w:rsidRDefault="00046C6C" w:rsidP="00046C6C">
            <w:pPr>
              <w:pStyle w:val="ab"/>
              <w:numPr>
                <w:ilvl w:val="0"/>
                <w:numId w:val="28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Унитазы и раковины для мытья рук персонала оборудованы устройствами с</w:t>
            </w: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педальными или локтевыми смесителями, исключающими дополнительное</w:t>
            </w: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C6C">
              <w:rPr>
                <w:rFonts w:ascii="Times New Roman" w:hAnsi="Times New Roman" w:cs="Times New Roman"/>
                <w:sz w:val="24"/>
                <w:szCs w:val="24"/>
              </w:rPr>
              <w:t>загрязнение рук.</w:t>
            </w:r>
          </w:p>
          <w:p w14:paraId="2D04FCA9" w14:textId="16432A45" w:rsidR="00046C6C" w:rsidRDefault="00155A13" w:rsidP="000613D1">
            <w:pPr>
              <w:pStyle w:val="ab"/>
              <w:numPr>
                <w:ilvl w:val="0"/>
                <w:numId w:val="28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>Все трудоемкие операции, связанные с подъемом и перемещением тяжестей,</w:t>
            </w: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>механизируются.</w:t>
            </w:r>
          </w:p>
          <w:p w14:paraId="789E50DD" w14:textId="2EB87A66" w:rsidR="00155A13" w:rsidRPr="00155A13" w:rsidRDefault="00155A13" w:rsidP="00583D19">
            <w:pPr>
              <w:pStyle w:val="ab"/>
              <w:numPr>
                <w:ilvl w:val="0"/>
                <w:numId w:val="28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>Барная стойка оснащена мойкой стаканов и бокалов. Подсобное помещение</w:t>
            </w: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>оснащено моечной ванной, холодильными шкафами для хранения тортов,</w:t>
            </w:r>
          </w:p>
          <w:p w14:paraId="29B95B9B" w14:textId="763C7A23" w:rsidR="00155A13" w:rsidRDefault="00155A13" w:rsidP="00155A13">
            <w:pPr>
              <w:pStyle w:val="ab"/>
              <w:ind w:lef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>мороженного, стеллажами для напитков.</w:t>
            </w:r>
          </w:p>
          <w:p w14:paraId="3FD66C10" w14:textId="77777777" w:rsidR="00155A13" w:rsidRDefault="00155A13" w:rsidP="00E30EA8">
            <w:pPr>
              <w:pStyle w:val="ab"/>
              <w:numPr>
                <w:ilvl w:val="0"/>
                <w:numId w:val="28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>Рядом с кухней доготовочной предусмотрена камера запаса продуктов, а также</w:t>
            </w: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>участок для распаковки продуктов к разогреву, оснащенный столом,</w:t>
            </w: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>холодильным шкафом и столом-холодильником для хранения операционного</w:t>
            </w: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 xml:space="preserve">запаса полуфабрикатов и готовых блюд. </w:t>
            </w:r>
          </w:p>
          <w:p w14:paraId="09267DD0" w14:textId="6FA59F1F" w:rsidR="00155A13" w:rsidRDefault="00155A13" w:rsidP="00E30EA8">
            <w:pPr>
              <w:pStyle w:val="ab"/>
              <w:numPr>
                <w:ilvl w:val="0"/>
                <w:numId w:val="28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>Для разогрева блюд использу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>тся плит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>пароконвектомат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8D149C" w14:textId="56569074" w:rsidR="00155A13" w:rsidRDefault="00155A13" w:rsidP="007879D1">
            <w:pPr>
              <w:pStyle w:val="ab"/>
              <w:numPr>
                <w:ilvl w:val="0"/>
                <w:numId w:val="28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>Перечень оборудования, установленного во всех подразделениях ресторана,</w:t>
            </w: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>представлен в спецификации технологического оборудования.</w:t>
            </w:r>
          </w:p>
          <w:p w14:paraId="51F086BC" w14:textId="1053ECBB" w:rsidR="00155A13" w:rsidRDefault="00155A13" w:rsidP="00155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D8A3A" w14:textId="2F8E09CB" w:rsidR="00155A13" w:rsidRPr="00C5049A" w:rsidRDefault="00155A13" w:rsidP="00155A13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0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Технологические решения </w:t>
            </w:r>
            <w:r w:rsidR="00CF2042">
              <w:rPr>
                <w:rFonts w:ascii="Times New Roman" w:hAnsi="Times New Roman" w:cs="Times New Roman"/>
                <w:b/>
                <w:sz w:val="24"/>
                <w:szCs w:val="24"/>
              </w:rPr>
              <w:t>гостиницы</w:t>
            </w:r>
          </w:p>
          <w:p w14:paraId="7EAD8CC9" w14:textId="54454401" w:rsidR="00155A13" w:rsidRDefault="00155A13" w:rsidP="00155A13">
            <w:pPr>
              <w:pStyle w:val="ab"/>
              <w:numPr>
                <w:ilvl w:val="0"/>
                <w:numId w:val="28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>В номерах установлены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телевизоры.</w:t>
            </w:r>
          </w:p>
          <w:p w14:paraId="004EC01F" w14:textId="79971265" w:rsidR="00155A13" w:rsidRDefault="00155A13" w:rsidP="00AD54D0">
            <w:pPr>
              <w:pStyle w:val="ab"/>
              <w:numPr>
                <w:ilvl w:val="0"/>
                <w:numId w:val="28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>Санузлы</w:t>
            </w: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>оснащены: ванными с душем либо душевыми</w:t>
            </w: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>кабинами, унитазами, раковинами.</w:t>
            </w:r>
          </w:p>
          <w:p w14:paraId="33A9A374" w14:textId="7A4481A3" w:rsidR="00155A13" w:rsidRDefault="00155A13" w:rsidP="007F7A44">
            <w:pPr>
              <w:pStyle w:val="ab"/>
              <w:numPr>
                <w:ilvl w:val="0"/>
                <w:numId w:val="28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>В номерах «люкс» и МГН установлены шторы с приводом, управляемые с</w:t>
            </w: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>помощью пульта.</w:t>
            </w:r>
          </w:p>
          <w:p w14:paraId="312E397C" w14:textId="2516C730" w:rsidR="00155A13" w:rsidRDefault="00155A13" w:rsidP="00155A13">
            <w:pPr>
              <w:pStyle w:val="ab"/>
              <w:numPr>
                <w:ilvl w:val="0"/>
                <w:numId w:val="28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>На 2 этаже гостиницы для посетителей из числа проживающих расположены</w:t>
            </w: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>конференц-залы</w:t>
            </w:r>
            <w:r w:rsidR="00610FE3">
              <w:rPr>
                <w:rFonts w:ascii="Times New Roman" w:hAnsi="Times New Roman" w:cs="Times New Roman"/>
                <w:sz w:val="24"/>
                <w:szCs w:val="24"/>
              </w:rPr>
              <w:t xml:space="preserve"> (трансформируемые)</w:t>
            </w: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 xml:space="preserve"> от 253 до 267 мест для </w:t>
            </w:r>
            <w:r w:rsidRPr="00155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конференций</w:t>
            </w:r>
            <w:r w:rsidR="00610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A13">
              <w:rPr>
                <w:rFonts w:ascii="Times New Roman" w:hAnsi="Times New Roman" w:cs="Times New Roman"/>
                <w:sz w:val="24"/>
                <w:szCs w:val="24"/>
              </w:rPr>
              <w:t>корпоративных мероприятий, а также переговорные на 16 мест.</w:t>
            </w:r>
          </w:p>
          <w:p w14:paraId="2C536386" w14:textId="4975ECFF" w:rsidR="00610FE3" w:rsidRPr="00610FE3" w:rsidRDefault="00610FE3" w:rsidP="00610FE3">
            <w:pPr>
              <w:pStyle w:val="ab"/>
              <w:numPr>
                <w:ilvl w:val="0"/>
                <w:numId w:val="28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E3">
              <w:rPr>
                <w:rFonts w:ascii="Times New Roman" w:hAnsi="Times New Roman" w:cs="Times New Roman"/>
                <w:sz w:val="24"/>
                <w:szCs w:val="24"/>
              </w:rPr>
              <w:t>Бельепровод состоит из следующих основных элементов: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0CB2BF" w14:textId="635F64A9" w:rsidR="00610FE3" w:rsidRPr="00610FE3" w:rsidRDefault="00610FE3" w:rsidP="00610FE3">
            <w:pPr>
              <w:pStyle w:val="ab"/>
              <w:ind w:lef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E3">
              <w:rPr>
                <w:rFonts w:ascii="Times New Roman" w:hAnsi="Times New Roman" w:cs="Times New Roman"/>
                <w:sz w:val="24"/>
                <w:szCs w:val="24"/>
              </w:rPr>
              <w:t>• бельеприемник, расположенный в бельеприемной камере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FE3">
              <w:rPr>
                <w:rFonts w:ascii="Times New Roman" w:hAnsi="Times New Roman" w:cs="Times New Roman"/>
                <w:sz w:val="24"/>
                <w:szCs w:val="24"/>
              </w:rPr>
              <w:t>предназначенный для порционного приема и сортировки белья;</w:t>
            </w:r>
          </w:p>
          <w:p w14:paraId="2BE3DA47" w14:textId="34C58528" w:rsidR="00610FE3" w:rsidRPr="00610FE3" w:rsidRDefault="00610FE3" w:rsidP="00610FE3">
            <w:pPr>
              <w:pStyle w:val="ab"/>
              <w:ind w:lef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E3">
              <w:rPr>
                <w:rFonts w:ascii="Times New Roman" w:hAnsi="Times New Roman" w:cs="Times New Roman"/>
                <w:sz w:val="24"/>
                <w:szCs w:val="24"/>
              </w:rPr>
              <w:t>• огнеотсекающая заслонка, расположенная между стволом бельепровода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FE3">
              <w:rPr>
                <w:rFonts w:ascii="Times New Roman" w:hAnsi="Times New Roman" w:cs="Times New Roman"/>
                <w:sz w:val="24"/>
                <w:szCs w:val="24"/>
              </w:rPr>
              <w:t>бельеприемником; при возникновении пожара в зоне приемки белья заслонка</w:t>
            </w:r>
          </w:p>
          <w:p w14:paraId="40BAE68E" w14:textId="3672DF6A" w:rsidR="00610FE3" w:rsidRPr="00610FE3" w:rsidRDefault="00610FE3" w:rsidP="00610FE3">
            <w:pPr>
              <w:pStyle w:val="ab"/>
              <w:ind w:lef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E3">
              <w:rPr>
                <w:rFonts w:ascii="Times New Roman" w:hAnsi="Times New Roman" w:cs="Times New Roman"/>
                <w:sz w:val="24"/>
                <w:szCs w:val="24"/>
              </w:rPr>
              <w:t>автоматически перекрывает отверстие ствола бельепровода, предотвращая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FE3">
              <w:rPr>
                <w:rFonts w:ascii="Times New Roman" w:hAnsi="Times New Roman" w:cs="Times New Roman"/>
                <w:sz w:val="24"/>
                <w:szCs w:val="24"/>
              </w:rPr>
              <w:t>распространение огня в ствол;</w:t>
            </w:r>
          </w:p>
          <w:p w14:paraId="5D2B99EB" w14:textId="77777777" w:rsidR="00610FE3" w:rsidRPr="00610FE3" w:rsidRDefault="00610FE3" w:rsidP="00610FE3">
            <w:pPr>
              <w:pStyle w:val="ab"/>
              <w:ind w:lef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E3">
              <w:rPr>
                <w:rFonts w:ascii="Times New Roman" w:hAnsi="Times New Roman" w:cs="Times New Roman"/>
                <w:sz w:val="24"/>
                <w:szCs w:val="24"/>
              </w:rPr>
              <w:t>• опора ствола бельепровода с патрубком, несущая всю нагрузку ствола;</w:t>
            </w:r>
          </w:p>
          <w:p w14:paraId="20070BD6" w14:textId="26B41D1D" w:rsidR="00610FE3" w:rsidRPr="00610FE3" w:rsidRDefault="00610FE3" w:rsidP="00610FE3">
            <w:pPr>
              <w:pStyle w:val="ab"/>
              <w:ind w:lef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E3">
              <w:rPr>
                <w:rFonts w:ascii="Times New Roman" w:hAnsi="Times New Roman" w:cs="Times New Roman"/>
                <w:sz w:val="24"/>
                <w:szCs w:val="24"/>
              </w:rPr>
              <w:t>• ствол бельепровода, предназначенный для периодического порционного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FE3">
              <w:rPr>
                <w:rFonts w:ascii="Times New Roman" w:hAnsi="Times New Roman" w:cs="Times New Roman"/>
                <w:sz w:val="24"/>
                <w:szCs w:val="24"/>
              </w:rPr>
              <w:t>гравитационного транспортирования белья;</w:t>
            </w:r>
          </w:p>
          <w:p w14:paraId="495DE6AF" w14:textId="77777777" w:rsidR="00610FE3" w:rsidRPr="00610FE3" w:rsidRDefault="00610FE3" w:rsidP="00610FE3">
            <w:pPr>
              <w:pStyle w:val="ab"/>
              <w:ind w:lef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E3">
              <w:rPr>
                <w:rFonts w:ascii="Times New Roman" w:hAnsi="Times New Roman" w:cs="Times New Roman"/>
                <w:sz w:val="24"/>
                <w:szCs w:val="24"/>
              </w:rPr>
              <w:t>• загрузочное устройство на каждом этаже обслуживаемого здания;</w:t>
            </w:r>
          </w:p>
          <w:p w14:paraId="4E9F3A8C" w14:textId="780863B0" w:rsidR="00610FE3" w:rsidRPr="00610FE3" w:rsidRDefault="00610FE3" w:rsidP="00610FE3">
            <w:pPr>
              <w:pStyle w:val="ab"/>
              <w:ind w:lef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E3">
              <w:rPr>
                <w:rFonts w:ascii="Times New Roman" w:hAnsi="Times New Roman" w:cs="Times New Roman"/>
                <w:sz w:val="24"/>
                <w:szCs w:val="24"/>
              </w:rPr>
              <w:t>• вентиляционный узел, предназначенный для вентилирования ствола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0FE3">
              <w:rPr>
                <w:rFonts w:ascii="Times New Roman" w:hAnsi="Times New Roman" w:cs="Times New Roman"/>
                <w:sz w:val="24"/>
                <w:szCs w:val="24"/>
              </w:rPr>
              <w:t>бельепровода</w:t>
            </w:r>
            <w:proofErr w:type="spellEnd"/>
            <w:r w:rsidRPr="00610F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10FE3">
              <w:rPr>
                <w:rFonts w:ascii="Times New Roman" w:hAnsi="Times New Roman" w:cs="Times New Roman"/>
                <w:sz w:val="24"/>
                <w:szCs w:val="24"/>
              </w:rPr>
              <w:t>бельеприемной</w:t>
            </w:r>
            <w:proofErr w:type="spellEnd"/>
            <w:r w:rsidRPr="00610FE3">
              <w:rPr>
                <w:rFonts w:ascii="Times New Roman" w:hAnsi="Times New Roman" w:cs="Times New Roman"/>
                <w:sz w:val="24"/>
                <w:szCs w:val="24"/>
              </w:rPr>
              <w:t xml:space="preserve"> камеры;</w:t>
            </w:r>
          </w:p>
          <w:p w14:paraId="506BB521" w14:textId="190F8100" w:rsidR="00610FE3" w:rsidRDefault="00610FE3" w:rsidP="00610FE3">
            <w:pPr>
              <w:pStyle w:val="ab"/>
              <w:ind w:lef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E3">
              <w:rPr>
                <w:rFonts w:ascii="Times New Roman" w:hAnsi="Times New Roman" w:cs="Times New Roman"/>
                <w:sz w:val="24"/>
                <w:szCs w:val="24"/>
              </w:rPr>
              <w:t>• спринклер, предназначенный для тушения возможного возгорания в стволе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FE3">
              <w:rPr>
                <w:rFonts w:ascii="Times New Roman" w:hAnsi="Times New Roman" w:cs="Times New Roman"/>
                <w:sz w:val="24"/>
                <w:szCs w:val="24"/>
              </w:rPr>
              <w:t>мусоропровода.</w:t>
            </w:r>
          </w:p>
          <w:p w14:paraId="02D4950D" w14:textId="1FFFB29B" w:rsidR="00610FE3" w:rsidRDefault="00610FE3" w:rsidP="00610FE3">
            <w:pPr>
              <w:pStyle w:val="ab"/>
              <w:numPr>
                <w:ilvl w:val="0"/>
                <w:numId w:val="28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FE3">
              <w:rPr>
                <w:rFonts w:ascii="Times New Roman" w:hAnsi="Times New Roman" w:cs="Times New Roman"/>
                <w:sz w:val="24"/>
                <w:szCs w:val="24"/>
              </w:rPr>
              <w:t>В гостинице предусмотрена мини-</w:t>
            </w:r>
            <w:proofErr w:type="spellStart"/>
            <w:r w:rsidRPr="00610FE3">
              <w:rPr>
                <w:rFonts w:ascii="Times New Roman" w:hAnsi="Times New Roman" w:cs="Times New Roman"/>
                <w:sz w:val="24"/>
                <w:szCs w:val="24"/>
              </w:rPr>
              <w:t>постирочная</w:t>
            </w:r>
            <w:proofErr w:type="spellEnd"/>
            <w:r w:rsidRPr="00610FE3">
              <w:rPr>
                <w:rFonts w:ascii="Times New Roman" w:hAnsi="Times New Roman" w:cs="Times New Roman"/>
                <w:sz w:val="24"/>
                <w:szCs w:val="24"/>
              </w:rPr>
              <w:t xml:space="preserve"> для стирки белья (80-100 кг в сутки). </w:t>
            </w:r>
            <w:r w:rsidRPr="00610FE3">
              <w:rPr>
                <w:rFonts w:ascii="Times New Roman" w:hAnsi="Times New Roman" w:cs="Times New Roman"/>
                <w:sz w:val="24"/>
                <w:szCs w:val="24"/>
              </w:rPr>
              <w:t>Прачечная имеет кладовую грязного белья (камера</w:t>
            </w:r>
            <w:r w:rsidRPr="00610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FE3">
              <w:rPr>
                <w:rFonts w:ascii="Times New Roman" w:hAnsi="Times New Roman" w:cs="Times New Roman"/>
                <w:sz w:val="24"/>
                <w:szCs w:val="24"/>
              </w:rPr>
              <w:t xml:space="preserve">белья), помещение </w:t>
            </w:r>
            <w:proofErr w:type="gramStart"/>
            <w:r w:rsidRPr="00610FE3">
              <w:rPr>
                <w:rFonts w:ascii="Times New Roman" w:hAnsi="Times New Roman" w:cs="Times New Roman"/>
                <w:sz w:val="24"/>
                <w:szCs w:val="24"/>
              </w:rPr>
              <w:t>для стрики</w:t>
            </w:r>
            <w:proofErr w:type="gramEnd"/>
            <w:r w:rsidRPr="00610FE3">
              <w:rPr>
                <w:rFonts w:ascii="Times New Roman" w:hAnsi="Times New Roman" w:cs="Times New Roman"/>
                <w:sz w:val="24"/>
                <w:szCs w:val="24"/>
              </w:rPr>
              <w:t xml:space="preserve"> глажения белья, оснащенное стиральной и</w:t>
            </w:r>
            <w:r w:rsidRPr="00610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0FE3">
              <w:rPr>
                <w:rFonts w:ascii="Times New Roman" w:hAnsi="Times New Roman" w:cs="Times New Roman"/>
                <w:sz w:val="24"/>
                <w:szCs w:val="24"/>
              </w:rPr>
              <w:t xml:space="preserve">сушильной машинами, катком, </w:t>
            </w:r>
            <w:proofErr w:type="spellStart"/>
            <w:r w:rsidRPr="00610FE3">
              <w:rPr>
                <w:rFonts w:ascii="Times New Roman" w:hAnsi="Times New Roman" w:cs="Times New Roman"/>
                <w:sz w:val="24"/>
                <w:szCs w:val="24"/>
              </w:rPr>
              <w:t>пароманекеном</w:t>
            </w:r>
            <w:proofErr w:type="spellEnd"/>
            <w:r w:rsidRPr="00610FE3">
              <w:rPr>
                <w:rFonts w:ascii="Times New Roman" w:hAnsi="Times New Roman" w:cs="Times New Roman"/>
                <w:sz w:val="24"/>
                <w:szCs w:val="24"/>
              </w:rPr>
              <w:t xml:space="preserve"> для глажки белья, столом </w:t>
            </w:r>
            <w:proofErr w:type="spellStart"/>
            <w:r w:rsidRPr="00610FE3">
              <w:rPr>
                <w:rFonts w:ascii="Times New Roman" w:hAnsi="Times New Roman" w:cs="Times New Roman"/>
                <w:sz w:val="24"/>
                <w:szCs w:val="24"/>
              </w:rPr>
              <w:t>дляскладывания</w:t>
            </w:r>
            <w:proofErr w:type="spellEnd"/>
            <w:r w:rsidRPr="00610FE3">
              <w:rPr>
                <w:rFonts w:ascii="Times New Roman" w:hAnsi="Times New Roman" w:cs="Times New Roman"/>
                <w:sz w:val="24"/>
                <w:szCs w:val="24"/>
              </w:rPr>
              <w:t xml:space="preserve"> белья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87D614" w14:textId="6AC2A3F5" w:rsidR="00610FE3" w:rsidRPr="00CF2042" w:rsidRDefault="00CF2042" w:rsidP="00675231">
            <w:pPr>
              <w:pStyle w:val="ab"/>
              <w:numPr>
                <w:ilvl w:val="0"/>
                <w:numId w:val="28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0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2042">
              <w:rPr>
                <w:rFonts w:ascii="Times New Roman" w:hAnsi="Times New Roman" w:cs="Times New Roman"/>
                <w:sz w:val="24"/>
                <w:szCs w:val="24"/>
              </w:rPr>
              <w:t>редусмотрена мастерская, оснащенная сверлильным, заточным станками,</w:t>
            </w:r>
            <w:r w:rsidRPr="00CF2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042">
              <w:rPr>
                <w:rFonts w:ascii="Times New Roman" w:hAnsi="Times New Roman" w:cs="Times New Roman"/>
                <w:sz w:val="24"/>
                <w:szCs w:val="24"/>
              </w:rPr>
              <w:t>верстаком и тисками.</w:t>
            </w:r>
          </w:p>
          <w:p w14:paraId="18DD1409" w14:textId="74566A11" w:rsidR="006073B0" w:rsidRDefault="006073B0" w:rsidP="006073B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01559" w14:textId="77777777" w:rsidR="006073B0" w:rsidRPr="00D44BB3" w:rsidRDefault="006073B0" w:rsidP="006073B0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E56A4" w14:textId="25206069" w:rsidR="00816F3D" w:rsidRDefault="00816F3D" w:rsidP="00036360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Противодымная</w:t>
            </w:r>
            <w:proofErr w:type="spellEnd"/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защита здания</w:t>
            </w:r>
          </w:p>
          <w:p w14:paraId="661F608D" w14:textId="77777777" w:rsidR="0015189D" w:rsidRPr="00D44BB3" w:rsidRDefault="0015189D" w:rsidP="0015189D">
            <w:pPr>
              <w:pStyle w:val="ab"/>
              <w:ind w:left="7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90C7B7" w14:textId="296FCE4C" w:rsidR="00816F3D" w:rsidRPr="00D44BB3" w:rsidRDefault="00816F3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Системы ПДВ </w:t>
            </w:r>
            <w:proofErr w:type="spellStart"/>
            <w:r w:rsidR="00C01FCF">
              <w:rPr>
                <w:rFonts w:ascii="Times New Roman" w:hAnsi="Times New Roman" w:cs="Times New Roman"/>
                <w:sz w:val="24"/>
                <w:szCs w:val="24"/>
              </w:rPr>
              <w:t>автономне</w:t>
            </w:r>
            <w:proofErr w:type="spellEnd"/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для каждого пожарного отсека.</w:t>
            </w:r>
          </w:p>
          <w:p w14:paraId="324A77EC" w14:textId="5FA0573C" w:rsidR="00816F3D" w:rsidRPr="00D44BB3" w:rsidRDefault="00816F3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Для воздуховодов с нормируемым пределом огнестойкости толщин</w:t>
            </w:r>
            <w:r w:rsidR="00C01FCF">
              <w:rPr>
                <w:rFonts w:ascii="Times New Roman" w:hAnsi="Times New Roman" w:cs="Times New Roman"/>
                <w:sz w:val="24"/>
                <w:szCs w:val="24"/>
              </w:rPr>
              <w:t>а принимаемой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листовой стали расчетн</w:t>
            </w:r>
            <w:r w:rsidR="00C01FC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, но не менее 0,8 мм. Для уплотнения разъемных соединений (в том числе фланцевых) следует использовать негорючие материалы.</w:t>
            </w:r>
          </w:p>
          <w:p w14:paraId="6DE7544D" w14:textId="77777777" w:rsidR="00816F3D" w:rsidRPr="00D44BB3" w:rsidRDefault="00816F3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 жилой части здании для обеспечения противодымной защиты предусматривается устройство:</w:t>
            </w:r>
          </w:p>
          <w:p w14:paraId="5E99F752" w14:textId="43CCE9B6" w:rsidR="00816F3D" w:rsidRPr="00D44BB3" w:rsidRDefault="00816F3D" w:rsidP="00036360">
            <w:pPr>
              <w:pStyle w:val="ab"/>
              <w:numPr>
                <w:ilvl w:val="0"/>
                <w:numId w:val="28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подпора в незадымляемые лестничные клетки типа Н2 или Н3;</w:t>
            </w:r>
          </w:p>
          <w:p w14:paraId="53B1ED9D" w14:textId="477AA5DC" w:rsidR="00816F3D" w:rsidRPr="00D44BB3" w:rsidRDefault="00816F3D" w:rsidP="00036360">
            <w:pPr>
              <w:pStyle w:val="ab"/>
              <w:numPr>
                <w:ilvl w:val="0"/>
                <w:numId w:val="28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подпора в шахты лифтов для перевозки пожарных подразделений;</w:t>
            </w:r>
          </w:p>
          <w:p w14:paraId="6BF57E4B" w14:textId="0BBB3DFE" w:rsidR="00816F3D" w:rsidRPr="00D44BB3" w:rsidRDefault="00816F3D" w:rsidP="00036360">
            <w:pPr>
              <w:pStyle w:val="ab"/>
              <w:numPr>
                <w:ilvl w:val="0"/>
                <w:numId w:val="28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подпора в лифтовые холлы, в т. ч. ПБЗ для МГН;</w:t>
            </w:r>
          </w:p>
          <w:p w14:paraId="43FAF06B" w14:textId="65B4FB1C" w:rsidR="00816F3D" w:rsidRPr="00D44BB3" w:rsidRDefault="00816F3D" w:rsidP="00036360">
            <w:pPr>
              <w:pStyle w:val="ab"/>
              <w:numPr>
                <w:ilvl w:val="0"/>
                <w:numId w:val="28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дымоудаления из поэтажных коридоров;</w:t>
            </w:r>
          </w:p>
          <w:p w14:paraId="0CE60560" w14:textId="3AC6F634" w:rsidR="00816F3D" w:rsidRPr="00D44BB3" w:rsidRDefault="00816F3D" w:rsidP="00036360">
            <w:pPr>
              <w:pStyle w:val="ab"/>
              <w:numPr>
                <w:ilvl w:val="0"/>
                <w:numId w:val="28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компенсации систем вытяжной противодымной вентиляции, разнесенной с дымоприемными устройствами системы дымоудаления.</w:t>
            </w:r>
          </w:p>
          <w:p w14:paraId="6F68F8CE" w14:textId="254D687D" w:rsidR="00816F3D" w:rsidRDefault="00816F3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40C6F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</w:t>
            </w:r>
            <w:r w:rsidR="00540C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настенных </w:t>
            </w:r>
            <w:proofErr w:type="spellStart"/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противодымных</w:t>
            </w:r>
            <w:proofErr w:type="spellEnd"/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360" w:rsidRPr="00D44BB3">
              <w:rPr>
                <w:rFonts w:ascii="Times New Roman" w:hAnsi="Times New Roman" w:cs="Times New Roman"/>
                <w:sz w:val="24"/>
                <w:szCs w:val="24"/>
              </w:rPr>
              <w:t>противопожарных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клапанов с возможностью установки решеток стаканного типа (</w:t>
            </w:r>
            <w:r w:rsidR="003605BB" w:rsidRPr="00D44BB3">
              <w:rPr>
                <w:rFonts w:ascii="Times New Roman" w:hAnsi="Times New Roman" w:cs="Times New Roman"/>
                <w:sz w:val="24"/>
                <w:szCs w:val="24"/>
              </w:rPr>
              <w:t>заподлицо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со стеной).</w:t>
            </w:r>
          </w:p>
          <w:p w14:paraId="6BFB0C6E" w14:textId="77777777" w:rsidR="0015189D" w:rsidRPr="00D44BB3" w:rsidRDefault="0015189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DFB3C" w14:textId="1918D252" w:rsidR="00816F3D" w:rsidRPr="0015189D" w:rsidRDefault="00816F3D" w:rsidP="0015189D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Структурированная кабельная сеть</w:t>
            </w:r>
            <w:r w:rsidRPr="00D44BB3" w:rsidDel="00515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8495F17" w14:textId="77777777" w:rsidR="0015189D" w:rsidRPr="00D44BB3" w:rsidRDefault="0015189D" w:rsidP="0015189D">
            <w:pPr>
              <w:pStyle w:val="ab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C0522" w14:textId="77777777" w:rsidR="00816F3D" w:rsidRPr="00D44BB3" w:rsidRDefault="00816F3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Структурированная кабельная сеть (СКС) строится на оборудовании категории 5e должна обеспечивать:</w:t>
            </w:r>
          </w:p>
          <w:p w14:paraId="5F9DEF79" w14:textId="6474F804" w:rsidR="00816F3D" w:rsidRPr="00D44BB3" w:rsidRDefault="00816F3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универсальность пассивного оборудования (горизонтальной и вертикальной разводки, кроссов, розеток и пр.) для использования одних и тех же элементов СКС для локальной вычислительной сети, телефонной сети, передачи данных (видео или аудио) и данных сети «Интернет»; </w:t>
            </w:r>
          </w:p>
          <w:p w14:paraId="48F8D431" w14:textId="3400CB21" w:rsidR="00816F3D" w:rsidRPr="00D44BB3" w:rsidRDefault="00816F3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быстрой и удобной перекоммутации (переключения) линий связи в серверной и кроссовых; </w:t>
            </w:r>
          </w:p>
          <w:p w14:paraId="0CF13079" w14:textId="74CDB27A" w:rsidR="00816F3D" w:rsidRPr="00D44BB3" w:rsidRDefault="00816F3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(при необходимости) модернизации активного оборудования без замены линий связи.</w:t>
            </w:r>
          </w:p>
          <w:p w14:paraId="1BDD4F2D" w14:textId="77777777" w:rsidR="00816F3D" w:rsidRPr="00D44BB3" w:rsidRDefault="00816F3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Кабели СКС прокладываются с учётом требований по физической защите трасс от повреждения и в зависимости от назначения:</w:t>
            </w:r>
          </w:p>
          <w:p w14:paraId="14333430" w14:textId="79219B8C" w:rsidR="00816F3D" w:rsidRPr="00D44BB3" w:rsidRDefault="00816F3D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по коридорам и холлам за подвесными потолками на кабельных лотках и в гибких ПВХ-трубах;</w:t>
            </w:r>
          </w:p>
          <w:p w14:paraId="0B65C9D1" w14:textId="06FE6E99" w:rsidR="00816F3D" w:rsidRPr="00D44BB3" w:rsidRDefault="00816F3D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помещениях – в кабельных каналах по стенам и в гибких ПВХ-трубах за подвесными потолками.</w:t>
            </w:r>
          </w:p>
          <w:p w14:paraId="5AFC0920" w14:textId="6853233C" w:rsidR="008D2E83" w:rsidRDefault="00816F3D" w:rsidP="00151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Технология прокладки кабелей должна обеспечивать сохранность эстетического вида помещений после производства монтажных работ</w:t>
            </w:r>
            <w:r w:rsidR="00195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99A129" w14:textId="11613E24" w:rsidR="001955A3" w:rsidRPr="00D44BB3" w:rsidRDefault="001955A3" w:rsidP="001955A3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ирм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-производителя оборудования согласно </w:t>
            </w:r>
            <w:proofErr w:type="spellStart"/>
            <w:r w:rsidR="001D61F1" w:rsidRPr="00D44BB3">
              <w:rPr>
                <w:rFonts w:ascii="Times New Roman" w:hAnsi="Times New Roman" w:cs="Times New Roman"/>
                <w:sz w:val="24"/>
                <w:szCs w:val="24"/>
              </w:rPr>
              <w:t>Венд</w:t>
            </w:r>
            <w:r w:rsidR="001D61F1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spellEnd"/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оборудования.</w:t>
            </w:r>
          </w:p>
          <w:p w14:paraId="587BAC9B" w14:textId="77777777" w:rsidR="001955A3" w:rsidRDefault="001955A3" w:rsidP="00151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CEF00" w14:textId="77777777" w:rsidR="0015189D" w:rsidRPr="00D44BB3" w:rsidRDefault="0015189D" w:rsidP="00151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7054B" w14:textId="4869CF88" w:rsidR="00816F3D" w:rsidRPr="0015189D" w:rsidRDefault="00816F3D" w:rsidP="0015189D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телефонной связи</w:t>
            </w:r>
          </w:p>
          <w:p w14:paraId="1E4B6A0D" w14:textId="77777777" w:rsidR="0015189D" w:rsidRPr="00D44BB3" w:rsidRDefault="0015189D" w:rsidP="0015189D">
            <w:pPr>
              <w:pStyle w:val="ab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2BA9A" w14:textId="77777777" w:rsidR="00816F3D" w:rsidRPr="00D44BB3" w:rsidRDefault="00816F3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Система телефонной связи предусматривает обеспечение сотрудников и гостей возможностью подключения к единой системе телефонной связи гостиницы и выходом в сети связи общего пользования. </w:t>
            </w:r>
          </w:p>
          <w:p w14:paraId="340D942A" w14:textId="421E9519" w:rsidR="00816F3D" w:rsidRPr="00D44BB3" w:rsidRDefault="00816F3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</w:t>
            </w:r>
            <w:r w:rsidR="00C01FCF">
              <w:rPr>
                <w:rFonts w:ascii="Times New Roman" w:hAnsi="Times New Roman" w:cs="Times New Roman"/>
                <w:sz w:val="24"/>
                <w:szCs w:val="24"/>
              </w:rPr>
              <w:t>осуществляется согласно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Техническим условиям оператора связи данного региона.</w:t>
            </w:r>
          </w:p>
          <w:p w14:paraId="07F9F085" w14:textId="1034DFC1" w:rsidR="00816F3D" w:rsidRPr="00D44BB3" w:rsidRDefault="00816F3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 помещении серверной установить АТС, которая обеспечит работу необходимого количества внешних и внутренних линий связи. Предусмотре</w:t>
            </w:r>
            <w:r w:rsidR="00C01FC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возможность модернизации и расширения, в том числе увеличение количества внешних линий и внутренних абонентов, резервирование основных модулей АТС и энергопитания.</w:t>
            </w:r>
          </w:p>
          <w:p w14:paraId="1A8CC8F4" w14:textId="77777777" w:rsidR="00816F3D" w:rsidRPr="00D44BB3" w:rsidRDefault="00816F3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Система телефонной связи должна обеспечить:</w:t>
            </w:r>
          </w:p>
          <w:p w14:paraId="2605F9AE" w14:textId="35362E91" w:rsidR="00816F3D" w:rsidRPr="00D44BB3" w:rsidRDefault="00816F3D" w:rsidP="00036360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возможность построения внутренней DECT-сети;</w:t>
            </w:r>
          </w:p>
          <w:p w14:paraId="4E485529" w14:textId="30A74CF5" w:rsidR="00816F3D" w:rsidRPr="00D44BB3" w:rsidRDefault="00816F3D" w:rsidP="00036360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работу системы голосовой почты;</w:t>
            </w:r>
          </w:p>
          <w:p w14:paraId="47F7F4A3" w14:textId="3E78D502" w:rsidR="00816F3D" w:rsidRPr="00D44BB3" w:rsidRDefault="00816F3D" w:rsidP="00036360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внутреннюю конференцсвязь;</w:t>
            </w:r>
          </w:p>
          <w:p w14:paraId="0E70FCE4" w14:textId="0F4BDBBF" w:rsidR="00816F3D" w:rsidRPr="00D44BB3" w:rsidRDefault="00816F3D" w:rsidP="00036360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автоматическую тарификацию разговоров с возможностью разделения абонентов по группам тарифов;</w:t>
            </w:r>
          </w:p>
          <w:p w14:paraId="1FA26AFB" w14:textId="739CADE3" w:rsidR="00816F3D" w:rsidRDefault="00816F3D" w:rsidP="00036360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подключение управляющего компьютера для настройки, диагностики и управления системой телефонной связи</w:t>
            </w:r>
          </w:p>
          <w:p w14:paraId="7A11408E" w14:textId="551EFFD5" w:rsidR="001955A3" w:rsidRPr="00D44BB3" w:rsidRDefault="001955A3" w:rsidP="001955A3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ирм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-производителя оборудования согласно </w:t>
            </w:r>
            <w:proofErr w:type="spellStart"/>
            <w:r w:rsidR="001D61F1" w:rsidRPr="00D44BB3">
              <w:rPr>
                <w:rFonts w:ascii="Times New Roman" w:hAnsi="Times New Roman" w:cs="Times New Roman"/>
                <w:sz w:val="24"/>
                <w:szCs w:val="24"/>
              </w:rPr>
              <w:t>Венд</w:t>
            </w:r>
            <w:r w:rsidR="001D61F1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spellEnd"/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оборудования.</w:t>
            </w:r>
          </w:p>
          <w:p w14:paraId="5CC7DA5E" w14:textId="77777777" w:rsidR="001955A3" w:rsidRDefault="001955A3" w:rsidP="001955A3">
            <w:pPr>
              <w:pStyle w:val="ab"/>
              <w:ind w:lef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C7577" w14:textId="77777777" w:rsidR="0015189D" w:rsidRPr="00D44BB3" w:rsidRDefault="0015189D" w:rsidP="0015189D">
            <w:pPr>
              <w:pStyle w:val="ab"/>
              <w:ind w:lef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EE2D8" w14:textId="75030F79" w:rsidR="00816F3D" w:rsidRPr="0015189D" w:rsidRDefault="00816F3D" w:rsidP="0015189D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Радиофикация</w:t>
            </w:r>
          </w:p>
          <w:p w14:paraId="11758C79" w14:textId="77777777" w:rsidR="0015189D" w:rsidRPr="00D44BB3" w:rsidRDefault="0015189D" w:rsidP="0015189D">
            <w:pPr>
              <w:pStyle w:val="ab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15322" w14:textId="77777777" w:rsidR="00816F3D" w:rsidRPr="00D44BB3" w:rsidRDefault="00816F3D" w:rsidP="001955A3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 гостиницу к местной проводной радиотрансляционной сети или предусмотреть систему эфирной радиосвязи для получения сигналов ГО и ЧС определяют Технические условия местного оператора. </w:t>
            </w:r>
          </w:p>
          <w:p w14:paraId="3B5F10F3" w14:textId="02E683D2" w:rsidR="00816F3D" w:rsidRDefault="00816F3D" w:rsidP="001955A3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Радиофикации, с установкой приемников проводного вещания (или УКВ вещания), подлежат помещения служб обеспечения безопасности (кроме отдельностоящих КПП), помещения служб эксплуатации и гостиничные номера</w:t>
            </w:r>
            <w:r w:rsidR="00151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3D2004" w14:textId="178665A6" w:rsidR="001955A3" w:rsidRPr="00D44BB3" w:rsidRDefault="001955A3" w:rsidP="001955A3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ирм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-производителя оборудования согласно </w:t>
            </w:r>
            <w:proofErr w:type="spellStart"/>
            <w:r w:rsidR="001D61F1" w:rsidRPr="00D44BB3">
              <w:rPr>
                <w:rFonts w:ascii="Times New Roman" w:hAnsi="Times New Roman" w:cs="Times New Roman"/>
                <w:sz w:val="24"/>
                <w:szCs w:val="24"/>
              </w:rPr>
              <w:t>Венд</w:t>
            </w:r>
            <w:r w:rsidR="001D61F1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spellEnd"/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оборудования.</w:t>
            </w:r>
          </w:p>
          <w:p w14:paraId="605BC90F" w14:textId="77777777" w:rsidR="001955A3" w:rsidRDefault="001955A3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3C9FA" w14:textId="77777777" w:rsidR="0015189D" w:rsidRPr="00D44BB3" w:rsidRDefault="0015189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A0CB3" w14:textId="74182ACC" w:rsidR="00816F3D" w:rsidRDefault="00816F3D" w:rsidP="0015189D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Информационно-телекоммуникационная сеть "Интернет"</w:t>
            </w:r>
          </w:p>
          <w:p w14:paraId="5E2ED00A" w14:textId="77777777" w:rsidR="0015189D" w:rsidRPr="00D44BB3" w:rsidRDefault="0015189D" w:rsidP="0015189D">
            <w:pPr>
              <w:pStyle w:val="ab"/>
              <w:ind w:left="7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660161" w14:textId="77777777" w:rsidR="00816F3D" w:rsidRPr="00D44BB3" w:rsidRDefault="00816F3D" w:rsidP="001955A3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Информационно-телекоммуникационная сеть "Интернет" гостиницы осуществляется от сетей Интернет-провайдера данного региона. </w:t>
            </w:r>
          </w:p>
          <w:p w14:paraId="6F4F8B40" w14:textId="77777777" w:rsidR="00816F3D" w:rsidRPr="00D44BB3" w:rsidRDefault="00816F3D" w:rsidP="001955A3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Локальная вычислительная сеть (ЛВС) должна включать:</w:t>
            </w:r>
          </w:p>
          <w:p w14:paraId="599E0C1C" w14:textId="77777777" w:rsidR="00816F3D" w:rsidRPr="00D44BB3" w:rsidRDefault="00816F3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- активное сетевое оборудование (оборудование передачи данных);</w:t>
            </w:r>
          </w:p>
          <w:p w14:paraId="1F4383BD" w14:textId="77777777" w:rsidR="00816F3D" w:rsidRPr="00D44BB3" w:rsidRDefault="00816F3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- серверный узел и систему хранения данных;</w:t>
            </w:r>
          </w:p>
          <w:p w14:paraId="7C219CE8" w14:textId="77777777" w:rsidR="00816F3D" w:rsidRPr="00D44BB3" w:rsidRDefault="00816F3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- модуль подключения к внешним сетям (учитывается проектом Наружных сетей связи);</w:t>
            </w:r>
          </w:p>
          <w:p w14:paraId="308D79C7" w14:textId="77777777" w:rsidR="00816F3D" w:rsidRPr="00D44BB3" w:rsidRDefault="00816F3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- структурированную кабельную сеть.</w:t>
            </w:r>
          </w:p>
          <w:p w14:paraId="238F948C" w14:textId="24842EE8" w:rsidR="00816F3D" w:rsidRPr="00D44BB3" w:rsidRDefault="00816F3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Активное оборудование ЛВС</w:t>
            </w:r>
            <w:r w:rsidR="00C01FC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A0ABF">
              <w:rPr>
                <w:rFonts w:ascii="Times New Roman" w:hAnsi="Times New Roman" w:cs="Times New Roman"/>
                <w:sz w:val="24"/>
                <w:szCs w:val="24"/>
              </w:rPr>
              <w:t>слаботочные</w:t>
            </w:r>
            <w:r w:rsidR="00C01FCF">
              <w:rPr>
                <w:rFonts w:ascii="Times New Roman" w:hAnsi="Times New Roman" w:cs="Times New Roman"/>
                <w:sz w:val="24"/>
                <w:szCs w:val="24"/>
              </w:rPr>
              <w:t xml:space="preserve"> сети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должн</w:t>
            </w:r>
            <w:r w:rsidR="00BA0AB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обеспечивать:</w:t>
            </w:r>
          </w:p>
          <w:p w14:paraId="5642910E" w14:textId="77777777" w:rsidR="00816F3D" w:rsidRPr="00D44BB3" w:rsidRDefault="00816F3D" w:rsidP="00036360">
            <w:pPr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 100 % пользователей на скорости не менее 100 Мб/с;</w:t>
            </w:r>
          </w:p>
          <w:p w14:paraId="52C3A9E4" w14:textId="77777777" w:rsidR="00816F3D" w:rsidRPr="00D44BB3" w:rsidRDefault="00816F3D" w:rsidP="00036360">
            <w:pPr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модульную структуру аппаратной части, позволяющую наращивать и модернизировать систему;</w:t>
            </w:r>
          </w:p>
          <w:p w14:paraId="37596792" w14:textId="77777777" w:rsidR="00816F3D" w:rsidRPr="00D44BB3" w:rsidRDefault="00816F3D" w:rsidP="00036360">
            <w:pPr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высокую отказоустойчивость системы за счет горячего резервирования модулей управления и источников питания;</w:t>
            </w:r>
          </w:p>
          <w:p w14:paraId="7BE71A69" w14:textId="77777777" w:rsidR="00816F3D" w:rsidRPr="00D44BB3" w:rsidRDefault="00816F3D" w:rsidP="00036360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настройку, управление и администрирование с помощью современного и удобного программного обеспечения;</w:t>
            </w:r>
          </w:p>
          <w:p w14:paraId="6BED2E32" w14:textId="77777777" w:rsidR="00816F3D" w:rsidRPr="00D44BB3" w:rsidRDefault="00816F3D" w:rsidP="00036360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возможности буферизации и маршрутизации.</w:t>
            </w:r>
          </w:p>
          <w:p w14:paraId="05121E57" w14:textId="77777777" w:rsidR="00816F3D" w:rsidRPr="00D44BB3" w:rsidRDefault="00816F3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Требования к «интернет» -соединениям:</w:t>
            </w:r>
          </w:p>
          <w:p w14:paraId="2322B1EB" w14:textId="77777777" w:rsidR="00816F3D" w:rsidRPr="00D44BB3" w:rsidRDefault="00816F3D" w:rsidP="00036360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возможность выхода в сеть «Интернет» с любого рабочего места ЛВС;</w:t>
            </w:r>
          </w:p>
          <w:p w14:paraId="051054B3" w14:textId="77777777" w:rsidR="00816F3D" w:rsidRPr="00D44BB3" w:rsidRDefault="00816F3D" w:rsidP="00036360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данных во внутренней сети, т.е. закрытость внутренней сети для внешних несанкционированных подключений;</w:t>
            </w:r>
          </w:p>
          <w:p w14:paraId="5E8DFFB6" w14:textId="77777777" w:rsidR="00816F3D" w:rsidRPr="00D44BB3" w:rsidRDefault="00816F3D" w:rsidP="00036360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100% покрытие гостевых зон подключением к беспроводному «Интернету» </w:t>
            </w:r>
            <w:r w:rsidRPr="00D44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4B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97DB29" w14:textId="3829F2C2" w:rsidR="00816F3D" w:rsidRDefault="00816F3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Активное сетевое оборудование разместить в телекоммуникационные шкафы в серверном помещении</w:t>
            </w:r>
            <w:r w:rsidR="00151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A156D9" w14:textId="199988BC" w:rsidR="001955A3" w:rsidRPr="00D44BB3" w:rsidRDefault="001955A3" w:rsidP="001955A3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ирм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-производителя активного оборудования согласно </w:t>
            </w:r>
            <w:proofErr w:type="spellStart"/>
            <w:r w:rsidR="001D61F1" w:rsidRPr="00D44BB3">
              <w:rPr>
                <w:rFonts w:ascii="Times New Roman" w:hAnsi="Times New Roman" w:cs="Times New Roman"/>
                <w:sz w:val="24"/>
                <w:szCs w:val="24"/>
              </w:rPr>
              <w:t>Венд</w:t>
            </w:r>
            <w:r w:rsidR="001D61F1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spellEnd"/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оборудования.</w:t>
            </w:r>
          </w:p>
          <w:p w14:paraId="3C52D425" w14:textId="77777777" w:rsidR="001955A3" w:rsidRDefault="001955A3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79B92" w14:textId="77777777" w:rsidR="0015189D" w:rsidRPr="00D44BB3" w:rsidRDefault="0015189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F78E7" w14:textId="50980A67" w:rsidR="00816F3D" w:rsidRPr="0015189D" w:rsidRDefault="00816F3D" w:rsidP="0015189D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Телевидение</w:t>
            </w:r>
          </w:p>
          <w:p w14:paraId="73D3ED81" w14:textId="77777777" w:rsidR="0015189D" w:rsidRPr="00D44BB3" w:rsidRDefault="0015189D" w:rsidP="0015189D">
            <w:pPr>
              <w:pStyle w:val="ab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E1AED" w14:textId="77777777" w:rsidR="00D829FF" w:rsidRPr="00D44BB3" w:rsidRDefault="00D829FF" w:rsidP="001955A3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Прием эфирных вещательных программ в цифровом формате выполнить в соответствии с Техническими условиями на подключение к системе коллективного приема телевизионных сигналов (СКПТ) в данном регионе.</w:t>
            </w:r>
          </w:p>
          <w:p w14:paraId="66ABA3E0" w14:textId="588DA0A4" w:rsidR="00D829FF" w:rsidRDefault="00D829FF" w:rsidP="001955A3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Антенно-мачтовые устройства предусмотре</w:t>
            </w:r>
            <w:r w:rsidR="00972331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на кровле здания. Для подключения абонентов к СКПТ в слаботочном стояке</w:t>
            </w:r>
            <w:r w:rsidR="00972331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</w:t>
            </w:r>
            <w:r w:rsidR="009723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разветвителей абонентских, количество которых определить расчетом. Предусмотр</w:t>
            </w:r>
            <w:r w:rsidR="00972331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один резервный абонентский отвод на каждом этаже. </w:t>
            </w:r>
            <w:r w:rsidR="00972331">
              <w:rPr>
                <w:rFonts w:ascii="Times New Roman" w:hAnsi="Times New Roman" w:cs="Times New Roman"/>
                <w:sz w:val="24"/>
                <w:szCs w:val="24"/>
              </w:rPr>
              <w:t>Предусмотрены 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бонентские розетки системы телевидения в помещениях службы эксплуатации и охраны </w:t>
            </w:r>
            <w:r w:rsidR="003605BB" w:rsidRPr="00D44BB3">
              <w:rPr>
                <w:rFonts w:ascii="Times New Roman" w:hAnsi="Times New Roman" w:cs="Times New Roman"/>
                <w:sz w:val="24"/>
                <w:szCs w:val="24"/>
              </w:rPr>
              <w:t>гостиницы, оснащаемых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СКПТ. Абонентская разводка гостиничных номеров входит в состав проекта СКПТ</w:t>
            </w:r>
            <w:r w:rsidR="00151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97781F" w14:textId="7559255E" w:rsidR="001955A3" w:rsidRPr="00D44BB3" w:rsidRDefault="001955A3" w:rsidP="001955A3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ирм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-производителя оборудования согласно </w:t>
            </w:r>
            <w:proofErr w:type="spellStart"/>
            <w:r w:rsidR="001D61F1" w:rsidRPr="00D44BB3">
              <w:rPr>
                <w:rFonts w:ascii="Times New Roman" w:hAnsi="Times New Roman" w:cs="Times New Roman"/>
                <w:sz w:val="24"/>
                <w:szCs w:val="24"/>
              </w:rPr>
              <w:t>Венд</w:t>
            </w:r>
            <w:r w:rsidR="001D61F1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spellEnd"/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оборудования.</w:t>
            </w:r>
          </w:p>
          <w:p w14:paraId="45607BA9" w14:textId="77777777" w:rsidR="0015189D" w:rsidRPr="00D44BB3" w:rsidRDefault="0015189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AC7E7" w14:textId="2174D963" w:rsidR="00816F3D" w:rsidRDefault="00D829FF" w:rsidP="0015189D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Электрочасофикация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C48063" w14:textId="77777777" w:rsidR="0015189D" w:rsidRPr="00D44BB3" w:rsidRDefault="0015189D" w:rsidP="00C01FCF">
            <w:pPr>
              <w:pStyle w:val="ab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3D410" w14:textId="133838BC" w:rsidR="00D829FF" w:rsidRPr="00D44BB3" w:rsidRDefault="00D829F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Система единого времени (</w:t>
            </w:r>
            <w:proofErr w:type="spellStart"/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электрочасофикация</w:t>
            </w:r>
            <w:proofErr w:type="spellEnd"/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57137">
              <w:rPr>
                <w:rFonts w:ascii="Times New Roman" w:hAnsi="Times New Roman" w:cs="Times New Roman"/>
                <w:sz w:val="24"/>
                <w:szCs w:val="24"/>
              </w:rPr>
              <w:t>обеспечивает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33B6047" w14:textId="77777777" w:rsidR="00D829FF" w:rsidRPr="00D44BB3" w:rsidRDefault="00D829F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передачу информации текущего времени (часы, минуты) на вторичные часы объекта от часовой станции, расположенной в помещении серверной;</w:t>
            </w:r>
          </w:p>
          <w:p w14:paraId="37E93DF0" w14:textId="77777777" w:rsidR="00D829FF" w:rsidRPr="00D44BB3" w:rsidRDefault="00D829F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- автоматическую коррекцию собственной шкалы времени.</w:t>
            </w:r>
          </w:p>
          <w:p w14:paraId="09F9F83B" w14:textId="13E845B6" w:rsidR="00816F3D" w:rsidRDefault="00D829F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Вторичные часы устанавливаются на высоте не менее 2 м от уровня пола в зоне приема гостей, в коридорах, на посту охраны, в зоне приготовления пищи, в поэтажных зонах отдыха, в конференц-зале, переговорной, в кабинетах директора и главного инженера</w:t>
            </w:r>
            <w:r w:rsidR="00151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F6B71E" w14:textId="038227B1" w:rsidR="001955A3" w:rsidRPr="00D44BB3" w:rsidRDefault="001955A3" w:rsidP="001955A3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ирм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-производителя оборудования согласно </w:t>
            </w:r>
            <w:proofErr w:type="spellStart"/>
            <w:r w:rsidR="001D61F1" w:rsidRPr="00D44BB3">
              <w:rPr>
                <w:rFonts w:ascii="Times New Roman" w:hAnsi="Times New Roman" w:cs="Times New Roman"/>
                <w:sz w:val="24"/>
                <w:szCs w:val="24"/>
              </w:rPr>
              <w:t>Венд</w:t>
            </w:r>
            <w:r w:rsidR="001D61F1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spellEnd"/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оборудования.</w:t>
            </w:r>
          </w:p>
          <w:p w14:paraId="50C701C0" w14:textId="77777777" w:rsidR="001955A3" w:rsidRDefault="001955A3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7B9D9" w14:textId="77777777" w:rsidR="0015189D" w:rsidRPr="00D44BB3" w:rsidRDefault="0015189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4B351" w14:textId="35D19805" w:rsidR="00816F3D" w:rsidRPr="0015189D" w:rsidRDefault="00D829FF" w:rsidP="0015189D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контроля и управления доступом</w:t>
            </w:r>
          </w:p>
          <w:p w14:paraId="44C1B7A8" w14:textId="77777777" w:rsidR="0015189D" w:rsidRPr="00D44BB3" w:rsidRDefault="0015189D" w:rsidP="0015189D">
            <w:pPr>
              <w:pStyle w:val="ab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019FF" w14:textId="1343416F" w:rsidR="00D829FF" w:rsidRPr="00D44BB3" w:rsidRDefault="00D829F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Система контроля и управления доступом (СКУД) </w:t>
            </w:r>
            <w:r w:rsidR="00A57137">
              <w:rPr>
                <w:rFonts w:ascii="Times New Roman" w:hAnsi="Times New Roman" w:cs="Times New Roman"/>
                <w:sz w:val="24"/>
                <w:szCs w:val="24"/>
              </w:rPr>
              <w:t>обеспечивает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C0210DE" w14:textId="6C7C60C5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контроль прибытия персонала, формирование табеля учета рабочего времени;</w:t>
            </w:r>
          </w:p>
          <w:p w14:paraId="264E0E8F" w14:textId="0409E9EC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пресечение несанкционированного доступа в помещения гостиницы постоянно работающего персонала, гостей и посетителей;</w:t>
            </w:r>
          </w:p>
          <w:p w14:paraId="1B914BCF" w14:textId="7EDD099A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проход на этаж обслуживающего персонала номеров согласно графику дежурства;</w:t>
            </w:r>
          </w:p>
          <w:p w14:paraId="3015FF18" w14:textId="06CAC0AD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мониторинг и оперативное оповещение попыток несанкционированного проникновения в помещения для обеспечения безопасности;</w:t>
            </w:r>
          </w:p>
          <w:p w14:paraId="56E80CB7" w14:textId="348F5955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автоматическое разблокирование дверей на путях эвакуации людей при пожарной тревоге;</w:t>
            </w:r>
          </w:p>
          <w:p w14:paraId="1F3CAFE2" w14:textId="582E256A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управление открыванием и блокированием дверей с рабочих мест операторов системы. </w:t>
            </w:r>
          </w:p>
          <w:p w14:paraId="76343E0D" w14:textId="77777777" w:rsidR="00D829FF" w:rsidRPr="00D44BB3" w:rsidRDefault="00D829F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Вход (выход) сотрудников в здание, а также проход через зоны контроля должен осуществляться по личным электронным картам-идентификаторам в соответствии с разрешительной системой доступа в автоматизированном режиме. В нерабочее время доступ в помещения ограничивается согласно установленному внутреннему распорядку. </w:t>
            </w:r>
          </w:p>
          <w:p w14:paraId="4D3D6777" w14:textId="77777777" w:rsidR="00D829FF" w:rsidRPr="00D44BB3" w:rsidRDefault="00D829F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Точками доступа являются служебные входы в здание, входы на этажи здания со стороны холлов и лестниц; входы в служебные, технологические и административные помещения, входные двери в зоны доступа, определенные Заказчиком. Окончательное определение мест установки считывателей определяется РД. Все двери, оборудованные СКУД должны быть оборудованы доводчиками с регулируемым усилием.</w:t>
            </w:r>
          </w:p>
          <w:p w14:paraId="47B72C0D" w14:textId="77777777" w:rsidR="00D829FF" w:rsidRPr="00D44BB3" w:rsidRDefault="00D829F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Двери номеров оборудуются электромагнитными защелками, которые блокируют двери для входа в 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номер, выход из номера свободный, каждая дверь также снабжается датчиком, индицирующим открывание двери. Со стороны входа входные двери номеров оборудуются считывателем магнитных карт. Внутри номера недалеко от двери размещается пульт управления с карманом для хранения карт. При помещении хотя бы одной карты в карман пульта, переключается контакт и в СКУД передается сигнал, который интерпретируется как «Гость в номере». В этом состоянии уровень доступа в номер изменятся, что запрещает вход обслуживающего персонала. </w:t>
            </w:r>
          </w:p>
          <w:p w14:paraId="5921D72C" w14:textId="30924F24" w:rsidR="00D829FF" w:rsidRDefault="00D829F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Заселение номеров гостиницы производится с рабочих мест интегрированной системы управления гостиницей. После регистрации очередного гостя в СКУД автоматически передается необходимая информация о времени проживания, уровне доступа и коде выданной магнитной карты</w:t>
            </w:r>
            <w:r w:rsidR="00151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DB6EAC" w14:textId="3A270B9F" w:rsidR="001955A3" w:rsidRPr="00D44BB3" w:rsidRDefault="001955A3" w:rsidP="001955A3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ирм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-производителя оборудования согласно </w:t>
            </w:r>
            <w:proofErr w:type="spellStart"/>
            <w:r w:rsidR="001D61F1" w:rsidRPr="00D44BB3">
              <w:rPr>
                <w:rFonts w:ascii="Times New Roman" w:hAnsi="Times New Roman" w:cs="Times New Roman"/>
                <w:sz w:val="24"/>
                <w:szCs w:val="24"/>
              </w:rPr>
              <w:t>Венд</w:t>
            </w:r>
            <w:r w:rsidR="001D61F1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spellEnd"/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оборудования.</w:t>
            </w:r>
          </w:p>
          <w:p w14:paraId="77F2F62F" w14:textId="77777777" w:rsidR="001955A3" w:rsidRDefault="001955A3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8DD85" w14:textId="77777777" w:rsidR="0015189D" w:rsidRPr="00D44BB3" w:rsidRDefault="0015189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894C5" w14:textId="0AE723D1" w:rsidR="00D829FF" w:rsidRPr="0015189D" w:rsidRDefault="00D829FF" w:rsidP="0015189D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охранная телевизионная (СОТ)</w:t>
            </w:r>
          </w:p>
          <w:p w14:paraId="6055BD00" w14:textId="77777777" w:rsidR="0015189D" w:rsidRPr="00D44BB3" w:rsidRDefault="0015189D" w:rsidP="0015189D">
            <w:pPr>
              <w:pStyle w:val="ab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FFE9E" w14:textId="0034E73E" w:rsidR="00D829FF" w:rsidRPr="00D44BB3" w:rsidRDefault="00D829F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охранная телевизионная должна </w:t>
            </w:r>
            <w:r w:rsidR="00A57137">
              <w:rPr>
                <w:rFonts w:ascii="Times New Roman" w:hAnsi="Times New Roman" w:cs="Times New Roman"/>
                <w:sz w:val="24"/>
                <w:szCs w:val="24"/>
              </w:rPr>
              <w:t>обеспечивает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57BDF5" w14:textId="653B95F7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наружными телекамерами периметра здания (за основным, служебными входами здания, входами в технологические помещения);</w:t>
            </w:r>
          </w:p>
          <w:p w14:paraId="631F2037" w14:textId="2EAD92EE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поворотными купольными телекамерами за обстановкой в вестибюле главного входа;</w:t>
            </w:r>
          </w:p>
          <w:p w14:paraId="3C23D15F" w14:textId="438C9CEA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внутренними телекамерами за вестибюлями, выходами на эвакуационные лестницы, коридорами, помещениями кухни, зала ресторана, служебные коридоры на цокольном этаже, гардероб</w:t>
            </w:r>
            <w:r w:rsidR="00BA0ABF">
              <w:rPr>
                <w:rFonts w:ascii="Times New Roman" w:hAnsi="Times New Roman" w:cs="Times New Roman"/>
                <w:sz w:val="24"/>
                <w:szCs w:val="24"/>
              </w:rPr>
              <w:t xml:space="preserve"> и иные МОП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523F8DC" w14:textId="77777777" w:rsidR="00D829FF" w:rsidRPr="00D44BB3" w:rsidRDefault="00D829F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Система должна обеспечивать идентификацию лиц, входящих в охраняемое помещение или зону с контролем доступа, со степенью детализации, достаточной для последующего розыска возможного нарушителя</w:t>
            </w:r>
          </w:p>
          <w:p w14:paraId="100EF77A" w14:textId="77777777" w:rsidR="00D829FF" w:rsidRPr="00D44BB3" w:rsidRDefault="00D829F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Размещение телевизионных камер, их тип (поворотная или фиксированная) и количество должно быть согласовано с Заказчиком.</w:t>
            </w:r>
          </w:p>
          <w:p w14:paraId="2938B7D9" w14:textId="77777777" w:rsidR="00D829FF" w:rsidRPr="00D44BB3" w:rsidRDefault="00D829F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оператора СОТ организовать на посту охраны (первый этаж), где разместить необходимое для оперативного наблюдения количество устройств отображения информации, элементы оперативного управления телекамерами. Качество и масштаб наблюдаемого изображения должны обеспечивать возможность визуального обнаружения цели (нарушителя) и его идентификацию в любое время суток. </w:t>
            </w:r>
          </w:p>
          <w:p w14:paraId="7FF1BFF8" w14:textId="77777777" w:rsidR="00D829FF" w:rsidRPr="00D44BB3" w:rsidRDefault="00D829F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Оператор со своего рабочего места должен иметь возможность наблюдать одновременно за несколькими камерами в мультиплексированном режиме и/или любой камерой по его выбору, а также иметь доступ к архивам системы видеонаблюдения. Доступ к СОТ, а также к архивам системы должен быть защищен паролем.</w:t>
            </w:r>
          </w:p>
          <w:p w14:paraId="785E7983" w14:textId="77777777" w:rsidR="00D829FF" w:rsidRPr="00D44BB3" w:rsidRDefault="00D829F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архивации должно быть цифровым и обеспечивать возможность видеозаписи по команде оператора; при обнаружении движения и прочим сигналам анализа изображения; сигналам тревоги СОТ с программируемым интервалом предварительной тревожной записи; постоянную запись с уменьшенной скоростью потока, переключаемым в штатную по вышеназванным сигналам. </w:t>
            </w:r>
          </w:p>
          <w:p w14:paraId="5B68907F" w14:textId="77777777" w:rsidR="00D829FF" w:rsidRPr="00D44BB3" w:rsidRDefault="00D829F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Обеспечить возможность доступа к архиву по локальной сети с организацией мер по разграничению прав доступа операторов для его анализа и организации поиска по номеру камеры, дате и событию.</w:t>
            </w:r>
          </w:p>
          <w:p w14:paraId="557C465B" w14:textId="0331913B" w:rsidR="00D829FF" w:rsidRDefault="00D829F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="00972331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активного, коммутационного оборудования и оборудование архивации в монтажных стойках в серверной, с ограничением доступа к системе</w:t>
            </w:r>
            <w:r w:rsidR="00151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F7BA7A" w14:textId="1BBD0CAB" w:rsidR="001955A3" w:rsidRPr="00D44BB3" w:rsidRDefault="001955A3" w:rsidP="001955A3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ирм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-производителя оборудования согласно </w:t>
            </w:r>
            <w:proofErr w:type="spellStart"/>
            <w:r w:rsidR="001D61F1" w:rsidRPr="00D44BB3">
              <w:rPr>
                <w:rFonts w:ascii="Times New Roman" w:hAnsi="Times New Roman" w:cs="Times New Roman"/>
                <w:sz w:val="24"/>
                <w:szCs w:val="24"/>
              </w:rPr>
              <w:t>Венд</w:t>
            </w:r>
            <w:r w:rsidR="001D61F1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spellEnd"/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оборудования.</w:t>
            </w:r>
          </w:p>
          <w:p w14:paraId="1F9D489F" w14:textId="77777777" w:rsidR="001955A3" w:rsidRDefault="001955A3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1E33B" w14:textId="77777777" w:rsidR="0015189D" w:rsidRPr="00D44BB3" w:rsidRDefault="0015189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3F251" w14:textId="62874ABD" w:rsidR="00D829FF" w:rsidRPr="0015189D" w:rsidRDefault="00D829FF" w:rsidP="0015189D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Автоматическая система пожарной сигнализации</w:t>
            </w:r>
          </w:p>
          <w:p w14:paraId="7B4B1B9C" w14:textId="77777777" w:rsidR="0015189D" w:rsidRPr="00D44BB3" w:rsidRDefault="0015189D" w:rsidP="0015189D">
            <w:pPr>
              <w:pStyle w:val="ab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8BCA2" w14:textId="6CA058A8" w:rsidR="00D829FF" w:rsidRPr="00D44BB3" w:rsidRDefault="00D829F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="00BA0ABF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сертифицированного оборудования для системы АПС.</w:t>
            </w:r>
          </w:p>
          <w:p w14:paraId="19F9862B" w14:textId="517BE7D9" w:rsidR="00D829FF" w:rsidRPr="00D44BB3" w:rsidRDefault="00D829F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средства АПС </w:t>
            </w:r>
            <w:proofErr w:type="spellStart"/>
            <w:r w:rsidR="00A57137">
              <w:rPr>
                <w:rFonts w:ascii="Times New Roman" w:hAnsi="Times New Roman" w:cs="Times New Roman"/>
                <w:sz w:val="24"/>
                <w:szCs w:val="24"/>
              </w:rPr>
              <w:t>обеспечивют</w:t>
            </w:r>
            <w:proofErr w:type="spellEnd"/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49CE814" w14:textId="664DB597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определение места возникновения пожара на ранней стадии с оповещением службы безопасности в автоматическом режиме;</w:t>
            </w:r>
          </w:p>
          <w:p w14:paraId="6280138A" w14:textId="4960BD89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постоянный автоматический контроль работоспособности всей системы с выдачей сообщений, протоколированием событий, сигнализацию о возможных неисправностях для их оперативного устранения; </w:t>
            </w:r>
          </w:p>
          <w:p w14:paraId="667A91E3" w14:textId="7E7966E9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постоянный автоматический контроль состояния каждого адресного пожарного извещателя;</w:t>
            </w:r>
          </w:p>
          <w:p w14:paraId="073B9BDE" w14:textId="4AB216CD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возможность локализации короткого замыкания в шлейфе (изоляцию короткозамкнутых участков шлейфов);</w:t>
            </w:r>
          </w:p>
          <w:p w14:paraId="14D7446E" w14:textId="7191C418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сигнализацию о прекращении внешнего энергоснабжения, обеспечение бесперебойной работы системы с сохранением всех функций в течение не менее 2 часов с момента отключения внешнего энергоснабжения;</w:t>
            </w:r>
          </w:p>
          <w:p w14:paraId="2168ECF4" w14:textId="1A6A4CEA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автоматическое управление системой оповещения о пожаре и инженерными системами здания в случае пожарной опасности; </w:t>
            </w:r>
          </w:p>
          <w:p w14:paraId="515720EF" w14:textId="1807B298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выдачу команды на управление системами дымоудаления и подпора воздуха;</w:t>
            </w:r>
          </w:p>
          <w:p w14:paraId="169757EE" w14:textId="48F50399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выдачу команды на отключение систем общеобменной вентиляции; </w:t>
            </w:r>
          </w:p>
          <w:p w14:paraId="4714F68A" w14:textId="682FFADB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формирование команд на разблокирование электромагнитных замков системы контроля доступа для эвакуации людей из зоны пожара.</w:t>
            </w:r>
          </w:p>
          <w:p w14:paraId="0A42E500" w14:textId="790AAB74" w:rsidR="00D829FF" w:rsidRPr="00D44BB3" w:rsidRDefault="00D829F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АПС должна иметь отказоустойчивую архитектуру, т.е. кольцевую структуру шлейфа, с возможностью работы в виде ветвей при обрыве кольца. Топология и состав оборудования определяется </w:t>
            </w:r>
            <w:proofErr w:type="spellStart"/>
            <w:r w:rsidR="001D61F1" w:rsidRPr="00D44BB3">
              <w:rPr>
                <w:rFonts w:ascii="Times New Roman" w:hAnsi="Times New Roman" w:cs="Times New Roman"/>
                <w:sz w:val="24"/>
                <w:szCs w:val="24"/>
              </w:rPr>
              <w:t>Венд</w:t>
            </w:r>
            <w:r w:rsidR="001D61F1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spellEnd"/>
            <w:r w:rsidR="00BA0ABF">
              <w:rPr>
                <w:rFonts w:ascii="Times New Roman" w:hAnsi="Times New Roman" w:cs="Times New Roman"/>
                <w:sz w:val="24"/>
                <w:szCs w:val="24"/>
              </w:rPr>
              <w:t xml:space="preserve"> листом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. Установка датчиков по помещениям определяется нормативными документами. Приемно-контрольные приборы и пульт контроля и управления АПС должны размещаться в помещении пожарного поста (первый этаж) и обеспечивать контроль возникновения пожара в здании. Установить принтер для распечатки отчетов работы системы.</w:t>
            </w:r>
          </w:p>
          <w:p w14:paraId="4357F4CF" w14:textId="59A84839" w:rsidR="00D829FF" w:rsidRDefault="00D829F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="0097233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возможность вывода сигнала о пожаре в ЦДП МЧС, на рабочую станцию оператора</w:t>
            </w:r>
            <w:r w:rsidR="00151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A63775" w14:textId="77777777" w:rsidR="0015189D" w:rsidRPr="00D44BB3" w:rsidRDefault="0015189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791CD" w14:textId="01AA48AB" w:rsidR="00D829FF" w:rsidRPr="0015189D" w:rsidRDefault="00D829FF" w:rsidP="0015189D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оповещения и управления эвакуацией людей при пожаре</w:t>
            </w:r>
          </w:p>
          <w:p w14:paraId="7CB26E55" w14:textId="77777777" w:rsidR="0015189D" w:rsidRPr="00D44BB3" w:rsidRDefault="0015189D" w:rsidP="0015189D">
            <w:pPr>
              <w:pStyle w:val="ab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12ED3" w14:textId="1599344F" w:rsidR="00D829FF" w:rsidRPr="00D44BB3" w:rsidRDefault="00D829F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Предусмотре</w:t>
            </w:r>
            <w:r w:rsidR="0097233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3 тип СОУЭ.</w:t>
            </w:r>
          </w:p>
          <w:p w14:paraId="28EE4E30" w14:textId="38B3DFF4" w:rsidR="00D829FF" w:rsidRPr="00D44BB3" w:rsidRDefault="00D829F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средства СОУЭ </w:t>
            </w:r>
            <w:r w:rsidR="00A57137">
              <w:rPr>
                <w:rFonts w:ascii="Times New Roman" w:hAnsi="Times New Roman" w:cs="Times New Roman"/>
                <w:sz w:val="24"/>
                <w:szCs w:val="24"/>
              </w:rPr>
              <w:t>обеспечивают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93A52BD" w14:textId="512AF64C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автоматическое включение речевых (звуковых) оповещателей при получении СОУЭ командного импульса, формируемого </w:t>
            </w:r>
            <w:r w:rsidR="003605BB" w:rsidRPr="00D44BB3">
              <w:rPr>
                <w:rFonts w:ascii="Times New Roman" w:hAnsi="Times New Roman" w:cs="Times New Roman"/>
                <w:sz w:val="24"/>
                <w:szCs w:val="24"/>
              </w:rPr>
              <w:t>автоматической установкой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сигнализации (АПС);</w:t>
            </w:r>
          </w:p>
          <w:p w14:paraId="2D850B8E" w14:textId="4F2DD651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уровень звука во всех местах постоянного или временного пребывания людей в соответствии с требованиями СП 3.13130.2009;</w:t>
            </w:r>
          </w:p>
          <w:p w14:paraId="641919D4" w14:textId="3B3C823A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автоматическое включение световых </w:t>
            </w:r>
            <w:proofErr w:type="spellStart"/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оповещателей</w:t>
            </w:r>
            <w:proofErr w:type="spellEnd"/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«Выход»;</w:t>
            </w:r>
          </w:p>
          <w:p w14:paraId="3200D2A7" w14:textId="20881C89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речевое оповещение об авариях в инженерных системах здания, требующих эвакуации; </w:t>
            </w:r>
          </w:p>
          <w:p w14:paraId="649E1513" w14:textId="34A279E5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подачу в помещения здания речевой информации от радиотрансляционной сети о чрезвычайных ситуациях;</w:t>
            </w:r>
          </w:p>
          <w:p w14:paraId="1F9B73E3" w14:textId="5931ADD5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возможность контроля работоспособности оборудования оповещения.</w:t>
            </w:r>
          </w:p>
          <w:p w14:paraId="29B99A37" w14:textId="77777777" w:rsidR="00D829FF" w:rsidRPr="00D44BB3" w:rsidRDefault="00D829F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СОУЭ должна строиться на сертифицированном оборудовании, позволяющем транслировать голосовые сообщения как по всему зданию одновременно, так и в выборочные зоны оповещения. Оборудование СОУЭ расположить в помещении пожарного поста.</w:t>
            </w:r>
          </w:p>
          <w:p w14:paraId="505E0626" w14:textId="78AF61F7" w:rsidR="00D829FF" w:rsidRDefault="00D829F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Сети АПС и СОУЭ выполнить огнестойкими кабелями и проложить с учётом требований по физической защите трасс от повреждения, обеспечивая работоспособность соединительных линий в условиях пожара в течение времени, необходимого для полной эвакуации людей</w:t>
            </w:r>
            <w:r w:rsidR="00151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4E45A6" w14:textId="77777777" w:rsidR="0015189D" w:rsidRPr="00D44BB3" w:rsidRDefault="0015189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EB54C" w14:textId="04D2FA81" w:rsidR="00D829FF" w:rsidRPr="0015189D" w:rsidRDefault="00D829FF" w:rsidP="0015189D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охранной сигнализация</w:t>
            </w:r>
          </w:p>
          <w:p w14:paraId="2CE0CA75" w14:textId="77777777" w:rsidR="0015189D" w:rsidRPr="00D44BB3" w:rsidRDefault="0015189D" w:rsidP="0015189D">
            <w:pPr>
              <w:pStyle w:val="ab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E081E" w14:textId="7665B3A0" w:rsidR="00D829FF" w:rsidRPr="00D44BB3" w:rsidRDefault="00D829F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охранной сигнализации (ОС) </w:t>
            </w:r>
            <w:r w:rsidR="00A57137">
              <w:rPr>
                <w:rFonts w:ascii="Times New Roman" w:hAnsi="Times New Roman" w:cs="Times New Roman"/>
                <w:sz w:val="24"/>
                <w:szCs w:val="24"/>
              </w:rPr>
              <w:t>обеспечивает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E2A22C4" w14:textId="74C6B73D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круглосуточный мониторинг объекта, вывод информации о фактах несанкционированного проникновения на объект на пульт поста охраны (помещение с круглосуточным пребыванием дежурного персонала); </w:t>
            </w:r>
          </w:p>
          <w:p w14:paraId="21849811" w14:textId="267082A8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автоматическую постановку на охрану и снятие с охраны с помощью элементов системы контроля доступа;</w:t>
            </w:r>
          </w:p>
          <w:p w14:paraId="76CA7600" w14:textId="3818E277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протоколирование и архивирование событий в системе ОС; </w:t>
            </w:r>
          </w:p>
          <w:p w14:paraId="501DD62F" w14:textId="7287731A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сохранение работоспособности элементов ОС при неисправностях электропитания;</w:t>
            </w:r>
          </w:p>
          <w:p w14:paraId="23AEB067" w14:textId="5A88BB64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получение на автоматизированном рабочем месте (АРМ) оператора визуальной информации (графически</w:t>
            </w:r>
            <w:r w:rsidR="0015189D">
              <w:rPr>
                <w:rFonts w:ascii="Times New Roman" w:hAnsi="Times New Roman" w:cs="Times New Roman"/>
                <w:sz w:val="24"/>
                <w:szCs w:val="24"/>
              </w:rPr>
              <w:t>х планов) охраняемых помещений.</w:t>
            </w:r>
          </w:p>
          <w:p w14:paraId="7FB22566" w14:textId="77777777" w:rsidR="00D829FF" w:rsidRPr="00D44BB3" w:rsidRDefault="00D829FF" w:rsidP="0015189D">
            <w:pPr>
              <w:pStyle w:val="ab"/>
              <w:ind w:lef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Оборудованию средствами ОС подлежат следующие помещения:</w:t>
            </w:r>
          </w:p>
          <w:p w14:paraId="7051ACEB" w14:textId="13FD0174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окна помещений первого этажа - датчиками разрушения стекла и открывания;</w:t>
            </w:r>
          </w:p>
          <w:p w14:paraId="08639EBF" w14:textId="4971E7AD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места вводов коммуникаций, вентиляционных каналов и иные инженерно-технические элементы здания, доступные для проникновения с внешней стороны, складские помещения – датчиками открывания дверей (магнитоконтактными) и движения;</w:t>
            </w:r>
          </w:p>
          <w:p w14:paraId="70CDC419" w14:textId="3B3D4C9A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входные (основные и дополнительные) двери – датчиками открывания дверей;</w:t>
            </w:r>
          </w:p>
          <w:p w14:paraId="20E8F48F" w14:textId="56F7A566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холлы, коридоры и лестничные клетки – датчиками движения;</w:t>
            </w:r>
          </w:p>
          <w:p w14:paraId="23FAE6FF" w14:textId="30520F4F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кабинеты административной части и номерной фонд – датчиками открывания дверей (магнито-контактными) и движения (инфракрасными и комбинированными);</w:t>
            </w:r>
          </w:p>
          <w:p w14:paraId="6B7C7E54" w14:textId="697D75BA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охраны, кабинет руководителя, место регистрации гостей в гостинице оборудуются кнопкой подачи сигнала тревоги. </w:t>
            </w:r>
          </w:p>
          <w:p w14:paraId="2207577A" w14:textId="74F02E7E" w:rsidR="00D829FF" w:rsidRPr="00D44BB3" w:rsidRDefault="00D829FF" w:rsidP="0015189D">
            <w:pPr>
              <w:pStyle w:val="ab"/>
              <w:ind w:lef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места установки </w:t>
            </w:r>
            <w:r w:rsidR="00BA0ABF">
              <w:rPr>
                <w:rFonts w:ascii="Times New Roman" w:hAnsi="Times New Roman" w:cs="Times New Roman"/>
                <w:sz w:val="24"/>
                <w:szCs w:val="24"/>
              </w:rPr>
              <w:t>согласно проектной документации. Т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ипы охранных датчиков определяются </w:t>
            </w:r>
            <w:proofErr w:type="spellStart"/>
            <w:r w:rsidR="001D61F1" w:rsidRPr="00D44BB3">
              <w:rPr>
                <w:rFonts w:ascii="Times New Roman" w:hAnsi="Times New Roman" w:cs="Times New Roman"/>
                <w:sz w:val="24"/>
                <w:szCs w:val="24"/>
              </w:rPr>
              <w:t>Венд</w:t>
            </w:r>
            <w:r w:rsidR="001D61F1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spellEnd"/>
            <w:r w:rsidR="00BA0ABF">
              <w:rPr>
                <w:rFonts w:ascii="Times New Roman" w:hAnsi="Times New Roman" w:cs="Times New Roman"/>
                <w:sz w:val="24"/>
                <w:szCs w:val="24"/>
              </w:rPr>
              <w:t xml:space="preserve"> листом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B399A6" w14:textId="443F48CC" w:rsidR="00D829FF" w:rsidRPr="00D44BB3" w:rsidRDefault="00D829FF" w:rsidP="0015189D">
            <w:pPr>
              <w:pStyle w:val="ab"/>
              <w:ind w:left="-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на охрану должна осуществляется автоматически при выполнении следующих условий: </w:t>
            </w:r>
          </w:p>
          <w:p w14:paraId="1B1A1CDF" w14:textId="55B3FD1A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датчики в соответствующем помещении (помещениях) находятся в состоянии покоя - т.е. окна и двери закрыты, людей в помещении нет;</w:t>
            </w:r>
          </w:p>
          <w:p w14:paraId="53D246E4" w14:textId="29CA0539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временные условия (конец рабочего дня и т.д.) выполнены;</w:t>
            </w:r>
          </w:p>
          <w:p w14:paraId="44F6754A" w14:textId="694910E7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для помещений с повышенными требованиями к безопасности, постановка на охрану осуществляются двумя ключами (карточками): ответственного за помещение и начальника смены службы безопасности. </w:t>
            </w:r>
          </w:p>
          <w:p w14:paraId="3DFE7744" w14:textId="77777777" w:rsidR="00D829FF" w:rsidRPr="00D44BB3" w:rsidRDefault="00D829F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Для постановки помещений объекта на охрану используются: </w:t>
            </w:r>
          </w:p>
          <w:p w14:paraId="66324E4F" w14:textId="78FC5AB1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в номерном фонде - карточка системы контроля доступа; </w:t>
            </w:r>
          </w:p>
          <w:p w14:paraId="32F3080A" w14:textId="0E07389E" w:rsidR="00D829FF" w:rsidRPr="00D44BB3" w:rsidRDefault="00D829FF" w:rsidP="0015189D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административных и служебных помещениях - механическое запорное устройство или карточка системы контроля доступа. </w:t>
            </w:r>
          </w:p>
          <w:p w14:paraId="30882B38" w14:textId="430DF2D2" w:rsidR="00D829FF" w:rsidRDefault="00D829F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Для контроля и управления в помещениях постов охраны установить пульты управления и табло индикации</w:t>
            </w:r>
            <w:r w:rsidR="00151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328146" w14:textId="218CB379" w:rsidR="00EA5C06" w:rsidRPr="00D44BB3" w:rsidRDefault="001955A3" w:rsidP="00EA5C06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A5C06" w:rsidRPr="00D44BB3">
              <w:rPr>
                <w:rFonts w:ascii="Times New Roman" w:hAnsi="Times New Roman" w:cs="Times New Roman"/>
                <w:sz w:val="24"/>
                <w:szCs w:val="24"/>
              </w:rPr>
              <w:t>ирм</w:t>
            </w:r>
            <w:r w:rsidR="00EA5C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A5C06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-производителя оборудования согласно </w:t>
            </w:r>
            <w:proofErr w:type="spellStart"/>
            <w:r w:rsidR="001D61F1" w:rsidRPr="00D44BB3">
              <w:rPr>
                <w:rFonts w:ascii="Times New Roman" w:hAnsi="Times New Roman" w:cs="Times New Roman"/>
                <w:sz w:val="24"/>
                <w:szCs w:val="24"/>
              </w:rPr>
              <w:t>Венд</w:t>
            </w:r>
            <w:r w:rsidR="001D61F1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spellEnd"/>
            <w:r w:rsidR="00EA5C06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лист</w:t>
            </w:r>
            <w:r w:rsidR="00EA5C0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A5C06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оборудования.</w:t>
            </w:r>
          </w:p>
          <w:p w14:paraId="70AD4A72" w14:textId="77777777" w:rsidR="00EA5C06" w:rsidRPr="00D44BB3" w:rsidRDefault="00EA5C06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ED709" w14:textId="5CED367F" w:rsidR="00D829FF" w:rsidRPr="0015189D" w:rsidRDefault="00D829FF" w:rsidP="0015189D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89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Автоматизация</w:t>
            </w: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диспетчеризация</w:t>
            </w:r>
          </w:p>
          <w:p w14:paraId="13509363" w14:textId="77777777" w:rsidR="0015189D" w:rsidRPr="00D44BB3" w:rsidRDefault="0015189D" w:rsidP="0015189D">
            <w:pPr>
              <w:pStyle w:val="ab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C705A" w14:textId="21ACCFC6" w:rsidR="00D829FF" w:rsidRDefault="00D829F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автоматизацию и диспетчеризацию инженерных систем с выводом сигнала на пульт </w:t>
            </w:r>
            <w:r w:rsidR="003605BB" w:rsidRPr="00D44B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помещение пожарной </w:t>
            </w:r>
            <w:proofErr w:type="gramStart"/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охраны </w:t>
            </w:r>
            <w:r w:rsidR="00EA5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5D47BBD8" w14:textId="77777777" w:rsidR="0015189D" w:rsidRPr="00D44BB3" w:rsidRDefault="0015189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EFEBF" w14:textId="23FE3000" w:rsidR="00D829FF" w:rsidRDefault="00D829FF" w:rsidP="0015189D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Учет энергоресурсов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84445E" w14:textId="77777777" w:rsidR="0015189D" w:rsidRPr="00D44BB3" w:rsidRDefault="0015189D" w:rsidP="0015189D">
            <w:pPr>
              <w:pStyle w:val="ab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F94E5" w14:textId="3EE4C5FF" w:rsidR="00816F3D" w:rsidRDefault="00D829F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Выполнить в соответствии с проектом и ТУ</w:t>
            </w:r>
          </w:p>
          <w:p w14:paraId="698CAE49" w14:textId="77777777" w:rsidR="0015189D" w:rsidRPr="00D44BB3" w:rsidRDefault="0015189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FCED0" w14:textId="123FB839" w:rsidR="00D829FF" w:rsidRPr="0015189D" w:rsidRDefault="00D829FF" w:rsidP="0015189D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ОЗДС</w:t>
            </w:r>
          </w:p>
          <w:p w14:paraId="318B0FAA" w14:textId="77777777" w:rsidR="0015189D" w:rsidRPr="00D44BB3" w:rsidRDefault="0015189D" w:rsidP="0015189D">
            <w:pPr>
              <w:pStyle w:val="ab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DCF30" w14:textId="550720E0" w:rsidR="00D829FF" w:rsidRDefault="00D829F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Выполнить в соответствии с проектом</w:t>
            </w:r>
          </w:p>
          <w:p w14:paraId="0D8522F8" w14:textId="77777777" w:rsidR="0015189D" w:rsidRPr="00D44BB3" w:rsidRDefault="0015189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2452B" w14:textId="479B45A8" w:rsidR="00D829FF" w:rsidRDefault="00D829FF" w:rsidP="0015189D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Вертикальный транспорт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CC1566" w14:textId="77777777" w:rsidR="0015189D" w:rsidRPr="00D44BB3" w:rsidRDefault="0015189D" w:rsidP="0015189D">
            <w:pPr>
              <w:pStyle w:val="ab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46F92" w14:textId="3CCB728B" w:rsidR="00D829FF" w:rsidRDefault="00D829FF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Выполнить в соответствии с проектом</w:t>
            </w:r>
            <w:r w:rsidR="00EA5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E4D27A" w14:textId="77777777" w:rsidR="00EA5C06" w:rsidRDefault="00EA5C06" w:rsidP="00EA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217F6" w14:textId="3B4D5C1B" w:rsidR="00EA5C06" w:rsidRPr="00EA5C06" w:rsidRDefault="001D61F1" w:rsidP="00EA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A5C06" w:rsidRPr="00EA5C06">
              <w:rPr>
                <w:rFonts w:ascii="Times New Roman" w:hAnsi="Times New Roman" w:cs="Times New Roman"/>
                <w:sz w:val="24"/>
                <w:szCs w:val="24"/>
              </w:rPr>
              <w:t xml:space="preserve">ирма-производителя согласно </w:t>
            </w:r>
            <w:proofErr w:type="spellStart"/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spellEnd"/>
            <w:r w:rsidR="00EA5C06" w:rsidRPr="00EA5C06">
              <w:rPr>
                <w:rFonts w:ascii="Times New Roman" w:hAnsi="Times New Roman" w:cs="Times New Roman"/>
                <w:sz w:val="24"/>
                <w:szCs w:val="24"/>
              </w:rPr>
              <w:t xml:space="preserve"> листу оборудования.</w:t>
            </w:r>
          </w:p>
          <w:p w14:paraId="63F62479" w14:textId="77777777" w:rsidR="00EA5C06" w:rsidRDefault="00EA5C06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04793" w14:textId="77777777" w:rsidR="0015189D" w:rsidRPr="00D44BB3" w:rsidRDefault="0015189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8EB91" w14:textId="52C69443" w:rsidR="00D829FF" w:rsidRPr="0015189D" w:rsidRDefault="00FB0CA9" w:rsidP="0015189D">
            <w:pPr>
              <w:pStyle w:val="ab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Наружные </w:t>
            </w:r>
            <w:r w:rsidRPr="0015189D">
              <w:rPr>
                <w:rFonts w:ascii="Times New Roman" w:hAnsi="Times New Roman" w:cs="Times New Roman"/>
                <w:b/>
                <w:sz w:val="24"/>
                <w:szCs w:val="24"/>
              </w:rPr>
              <w:t>инженерные</w:t>
            </w:r>
            <w:r w:rsidRPr="00D44BB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сети </w:t>
            </w:r>
          </w:p>
          <w:p w14:paraId="2732C195" w14:textId="77777777" w:rsidR="0015189D" w:rsidRPr="00D44BB3" w:rsidRDefault="0015189D" w:rsidP="0015189D">
            <w:pPr>
              <w:pStyle w:val="ab"/>
              <w:ind w:left="7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8F923" w14:textId="77777777" w:rsidR="00E95093" w:rsidRPr="00D44BB3" w:rsidRDefault="00FB0CA9" w:rsidP="00EA5C06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в объеме требований технических условий на присоединение к городским инженерным сетям </w:t>
            </w:r>
            <w:r w:rsidR="007122C0"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и в соответствии с 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Рабочей документацией.</w:t>
            </w:r>
          </w:p>
          <w:p w14:paraId="70EB76B4" w14:textId="3F5FEFAF" w:rsidR="00E95093" w:rsidRDefault="00E95093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Все работы, материалы и оборудование, прямо не поименованные в данном техническом задании и в сметном расчете, но необходимые для завершения 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и дальнейшей эксплуатации Объекта, входят в состав выполняемых работ.</w:t>
            </w:r>
          </w:p>
          <w:p w14:paraId="5E7AD028" w14:textId="28908897" w:rsidR="00EA5C06" w:rsidRDefault="00EA5C06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B7F73" w14:textId="07D4C2AD" w:rsidR="00EA5C06" w:rsidRDefault="001D61F1" w:rsidP="00EA5C06">
            <w:pPr>
              <w:pStyle w:val="ab"/>
              <w:numPr>
                <w:ilvl w:val="0"/>
                <w:numId w:val="29"/>
              </w:numPr>
              <w:ind w:left="-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A5C06" w:rsidRPr="00EA5C06">
              <w:rPr>
                <w:rFonts w:ascii="Times New Roman" w:hAnsi="Times New Roman" w:cs="Times New Roman"/>
                <w:sz w:val="24"/>
                <w:szCs w:val="24"/>
              </w:rPr>
              <w:t>ирма-производителя</w:t>
            </w:r>
            <w:r w:rsidR="00EA5C06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</w:t>
            </w:r>
            <w:r w:rsidR="00EA5C06" w:rsidRPr="00EA5C06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proofErr w:type="spellStart"/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Венд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spellEnd"/>
            <w:r w:rsidR="00EA5C06" w:rsidRPr="00EA5C06">
              <w:rPr>
                <w:rFonts w:ascii="Times New Roman" w:hAnsi="Times New Roman" w:cs="Times New Roman"/>
                <w:sz w:val="24"/>
                <w:szCs w:val="24"/>
              </w:rPr>
              <w:t xml:space="preserve"> листу оборудования.</w:t>
            </w:r>
          </w:p>
          <w:p w14:paraId="17339C71" w14:textId="08F50292" w:rsidR="00EA5C06" w:rsidRDefault="00EA5C06" w:rsidP="00EA5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DCC34" w14:textId="77777777" w:rsidR="00816F3D" w:rsidRPr="00D44BB3" w:rsidRDefault="00816F3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F98" w:rsidRPr="00D44BB3" w14:paraId="0E4E5C0D" w14:textId="77777777" w:rsidTr="00FA572A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FDFC10B" w14:textId="77777777" w:rsidR="00033F98" w:rsidRPr="00D44BB3" w:rsidRDefault="00033F98" w:rsidP="00036360">
            <w:pPr>
              <w:pStyle w:val="ab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DBCC1" w14:textId="77777777" w:rsidR="00033F98" w:rsidRPr="00D44BB3" w:rsidRDefault="00033F98" w:rsidP="00036360">
            <w:pPr>
              <w:ind w:right="-1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 выполнения работ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F1866" w14:textId="06CC002B" w:rsidR="00033F98" w:rsidRPr="00D44BB3" w:rsidRDefault="00033F98" w:rsidP="00036360">
            <w:pPr>
              <w:ind w:firstLine="58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работы, входящие в состав настоящего технического задания, выполняются в границах земельного участка согласно ГПЗУ</w:t>
            </w:r>
            <w:r w:rsidR="00E95093"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(кроме устройства внеплощадочных сетей)</w:t>
            </w:r>
          </w:p>
          <w:p w14:paraId="3997C431" w14:textId="2FE5386E" w:rsidR="00033F98" w:rsidRPr="00D44BB3" w:rsidRDefault="00033F98" w:rsidP="004F7B2E">
            <w:pPr>
              <w:ind w:firstLine="582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Выполняемые работы должны производиться в соответствии с документацией, разработанной </w:t>
            </w:r>
            <w:r w:rsidR="004F7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«Мост»</w:t>
            </w: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шифр</w:t>
            </w:r>
            <w:r w:rsidR="004F7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53-ПИР/2020</w:t>
            </w: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нормативными документами, действующими на территории РФ.</w:t>
            </w:r>
          </w:p>
        </w:tc>
      </w:tr>
      <w:tr w:rsidR="00033F98" w:rsidRPr="00D44BB3" w14:paraId="6576651F" w14:textId="77777777" w:rsidTr="00FA572A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6F2E26CD" w14:textId="77777777" w:rsidR="00033F98" w:rsidRPr="00D44BB3" w:rsidRDefault="00033F98" w:rsidP="00036360">
            <w:pPr>
              <w:pStyle w:val="ab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37CA2" w14:textId="77777777" w:rsidR="00033F98" w:rsidRPr="00D44BB3" w:rsidRDefault="00033F98" w:rsidP="00036360">
            <w:pPr>
              <w:ind w:right="-1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Требования</w:t>
            </w:r>
          </w:p>
          <w:p w14:paraId="2D213DED" w14:textId="77777777" w:rsidR="00033F98" w:rsidRPr="00D44BB3" w:rsidRDefault="00033F98" w:rsidP="00036360">
            <w:pPr>
              <w:ind w:right="-109"/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содержанию строительной площадки</w:t>
            </w:r>
            <w:r w:rsidRPr="00D44B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763A" w14:textId="77777777" w:rsidR="00033F98" w:rsidRPr="00D44BB3" w:rsidRDefault="00033F98" w:rsidP="00036360">
            <w:pPr>
              <w:ind w:firstLine="58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условиями Договора, Генподрядчик принимает на себя обязательства по обустройству и содержанию Строительной площадки, а именно:</w:t>
            </w:r>
          </w:p>
          <w:p w14:paraId="233173B3" w14:textId="076FA01A" w:rsidR="00033F98" w:rsidRPr="00D44BB3" w:rsidRDefault="00033F98" w:rsidP="00036360">
            <w:pPr>
              <w:ind w:firstLine="58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начала работ по подготовке участка строительства и прилегающей к нему территории Генподрядчик обязан установить на границе участка строительства стенд, доступный для обозрения с прилегающей к участку строительства территории и содержащий информацию о проекте строительства</w:t>
            </w:r>
            <w:r w:rsidR="004F7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а также систему видеонаблюдения</w:t>
            </w: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B3071C5" w14:textId="77777777" w:rsidR="00033F98" w:rsidRPr="00D44BB3" w:rsidRDefault="00033F98" w:rsidP="00036360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8960F1" w14:textId="5186A93C" w:rsidR="00033F98" w:rsidRDefault="00033F98" w:rsidP="0003636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D44B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До начала основных работ необходимо:</w:t>
            </w:r>
          </w:p>
          <w:p w14:paraId="36175058" w14:textId="77777777" w:rsidR="0015189D" w:rsidRPr="00D44BB3" w:rsidRDefault="0015189D" w:rsidP="000363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4D58D73D" w14:textId="77777777" w:rsidR="00033F98" w:rsidRPr="00D44BB3" w:rsidRDefault="00033F98" w:rsidP="000363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обеспечить общую устойчивость, прочность, надежность, эксплуатационную безопасность ограждения строительной площадки;</w:t>
            </w:r>
          </w:p>
          <w:p w14:paraId="64462942" w14:textId="77777777" w:rsidR="00033F98" w:rsidRPr="00D44BB3" w:rsidRDefault="00033F98" w:rsidP="000363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оборудовать внутриплощадочные проезды и пункт мойки колес транспортных средств, для исключения выноса грязи и мусора на проезжую часть улиц (проездов) в границах территории строительной площадки;</w:t>
            </w:r>
          </w:p>
          <w:p w14:paraId="72A9AA9B" w14:textId="77777777" w:rsidR="00033F98" w:rsidRPr="00D44BB3" w:rsidRDefault="00033F98" w:rsidP="000363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обеспечить наружное освещение по периметру строительной площадки, освещение опасных зон. Точки подключения электроэнергии, в границах строительной площадки, предоставляются заказчиком до начала производства работ;</w:t>
            </w:r>
          </w:p>
          <w:p w14:paraId="7202F025" w14:textId="77777777" w:rsidR="00033F98" w:rsidRPr="00D44BB3" w:rsidRDefault="00033F98" w:rsidP="000363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 необходимом количестве, разместить на территории бытовой городок, бытовые и подсобные помещения для рабочих и служащих в соответствии с нормативными требованиями, временные здания и сооружения производственного и складского назначения в соответствии с проектной документацией;</w:t>
            </w:r>
          </w:p>
          <w:p w14:paraId="75C3B4BF" w14:textId="77777777" w:rsidR="00033F98" w:rsidRPr="00D44BB3" w:rsidRDefault="00033F98" w:rsidP="000363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установить бункер-накопитель для сбора строительного мусора или выгородить для этих целей специальную площадку. При необходимости </w:t>
            </w: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временного использования определенных территорий, не включенных в строительную площадку, для размещения временных зданий и сооружений режим использования, охраны (при необходимости) и уборки этих территорий определяется соглашением с владельцами этих территорий (для общественных территорий - с органом местного самоуправления). </w:t>
            </w:r>
          </w:p>
          <w:p w14:paraId="6FFA0695" w14:textId="2CDD6D73" w:rsidR="00033F98" w:rsidRDefault="00033F98" w:rsidP="000363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временные здания и сооружения, а также отдельные помещения в существующих зданиях и сооружениях, приспособленные к использованию для нужд строительства, должны соответствовать требованиям технических регламентов и действующих строительных, пожарных, санитарно-эпидемиологических норм и правил, предъявляемым к бытовым, производственным, административным и нежилым зданиям, гостиницам, сооружениям и помещениям.</w:t>
            </w:r>
          </w:p>
          <w:p w14:paraId="2AF6208B" w14:textId="77777777" w:rsidR="003605BB" w:rsidRPr="003605BB" w:rsidRDefault="003605BB" w:rsidP="003605BB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3605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обязуется организовать на Строительной площадке видеонаблюдение на период строительства, позволяющее в режиме реального времени следить за ходом выполнения Работ и предоставить Заказчику доступ к Интернет-ресурсу, посредством которого можно осуществлять удаленное видеонаблюдение.</w:t>
            </w:r>
          </w:p>
          <w:p w14:paraId="65DB846D" w14:textId="279C1C4B" w:rsidR="00033F98" w:rsidRPr="003605BB" w:rsidRDefault="00033F98" w:rsidP="00036360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x-none"/>
              </w:rPr>
            </w:pPr>
          </w:p>
          <w:p w14:paraId="31744501" w14:textId="6139328A" w:rsidR="00033F98" w:rsidRDefault="00033F98" w:rsidP="0003636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D44B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Содержание строительной площадки и 5-ти метровой зоны.</w:t>
            </w:r>
          </w:p>
          <w:p w14:paraId="6A54C7EC" w14:textId="77777777" w:rsidR="0015189D" w:rsidRPr="00D44BB3" w:rsidRDefault="0015189D" w:rsidP="0003636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5488176C" w14:textId="77777777" w:rsidR="00033F98" w:rsidRPr="00D44BB3" w:rsidRDefault="00033F98" w:rsidP="00036360">
            <w:pPr>
              <w:ind w:firstLine="58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строительной площадки, мест складирования и хранение мусора на территории строительной площадки необходимо осуществлять в строгом соответствии с проектом организации строительства (ПОС).</w:t>
            </w:r>
          </w:p>
          <w:p w14:paraId="03F75ED5" w14:textId="77777777" w:rsidR="00033F98" w:rsidRPr="00D44BB3" w:rsidRDefault="00033F98" w:rsidP="000363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обустройство и содержание подъездных путей к строительным площадкам возлагается на Генподрядчика;</w:t>
            </w:r>
          </w:p>
          <w:p w14:paraId="43FDC7A1" w14:textId="77777777" w:rsidR="00033F98" w:rsidRPr="00D44BB3" w:rsidRDefault="00033F98" w:rsidP="000363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внутриплощадочные временные дороги должны иметь твердое покрытие, а в зимний период времени очищаться от снега;</w:t>
            </w:r>
          </w:p>
          <w:p w14:paraId="79E03271" w14:textId="77777777" w:rsidR="00033F98" w:rsidRPr="00D44BB3" w:rsidRDefault="00033F98" w:rsidP="000363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для складирования и хранения строительных материалов, оборудования, грунта, тары на территории строительства должны быть оборудованы места, специально отведенные для этих целей;</w:t>
            </w:r>
          </w:p>
          <w:p w14:paraId="28FC19C8" w14:textId="77777777" w:rsidR="00033F98" w:rsidRPr="00D44BB3" w:rsidRDefault="00033F98" w:rsidP="000363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на период строительства за уборку и содержание пятиметровой прилегающей к ограждению зоны строительной площадки или здания территории ответственность возлагается на Генподрядчика;</w:t>
            </w:r>
          </w:p>
          <w:p w14:paraId="6A75C387" w14:textId="77777777" w:rsidR="00033F98" w:rsidRPr="00D44BB3" w:rsidRDefault="00033F98" w:rsidP="000363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автотранспорт, перевозящий сыпучие грузы, должен быть оборудован специальными съемными тентами;</w:t>
            </w:r>
          </w:p>
          <w:p w14:paraId="42DB02E3" w14:textId="77777777" w:rsidR="00033F98" w:rsidRPr="00D44BB3" w:rsidRDefault="00033F98" w:rsidP="000363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Генподрядчик обязан своими силами выполнить работу по водоотводу, устройству временных внутриплощадочных дорог и инженерных сетей, необходимых на время строительства и </w:t>
            </w: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предусмотренных проектами организации строительства и проектами производства работ. Точка отвода вод предоставляется Заказчиком до начала производства работ;</w:t>
            </w:r>
          </w:p>
          <w:p w14:paraId="670A8711" w14:textId="77777777" w:rsidR="00033F98" w:rsidRPr="00D44BB3" w:rsidRDefault="00033F98" w:rsidP="000363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производственные и бытовые стоки, образующиеся на строительной площадке, должны удаляться и обезвреживаться в соответствии с ПОС;</w:t>
            </w:r>
          </w:p>
          <w:p w14:paraId="19EC97C1" w14:textId="77777777" w:rsidR="00033F98" w:rsidRPr="00D44BB3" w:rsidRDefault="00033F98" w:rsidP="000363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ограждение строительной площадки и мест разрытия должны иметь опрятный внешний вид: очищены от грязи, промыты, не иметь проемов, поврежденных участков, отклонений от вертикали, посторонних наклеек, объявлений и надписей. Ограждения и их конструкции должны быть окрашены красками устойчивыми к неблагоприятным погодным условиям, а при повторном использовании - отремонтированы и окрашены заново;</w:t>
            </w:r>
          </w:p>
          <w:p w14:paraId="24869544" w14:textId="77777777" w:rsidR="00033F98" w:rsidRPr="00D44BB3" w:rsidRDefault="00033F98" w:rsidP="000363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территория строительной площадки по всему периметру должна быть ограждена сплошным забором в соответствии со стройгенпланом, установка которого согласовывается с органами местного самоуправления, на территории которых находится строительная площадка. Ограждения должны содержаться в чистоте и исправном состоянии и не иметь дефектов;</w:t>
            </w:r>
          </w:p>
          <w:p w14:paraId="0F808983" w14:textId="77777777" w:rsidR="00033F98" w:rsidRPr="00D44BB3" w:rsidRDefault="00033F98" w:rsidP="000363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2820BC" w14:textId="77777777" w:rsidR="00033F98" w:rsidRPr="00D44BB3" w:rsidRDefault="00033F98" w:rsidP="0003636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D44B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Содержание строительного городка.</w:t>
            </w:r>
          </w:p>
          <w:p w14:paraId="0B7CA457" w14:textId="77777777" w:rsidR="00033F98" w:rsidRPr="00D44BB3" w:rsidRDefault="00033F98" w:rsidP="000363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начала работ на строительной площадке Генподрядчик обязан обустроить строительный городок, в том числе осуществить следующие мероприятия: </w:t>
            </w:r>
          </w:p>
          <w:p w14:paraId="47B9617E" w14:textId="77777777" w:rsidR="00033F98" w:rsidRPr="00D44BB3" w:rsidRDefault="00033F98" w:rsidP="00036360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Назначить Коменданта строительного городка.</w:t>
            </w:r>
          </w:p>
          <w:p w14:paraId="2DDDE7FB" w14:textId="77777777" w:rsidR="00033F98" w:rsidRPr="00D44BB3" w:rsidRDefault="00033F98" w:rsidP="00036360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Содержать строительный городок и места общего пользования в чистоте и порядке.</w:t>
            </w:r>
          </w:p>
          <w:p w14:paraId="35194D6B" w14:textId="77777777" w:rsidR="00033F98" w:rsidRPr="00D44BB3" w:rsidRDefault="00033F98" w:rsidP="00036360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Заключить контракты с сторонней организацией на предоставление и обслуживание переносных туалетных кабин.</w:t>
            </w:r>
          </w:p>
          <w:p w14:paraId="26BBD56B" w14:textId="77777777" w:rsidR="00033F98" w:rsidRPr="00D44BB3" w:rsidRDefault="00033F98" w:rsidP="00036360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Выполнять необходимые требования по содержанию строительного городка. </w:t>
            </w:r>
          </w:p>
          <w:p w14:paraId="0EF731A8" w14:textId="77777777" w:rsidR="00033F98" w:rsidRPr="00D44BB3" w:rsidRDefault="00033F98" w:rsidP="00036360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Проживание рабочих (сотрудников Генподрядчика и субподрядных организаций, задействованных в процессе строительства Объекта) на территории строительного городка оговаривается проектом производства работ.</w:t>
            </w:r>
          </w:p>
          <w:p w14:paraId="3C38ADF5" w14:textId="77777777" w:rsidR="00033F98" w:rsidRPr="00D44BB3" w:rsidRDefault="00033F98" w:rsidP="00036360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5495" w:rsidRPr="00D44BB3" w14:paraId="61F6777D" w14:textId="77777777" w:rsidTr="00FA572A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A123D4B" w14:textId="77777777" w:rsidR="00AD5495" w:rsidRPr="00D44BB3" w:rsidRDefault="00AD5495" w:rsidP="00036360">
            <w:pPr>
              <w:pStyle w:val="ab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6105A" w14:textId="77777777" w:rsidR="00AD5495" w:rsidRPr="00D44BB3" w:rsidRDefault="00AD5495" w:rsidP="00036360">
            <w:pPr>
              <w:ind w:right="-10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осуществления строительного контроля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E500B" w14:textId="77777777" w:rsidR="00AD5495" w:rsidRPr="00D44BB3" w:rsidRDefault="00AD5495" w:rsidP="00036360">
            <w:pPr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Заказчик, Технический заказчик, Генподрядчик и Проектировщик осуществляют строительный контроль и авторский надзор, предусмотренный законодательством Российской Федерации о градостроительной деятельности, с целью оценки соответствия строительно-монтажных работ, возводимых конструкций и систем инженерно-технического обеспечения здания или сооружения </w:t>
            </w: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требованиям технических регламентов, проектной и рабочей документации.</w:t>
            </w:r>
          </w:p>
          <w:p w14:paraId="60019FDE" w14:textId="77777777" w:rsidR="00AD5495" w:rsidRPr="00D44BB3" w:rsidRDefault="00AD5495" w:rsidP="00036360">
            <w:pPr>
              <w:ind w:firstLine="3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D44B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Лицо, осуществляющее строительство (Генподрядчик), в составе строительного контроля выполняет:</w:t>
            </w:r>
          </w:p>
          <w:p w14:paraId="395EFABD" w14:textId="77777777" w:rsidR="00AD5495" w:rsidRPr="00D44BB3" w:rsidRDefault="00AD5495" w:rsidP="00036360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входной контроль применяемых строительных материалов, изделий, конструкций и оборудования;</w:t>
            </w:r>
          </w:p>
          <w:p w14:paraId="0BC5FE81" w14:textId="77777777" w:rsidR="00AD5495" w:rsidRPr="00D44BB3" w:rsidRDefault="00AD5495" w:rsidP="00036360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операционный контроль в процессе выполнения и по завершении операций строительно-монтажных работ;</w:t>
            </w:r>
          </w:p>
          <w:p w14:paraId="45C1462C" w14:textId="77777777" w:rsidR="00AD5495" w:rsidRPr="00D44BB3" w:rsidRDefault="00AD5495" w:rsidP="00036360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освидетельствование выполненных работ, результаты которых становятся недоступными для контроля после начала выполнения последующих работ;</w:t>
            </w:r>
          </w:p>
          <w:p w14:paraId="22ADDF60" w14:textId="77777777" w:rsidR="00AD5495" w:rsidRPr="00D44BB3" w:rsidRDefault="00AD5495" w:rsidP="00036360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освидетельствование ответственных строительных конструкций и участков систем инженерно-технического обеспечения;</w:t>
            </w:r>
          </w:p>
          <w:p w14:paraId="035F341B" w14:textId="77777777" w:rsidR="00AD5495" w:rsidRPr="00D44BB3" w:rsidRDefault="00AD5495" w:rsidP="00036360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испытания и опробования технических устройств.</w:t>
            </w:r>
          </w:p>
          <w:p w14:paraId="765E9532" w14:textId="77777777" w:rsidR="00AD5495" w:rsidRPr="00D44BB3" w:rsidRDefault="00AD5495" w:rsidP="00036360">
            <w:pPr>
              <w:ind w:left="72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8E9182" w14:textId="77777777" w:rsidR="00AD5495" w:rsidRPr="00D44BB3" w:rsidRDefault="00AD5495" w:rsidP="000363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Строительный контроль застройщика (заказчика) в лице Технического заказчика</w:t>
            </w: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970E2E5" w14:textId="77777777" w:rsidR="00AD5495" w:rsidRPr="00D44BB3" w:rsidRDefault="00AD5495" w:rsidP="000363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действующим законодательством осуществляется в виде контроля и надзора заказчика за выполнением работ по договору строительного подряда.</w:t>
            </w:r>
          </w:p>
          <w:p w14:paraId="2ABD4DA6" w14:textId="77777777" w:rsidR="00AD5495" w:rsidRPr="00D44BB3" w:rsidRDefault="00AD5495" w:rsidP="00036360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составе строительного контроля выполняется авторский надзор лица, осуществившего разработку проектной документации (Проектировщика).</w:t>
            </w:r>
          </w:p>
          <w:p w14:paraId="3B58A6B5" w14:textId="77777777" w:rsidR="00AD5495" w:rsidRPr="00D44BB3" w:rsidRDefault="00AD5495" w:rsidP="00036360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Входным контролем</w:t>
            </w: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проверяют соответствие показателей качества покупаемых (получаемых) материалов, изделий и оборудования требованиям стандартов, технических условий или технических свидетельств на них, указанных в проектной документации и (или) договоре подряда. При этом проверяются наличие и содержание сопроводительных документов поставщика (производителя), подтверждающих качество указанных материалов, изделий и оборудования.</w:t>
            </w:r>
          </w:p>
          <w:p w14:paraId="53003995" w14:textId="77777777" w:rsidR="00AD5495" w:rsidRPr="00D44BB3" w:rsidRDefault="00AD5495" w:rsidP="00036360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необходимости могут выполняться контрольные измерения и испытания указанных выше показателей. Методы и средства этих измерений и испытаний должны соответствовать требованиям национальных стандартов. Результаты входного контроля должны быть документированы в журналах входного контроля и (или) лабораторных испытаний.</w:t>
            </w:r>
          </w:p>
          <w:p w14:paraId="4AADDC13" w14:textId="77777777" w:rsidR="00AD5495" w:rsidRPr="00D44BB3" w:rsidRDefault="00AD5495" w:rsidP="00036360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случае выполнения контроля и испытаний привлеченными лабораториями проверить соответствие применяемых ими методов контроля и испытаний установленным национальными стандартами. Материалы, изделия, оборудование, </w:t>
            </w: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несоответствие которых установленным требованиям выявлено входным контролем, следует отделить от пригодных и промаркировать. Работы с применением этих материалов, изделий и оборудования   приостановить. </w:t>
            </w:r>
          </w:p>
          <w:p w14:paraId="0AE0A1AB" w14:textId="77777777" w:rsidR="00AD5495" w:rsidRPr="00D44BB3" w:rsidRDefault="00AD5495" w:rsidP="00036360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 этом случае, в соответствии с Законодательством может быть принято одно из трех решений:</w:t>
            </w:r>
          </w:p>
          <w:p w14:paraId="66A6CBA6" w14:textId="77777777" w:rsidR="00AD5495" w:rsidRPr="00D44BB3" w:rsidRDefault="00AD5495" w:rsidP="00036360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поставщик выполняет замену несоответствующих материалов, изделий, оборудования аналогичными надлежащего качества;</w:t>
            </w:r>
          </w:p>
          <w:p w14:paraId="27DF97CB" w14:textId="77777777" w:rsidR="00AD5495" w:rsidRPr="00D44BB3" w:rsidRDefault="00AD5495" w:rsidP="00036360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несоответствующие изделия дорабатываются;</w:t>
            </w:r>
          </w:p>
          <w:p w14:paraId="47CEFD38" w14:textId="77777777" w:rsidR="00AD5495" w:rsidRPr="00D44BB3" w:rsidRDefault="00AD5495" w:rsidP="00036360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несоответствующие материалы, изделия могут быть применены после обязательного согласования с Заказчиком, Проектировщиком и органом государственного контроля (надзора) по его компетенции.</w:t>
            </w:r>
          </w:p>
          <w:p w14:paraId="6AD52934" w14:textId="77777777" w:rsidR="00AD5495" w:rsidRPr="00D44BB3" w:rsidRDefault="00AD5495" w:rsidP="000363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Операционный контроль лица, осуществляющее строительство, проверяет:</w:t>
            </w:r>
          </w:p>
          <w:p w14:paraId="0E9AA442" w14:textId="77777777" w:rsidR="00AD5495" w:rsidRPr="00D44BB3" w:rsidRDefault="00AD5495" w:rsidP="0003636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соответствие последовательности и состава выполняемых технологических операций технологической и нормативной документации, распространяющейся на данные технологические операции;</w:t>
            </w:r>
          </w:p>
          <w:p w14:paraId="5D9C2EE6" w14:textId="77777777" w:rsidR="00AD5495" w:rsidRPr="00D44BB3" w:rsidRDefault="00AD5495" w:rsidP="0003636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соблюдение технологических режимов, установленных технологическими картами и регламентами;</w:t>
            </w:r>
          </w:p>
          <w:p w14:paraId="4BC00CDD" w14:textId="77777777" w:rsidR="00AD5495" w:rsidRPr="00D44BB3" w:rsidRDefault="00AD5495" w:rsidP="0003636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соответствие показателей качества выполнения операций и их результатов требованиям проектной и технологической документации, а также распространяющейся на данные технологические операции нормативной документации;</w:t>
            </w:r>
          </w:p>
          <w:p w14:paraId="21BA55ED" w14:textId="77777777" w:rsidR="00AD5495" w:rsidRPr="00D44BB3" w:rsidRDefault="00AD5495" w:rsidP="0003636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места выполнения контрольных операций, их частота, исполнители, методы и средства измерений, формы записи результатов, порядок принятия решений при выявлении несоответствий установленным требованиям должны соответствовать требованиям проектной, технологической и нормативной документации.</w:t>
            </w:r>
          </w:p>
          <w:p w14:paraId="047F1E32" w14:textId="371F8EBE" w:rsidR="00AD5495" w:rsidRPr="004F7B2E" w:rsidRDefault="00AD5495" w:rsidP="00036360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операционного контроля должны быть д</w:t>
            </w:r>
            <w:r w:rsidR="004F7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окументированы в журналах работ</w:t>
            </w:r>
            <w:r w:rsidR="004F7B2E" w:rsidRPr="004F7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BB62761" w14:textId="77777777" w:rsidR="00AD5495" w:rsidRPr="00D44BB3" w:rsidRDefault="00AD5495" w:rsidP="00036360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процессе строительства выполняются оценка выполненных работ, результаты которых влияют на безопасность объекта, но в соответствии с принятой технологией становятся недоступными для контроля после начала выполнения последующих работ, а также выполненных строительных конструкций и участков инженерных сетей, устранение дефектов которых, выявленных контролем, невозможно без разборки или повреждения последующих конструкций и участков </w:t>
            </w: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инженерных сетей. В указанных контрольных процедурах могут участвовать представители Заказчика, соответствующих органов государственного надзора, авторского надзора, а также, при необходимости, независимые эксперты. Лицо, осуществляющее строительство, в сроки по договоренности, но не позднее чем за 24 часа до начала приемки отдельных ответственных конструкций и скрытых работ по мере их готовности извещает остальных участников о сроках проведения указанных процедур.</w:t>
            </w:r>
          </w:p>
          <w:p w14:paraId="36116518" w14:textId="57253246" w:rsidR="00AD5495" w:rsidRPr="00D44BB3" w:rsidRDefault="00AD5495" w:rsidP="00036360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Результаты освидетельствования работ, скрываемых последующими работами, в соответствии с требованиями проектной и нормативной документации оформляются актами освидетельствования скрытых работ. </w:t>
            </w:r>
          </w:p>
          <w:p w14:paraId="54600DAE" w14:textId="77777777" w:rsidR="00AD5495" w:rsidRPr="00D44BB3" w:rsidRDefault="00AD5495" w:rsidP="00036360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процедуре оценки соответствия отдельных конструкций, ярусов конструкций (этажей) лицо, осуществляющее строительство, должно представить акты освидетельствования всех скрытых работ, входящих в состав этих конструкций, геодезические исполнительные схемы, а также протоколы испытаний конструкций в случаях, предусмотренных проектной документацией и (или) договором строительного подряда. Заказчик может выполнить контроль достоверности представленных исполнителем работ исполнительных геодезических схем. С этой целью лицо, осуществляющее строительство, должно сохранить до момента завершения приемки, закрепленные в натуре разбивочные оси и монтажные ориентиры.</w:t>
            </w:r>
          </w:p>
          <w:p w14:paraId="03F99C63" w14:textId="2E7121EA" w:rsidR="00AD5495" w:rsidRPr="00D44BB3" w:rsidRDefault="00AD5495" w:rsidP="00036360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освидетельствования отдельных конструкций должны оформляться актами освидетельствования ответственных конструкций.</w:t>
            </w:r>
          </w:p>
          <w:p w14:paraId="19F14315" w14:textId="68590904" w:rsidR="00AD5495" w:rsidRPr="00D44BB3" w:rsidRDefault="00AD5495" w:rsidP="00036360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Испытания участков инженерных сетей и смонтированного инженерного оборудования выполняются согласно требованиям соответствующих нормативных документов и офор</w:t>
            </w:r>
            <w:r w:rsidR="004F7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мляются соответствующими актами</w:t>
            </w: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7A72A2F" w14:textId="77777777" w:rsidR="00AD5495" w:rsidRPr="00D44BB3" w:rsidRDefault="00AD5495" w:rsidP="00036360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обнаружении в результате строительного контроля дефектов работ, конструкций, участков инженерных сетей соответствующие акты должны оформляться только после устранения выявленных дефектов.</w:t>
            </w:r>
          </w:p>
          <w:p w14:paraId="430A37B3" w14:textId="77777777" w:rsidR="00AD5495" w:rsidRPr="00D44BB3" w:rsidRDefault="00AD5495" w:rsidP="00036360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случаях, когда последующие работы должны начинаться после перерыва более чем в шесть месяцев с момента завершения поэтапной приемки, перед возобновлением работ эти процедуры следует выполнить повторно с оформлением соответствующих актов.</w:t>
            </w:r>
          </w:p>
          <w:p w14:paraId="7A0793B5" w14:textId="77777777" w:rsidR="00AD5495" w:rsidRPr="00D44BB3" w:rsidRDefault="00AD5495" w:rsidP="00036360">
            <w:pPr>
              <w:ind w:firstLine="3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D44B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Строительный контроль Заказчика в лице Технического заказчика выполняет:</w:t>
            </w:r>
          </w:p>
          <w:p w14:paraId="0FBA841D" w14:textId="77777777" w:rsidR="00AD5495" w:rsidRPr="00D44BB3" w:rsidRDefault="00AD5495" w:rsidP="00036360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проверку наличия у лица, осуществляющего строительство, документов о качестве (сертификатов в установленных случаях) на применяемые им материалы, изделия и оборудование, документированных результатов входного контроля и лабораторных испытаний;</w:t>
            </w:r>
          </w:p>
          <w:p w14:paraId="016AFBAB" w14:textId="77777777" w:rsidR="00AD5495" w:rsidRPr="00D44BB3" w:rsidRDefault="00AD5495" w:rsidP="00036360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соблюдения лицом, осуществляющим строительство, правил складирования и хранения применяемых материалов, изделий и оборудования; при выявлении нарушений этих правил представитель Строительного контроля Заказчика может запретить применение неправильно складированных и хранящихся материалов;</w:t>
            </w:r>
          </w:p>
          <w:p w14:paraId="00458C44" w14:textId="77777777" w:rsidR="00AD5495" w:rsidRPr="00D44BB3" w:rsidRDefault="00AD5495" w:rsidP="00036360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наличия и правильности ведения лицом, осуществляющим строительство, исполнительной документации, в том числе оценку достоверности геодезических исполнительных схем выполненных конструкций с выборочным контролем точности положения элементов;</w:t>
            </w:r>
          </w:p>
          <w:p w14:paraId="0722C893" w14:textId="51FD2F60" w:rsidR="00AD5495" w:rsidRPr="00D44BB3" w:rsidRDefault="00AD5495" w:rsidP="00036360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за устранением дефектов в проектной документации, выявленных в процессе строительства, документированный возврат дефектной документации </w:t>
            </w:r>
            <w:r w:rsidR="00BA0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роектировщику, контроль и документированная приемка исправленной документации, передача ее лицу, осуществляющему строительство;</w:t>
            </w:r>
          </w:p>
          <w:p w14:paraId="5C757365" w14:textId="77777777" w:rsidR="00AD5495" w:rsidRPr="00D44BB3" w:rsidRDefault="00AD5495" w:rsidP="00036360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исполнения лицом, осуществляющим строительство, предписаний органов государственного надзора и местного самоуправления;</w:t>
            </w:r>
          </w:p>
          <w:p w14:paraId="20D8E2C7" w14:textId="77777777" w:rsidR="00AD5495" w:rsidRPr="00D44BB3" w:rsidRDefault="00AD5495" w:rsidP="00036360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извещение органов государственного надзора обо всех случаях аварийного состояния на объекте строительства;</w:t>
            </w:r>
          </w:p>
          <w:p w14:paraId="3B80B426" w14:textId="77777777" w:rsidR="00AD5495" w:rsidRPr="00D44BB3" w:rsidRDefault="00AD5495" w:rsidP="00036360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оценку (совместно с лицом, осуществляющим строительство) соответствия выполненных работ, конструкций, участков инженерных сетей, подписание двухсторонних актов, подтверждающих соответствие; контроль за выполнением лицом, осуществляющим строительство, требования о недопустимости выполнения последующих работ до подписания указанных актов;</w:t>
            </w:r>
          </w:p>
          <w:p w14:paraId="538BF710" w14:textId="77777777" w:rsidR="00AD5495" w:rsidRPr="00D44BB3" w:rsidRDefault="00AD5495" w:rsidP="00036360">
            <w:pPr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заключительную оценку (совместно с лицом, осуществляющим строительство) соответствия законченного строительством объекта требованиям законодательства, проектной и нормативной документации.</w:t>
            </w:r>
          </w:p>
          <w:p w14:paraId="3B91F1D0" w14:textId="77777777" w:rsidR="00AD5495" w:rsidRPr="00D44BB3" w:rsidRDefault="00AD5495" w:rsidP="00036360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Замечания представителей Строительного контроля Заказчика документируются в общем и </w:t>
            </w: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специальных журналах работ, замечания представителей авторского надзора - в журнале авторского надзора. Факты устранения дефектов по замечаниям этих представителей документируются с их участием.</w:t>
            </w:r>
          </w:p>
          <w:p w14:paraId="68F67999" w14:textId="77777777" w:rsidR="00AD5495" w:rsidRPr="00D44BB3" w:rsidRDefault="00AD5495" w:rsidP="00036360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Авторский надзор архитектора осуществляется автором-архитектором в инициативном порядке независимо от решения Заказчика и наличия договора на авторский надзор по объекту. Территориальный орган по архитектуре и градостроительству по заявлению автора, удостоверившись в его авторстве, может выдать Заказчику распоряжение об обеспечении допуска автора на объект строительства, возможности внесения им записей в журнал авторского надзора. Претензии автора-архитектора по реализации архитектурных проектных решений могут рассматриваться органом по градостроительству и архитектуре, решение которого является обязательным для Заказчика.</w:t>
            </w:r>
          </w:p>
          <w:p w14:paraId="52A3D5E5" w14:textId="77777777" w:rsidR="00AD5495" w:rsidRPr="00D44BB3" w:rsidRDefault="00AD5495" w:rsidP="000363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51A0EF" w14:textId="77777777" w:rsidR="00AD5495" w:rsidRPr="00D44BB3" w:rsidRDefault="00AD5495" w:rsidP="00036360">
            <w:pPr>
              <w:ind w:firstLine="3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 действия по приемке строительно-монтажных работ на строительной площадке регламентируются следующими документами:</w:t>
            </w:r>
          </w:p>
          <w:p w14:paraId="4097DC7F" w14:textId="6D4077E4" w:rsidR="00AD5495" w:rsidRPr="00D44BB3" w:rsidRDefault="00AD5495" w:rsidP="000363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 11-02-2006</w:t>
            </w: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требования, предъявляемые к актам освидетельствования работ, конструкций, участков сетей инженерно-технического обеспечения.</w:t>
            </w:r>
          </w:p>
          <w:p w14:paraId="1CF2CEBA" w14:textId="5D445D6A" w:rsidR="00AD5495" w:rsidRPr="00D44BB3" w:rsidRDefault="00AD5495" w:rsidP="000363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 11-05-2007</w:t>
            </w: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Порядок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строительства.</w:t>
            </w:r>
          </w:p>
          <w:p w14:paraId="29F18033" w14:textId="22C08174" w:rsidR="00AD5495" w:rsidRPr="00D44BB3" w:rsidRDefault="00AD5495" w:rsidP="000363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7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 11-110-99</w:t>
            </w: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Авторский надзор за строительством зданий и сооружений.</w:t>
            </w:r>
          </w:p>
          <w:p w14:paraId="65B7F6D8" w14:textId="62BB6A9E" w:rsidR="00B05987" w:rsidRPr="00D44BB3" w:rsidRDefault="00B05987" w:rsidP="000363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 246.1325800.2016 "Положение об авторском надзоре за строительством зданий и сооружений"</w:t>
            </w:r>
          </w:p>
          <w:p w14:paraId="30CFFB12" w14:textId="4E32FFBA" w:rsidR="00FB0CA9" w:rsidRPr="00D44BB3" w:rsidRDefault="00FB0CA9" w:rsidP="000363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Ростехнадзора от 12 марта 2020 г. N 107 </w:t>
            </w:r>
          </w:p>
          <w:p w14:paraId="35DFB383" w14:textId="77777777" w:rsidR="00AD5495" w:rsidRPr="00D44BB3" w:rsidRDefault="00FB0CA9" w:rsidP="0003636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форм документов, Необходимых для осуществления государственного Строительного надзора </w:t>
            </w:r>
          </w:p>
        </w:tc>
      </w:tr>
      <w:tr w:rsidR="00AD5495" w:rsidRPr="00D44BB3" w14:paraId="41AA8E5C" w14:textId="77777777" w:rsidTr="00FA572A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752DA84" w14:textId="77777777" w:rsidR="00AD5495" w:rsidRPr="00D44BB3" w:rsidRDefault="00AD5495" w:rsidP="00036360">
            <w:pPr>
              <w:pStyle w:val="ab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095C734" w14:textId="77777777" w:rsidR="00AD5495" w:rsidRPr="00D44BB3" w:rsidRDefault="00FB0CA9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предоставления первичной и исполнительной документации</w:t>
            </w:r>
          </w:p>
        </w:tc>
        <w:tc>
          <w:tcPr>
            <w:tcW w:w="5806" w:type="dxa"/>
            <w:shd w:val="clear" w:color="auto" w:fill="FFFFFF" w:themeFill="background1"/>
          </w:tcPr>
          <w:p w14:paraId="1D07FA26" w14:textId="77777777" w:rsidR="00FB0CA9" w:rsidRPr="00D44BB3" w:rsidRDefault="00FB0CA9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Договора, на выполнение в полном объеме комплекса строительно-монтажных и пуско-наладочных работ по объекту, приемка ответственных конструкций и скрытых работ подтверждается подписанием полномочными представителями Службы строительного контроля, авторского надзора и Генподрядчика актов приемки ответственных конструкций и актов освидетельствования скрытых работ (далее – Акты скрытых работ). Генподрядчик приступает к выполнению последующих работ только 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 подписания Актов скрытых работ представителем Службы строительного контроля и авторским надзором. Акты скрытых работ подписываются Службой строительного контроля и авторским надзором в день приемки скрытых работ, либо в тот же день должен быть представлен письменный мотивированный отказ от подписания Актов. </w:t>
            </w:r>
          </w:p>
          <w:p w14:paraId="561438A1" w14:textId="77777777" w:rsidR="00FB0CA9" w:rsidRPr="00D44BB3" w:rsidRDefault="00FB0CA9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Акты освидетельствования скрытых работ должен составляться на завершенный процесс.</w:t>
            </w:r>
          </w:p>
          <w:p w14:paraId="60CD5480" w14:textId="77777777" w:rsidR="00FB0CA9" w:rsidRPr="00D44BB3" w:rsidRDefault="00FB0CA9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Освидетельствование скрытых работ и составление акта в случаях, когда последующие работы должны начинаться после перерыва, следует производить непосредственно перед производством последующих работ.</w:t>
            </w:r>
          </w:p>
          <w:p w14:paraId="402F8E70" w14:textId="77777777" w:rsidR="00FB0CA9" w:rsidRPr="00D44BB3" w:rsidRDefault="00FB0CA9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Запрещается выполнение последующих работ при отсутствии актов освидетельствования предшествующих скрытых работ во всех случаях.</w:t>
            </w:r>
          </w:p>
          <w:p w14:paraId="7B7833A7" w14:textId="77777777" w:rsidR="00FB0CA9" w:rsidRPr="00D44BB3" w:rsidRDefault="00FB0CA9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конструкции по мере их готовности подлежат приемке в процессе строительства (с участием авторского надзора) с составлением акта промежуточной приемки этих конструкций по форме, установленной РД 11-02-2006. К наиболее ответственным конструкциям относятся те конструктивные элементы, некачественное выполнение которых может привести к потере несущей способности конструкции или к непригодности сооружения для нормальной эксплуатации. В акте указываются все промежуточные акты скрытых работ по захваткам и прикладываются протоколы испытания бетонных, металлических и др. конструкций. </w:t>
            </w:r>
          </w:p>
          <w:p w14:paraId="4D628D1F" w14:textId="77777777" w:rsidR="00FB0CA9" w:rsidRPr="00D44BB3" w:rsidRDefault="00FB0CA9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Исполнительная документация комплектуется в четырех равнозначных экземплярах (два экземпляра сдаются Заказчику, два экземпляра остаются у Генподрядчика). Полный комплект исполнительной документации передается Заказчику по завершении соответствующих этапов работ.</w:t>
            </w:r>
          </w:p>
          <w:p w14:paraId="58CCB70D" w14:textId="77777777" w:rsidR="00FB0CA9" w:rsidRPr="00D44BB3" w:rsidRDefault="00FB0CA9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Каждый комплект исполнительной документации должен включать в себя:</w:t>
            </w:r>
          </w:p>
          <w:p w14:paraId="409750EE" w14:textId="4257001F" w:rsidR="00FB0CA9" w:rsidRPr="004F7B2E" w:rsidRDefault="00FB0CA9" w:rsidP="004F7B2E">
            <w:pPr>
              <w:pStyle w:val="ab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B2E">
              <w:rPr>
                <w:rFonts w:ascii="Times New Roman" w:hAnsi="Times New Roman" w:cs="Times New Roman"/>
                <w:sz w:val="24"/>
                <w:szCs w:val="24"/>
              </w:rPr>
              <w:t>общий реестр передаваемых документов, с подписью Генподрядчика, (направляется Заказчику в бумажном и электронном виде в формате Excel);</w:t>
            </w:r>
          </w:p>
          <w:p w14:paraId="080880D3" w14:textId="483D4C0B" w:rsidR="00FB0CA9" w:rsidRPr="00D44BB3" w:rsidRDefault="00FB0CA9" w:rsidP="0015189D">
            <w:pPr>
              <w:pStyle w:val="ab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акты освидетельствования видов работ (отражающие вид, сроки и объемы выполненных работ), подписанные представителями Заказчика, Генподрядчика, Авторского надзора и иными лицами, участвующими в строительстве;</w:t>
            </w:r>
          </w:p>
          <w:p w14:paraId="4942C145" w14:textId="262A12F5" w:rsidR="00FB0CA9" w:rsidRPr="00D44BB3" w:rsidRDefault="00FB0CA9" w:rsidP="0015189D">
            <w:pPr>
              <w:pStyle w:val="ab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удостоверяющие качество используемых материалов, конструкций, 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изделий и оборудования (сертификаты соответствия, гигиенические заключения, сертификаты о пожарной безопасности, сертификаты качества, паспорта, протоколы испытаний), заверенные подписью и круглой печатью Генподрядчика (с указанием фамилии и должности ответственного лица), один экземпляр оригиналов вышеперечисленных документов сдается Заказчику;</w:t>
            </w:r>
          </w:p>
          <w:p w14:paraId="20FD4AC3" w14:textId="504FF54B" w:rsidR="00FB0CA9" w:rsidRPr="00D44BB3" w:rsidRDefault="00FB0CA9" w:rsidP="0015189D">
            <w:pPr>
              <w:pStyle w:val="ab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исполнительные схемы, отражающие фактическое исполнение проектных решений, с указанием объемов выполненных работ, подтвержденные подписью инженера технического надзора службы Заказчика, на геодезических схемах подписи геодезистов (исполнительные геодезические схемы оформлять по ГОСТ Р 51872-2002 заменен на ГОСТ Р 51872-2019);</w:t>
            </w:r>
          </w:p>
          <w:p w14:paraId="3029D463" w14:textId="3AC2E61D" w:rsidR="00FB0CA9" w:rsidRPr="00D44BB3" w:rsidRDefault="00FB0CA9" w:rsidP="0015189D">
            <w:pPr>
              <w:pStyle w:val="ab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копии журналов работ (общих, специальных и т.п. в бумажном и электронном виде в формате PDF), подтверждающие сроки выполнения работ, указанных в актах. При полном завершении работ на объекте, в службу Заказчика сдаются оригиналы всех журналов (РД 11-05-2007); </w:t>
            </w:r>
          </w:p>
          <w:p w14:paraId="4FC5A09F" w14:textId="3C07D0BE" w:rsidR="00FB0CA9" w:rsidRPr="00D44BB3" w:rsidRDefault="00FB0CA9" w:rsidP="0015189D">
            <w:pPr>
              <w:pStyle w:val="ab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копии удостоверений, приказов о назначении лиц, ответственных за качество сборки, монтажа, проверки качества выполненных работ, заверенные подписью и круглой печатью Генподрядчика.</w:t>
            </w:r>
          </w:p>
          <w:p w14:paraId="6BAFD89D" w14:textId="77777777" w:rsidR="00FB0CA9" w:rsidRPr="00D44BB3" w:rsidRDefault="00FB0CA9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Формы актов и полный перечень приложений определяются в зависимости от вида выполняемых работ, в соответствии с РД 11-02-2006, СНиП 12-01-2004 и другими действующими строительными нормами и правилами.</w:t>
            </w:r>
          </w:p>
          <w:p w14:paraId="5415EB9B" w14:textId="77777777" w:rsidR="00FB0CA9" w:rsidRPr="00D44BB3" w:rsidRDefault="00FB0CA9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исполнительной документации для сдачи-приемки выполненных работ формируется Генподрядчиком поэтапно в течение всего периода выполнения работ. </w:t>
            </w:r>
          </w:p>
          <w:p w14:paraId="67FC7ACA" w14:textId="77777777" w:rsidR="00FB0CA9" w:rsidRPr="00D44BB3" w:rsidRDefault="00FB0CA9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после завершения строительно-монтажных работ, не позднее 3 числа месяца, следующего за отчетным месяцем, в службу Заказчика (на строительную площадку) предоставляется сформированный реестр исполнительной документации (подписанный всеми участниками освидетельствования работ) и журнал учета выполненных работ по форме КС-6а на предварительное рассмотрение и утверждение. </w:t>
            </w:r>
          </w:p>
          <w:p w14:paraId="5BFF7D49" w14:textId="77777777" w:rsidR="00FB0CA9" w:rsidRPr="00D44BB3" w:rsidRDefault="00FB0CA9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5 (пяти) рабочих дней инженеры по контролю за качеством строительных работ службы Заказчика, совместно с ответственными представителями Генподрядчика, подтверждают 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фактическое выполнение работ, указанных в КС-6а и освидетельствованных представленной исполнительной документацией, либо выдают замечания по объемам принимаемых работ за отчетный период.</w:t>
            </w:r>
          </w:p>
          <w:p w14:paraId="7376348E" w14:textId="77777777" w:rsidR="00FB0CA9" w:rsidRPr="00D44BB3" w:rsidRDefault="00FB0CA9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согласованных (откорректированных) форм КС-6а формируются акты приемки выполненных работ по форме КС-2 за отчетный период.</w:t>
            </w:r>
          </w:p>
          <w:p w14:paraId="18CB2007" w14:textId="77777777" w:rsidR="00FB0CA9" w:rsidRPr="00D44BB3" w:rsidRDefault="00FB0CA9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Ежемесячно, не позднее 3 числа месяца, следующего за отчетным месяцем, Генподрядчик представляет на рассмотрение и утверждение Заказчиком утвержденную руководителем Генподрядчика первичную отчетную документацию в составе:</w:t>
            </w:r>
          </w:p>
          <w:p w14:paraId="43986A82" w14:textId="66F402D6" w:rsidR="00FB0CA9" w:rsidRPr="00D44BB3" w:rsidRDefault="00FB0CA9" w:rsidP="0015189D">
            <w:pPr>
              <w:pStyle w:val="ab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журнал учета выполненных работ по форму КС-6а;</w:t>
            </w:r>
          </w:p>
          <w:p w14:paraId="493ADF62" w14:textId="142DAE17" w:rsidR="00FB0CA9" w:rsidRPr="00D44BB3" w:rsidRDefault="00FB0CA9" w:rsidP="0015189D">
            <w:pPr>
              <w:pStyle w:val="ab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акт приемки выполненных работ по форме КС-2;</w:t>
            </w:r>
          </w:p>
          <w:p w14:paraId="72988A7D" w14:textId="73029A28" w:rsidR="00FB0CA9" w:rsidRPr="00D44BB3" w:rsidRDefault="00FB0CA9" w:rsidP="0015189D">
            <w:pPr>
              <w:pStyle w:val="ab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справка о стоимости выполненных работ и затрат по форме КС-3;</w:t>
            </w:r>
          </w:p>
          <w:p w14:paraId="6105E015" w14:textId="17EE9988" w:rsidR="00FB0CA9" w:rsidRPr="00D44BB3" w:rsidRDefault="00FB0CA9" w:rsidP="0015189D">
            <w:pPr>
              <w:pStyle w:val="ab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счет и счет-фактуру на выполненные работы.</w:t>
            </w:r>
          </w:p>
          <w:p w14:paraId="39727D71" w14:textId="77777777" w:rsidR="00FB0CA9" w:rsidRPr="00D44BB3" w:rsidRDefault="00FB0CA9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При этом Стороны оговорили, что комплект исполнительной документации, утвержденной Службой строительного контроля Заказчика с копиями сертификатов, технических паспортов и других документов, удостоверяющих качество использованных Генподрядчиком материалов и оборудования, Генподрядчик предоставляет Заказчику не позднее 30 (тридцати) календарных дней с момента завершения соответствующего этапа работ.</w:t>
            </w:r>
          </w:p>
          <w:p w14:paraId="78431C88" w14:textId="77777777" w:rsidR="00AD5495" w:rsidRPr="00D44BB3" w:rsidRDefault="00FB0CA9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Заказчик в течение 5 (пяти) рабочих дней с момента получения утверждает полученный комплект документов и передает подписанные документы Генподрядчику. В случае несогласия Заказчика с представленным комплектом документов и/или их содержанием, Заказчик направляет Генподрядчику мотивированный отказ от подписания. В случае мотивированного отказа от подписания форм КС-2, КС-3, либо уклонения от их подписания, соответствующие работы считаются выполненными в надлежащий срок и подлежат оплате.</w:t>
            </w:r>
          </w:p>
        </w:tc>
      </w:tr>
      <w:tr w:rsidR="00AD5495" w:rsidRPr="00D44BB3" w14:paraId="6EDF445E" w14:textId="77777777" w:rsidTr="00FA572A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7242A20" w14:textId="77777777" w:rsidR="00AD5495" w:rsidRPr="00D44BB3" w:rsidRDefault="00AD5495" w:rsidP="00036360">
            <w:pPr>
              <w:pStyle w:val="ab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170EB23" w14:textId="77777777" w:rsidR="00AD5495" w:rsidRPr="00D44BB3" w:rsidRDefault="00FB0CA9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Общие требования к охране труда и технике безопасности</w:t>
            </w:r>
          </w:p>
        </w:tc>
        <w:tc>
          <w:tcPr>
            <w:tcW w:w="5806" w:type="dxa"/>
            <w:shd w:val="clear" w:color="auto" w:fill="FFFFFF" w:themeFill="background1"/>
          </w:tcPr>
          <w:p w14:paraId="73F96B90" w14:textId="77777777" w:rsidR="00FB0CA9" w:rsidRPr="00D44BB3" w:rsidRDefault="00FB0CA9" w:rsidP="0003636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4B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Генподрядчик должен предусмотреть мероприятия по охране труда и технике безопасности, а также мероприятия по предотвращению аварийных ситуаций на объекте в соответствии с действующими положениями.</w:t>
            </w:r>
          </w:p>
          <w:p w14:paraId="42A068F3" w14:textId="77777777" w:rsidR="00FB0CA9" w:rsidRPr="00D44BB3" w:rsidRDefault="00FB0CA9" w:rsidP="0003636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4B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Охрана труда рабочих должна обеспечиваться выдачей необходимых средств индивидуальной защиты, выполнением мероприятий по коллективной защите работающих. </w:t>
            </w:r>
          </w:p>
          <w:p w14:paraId="1EE71303" w14:textId="77777777" w:rsidR="00FB0CA9" w:rsidRPr="00D44BB3" w:rsidRDefault="00FB0CA9" w:rsidP="0003636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4B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Рабочие места в вечернее время должны быть освещены. </w:t>
            </w:r>
          </w:p>
          <w:p w14:paraId="21D120AD" w14:textId="77777777" w:rsidR="00AD5495" w:rsidRPr="00D44BB3" w:rsidRDefault="00FB0CA9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При производстве работ должны использоваться оборудование, машины и механизмы, допущенные к применению органами государственного надзора</w:t>
            </w:r>
          </w:p>
        </w:tc>
      </w:tr>
      <w:tr w:rsidR="00AD5495" w:rsidRPr="00D44BB3" w14:paraId="23A4E330" w14:textId="77777777" w:rsidTr="00FA572A">
        <w:trPr>
          <w:jc w:val="center"/>
        </w:trPr>
        <w:tc>
          <w:tcPr>
            <w:tcW w:w="562" w:type="dxa"/>
          </w:tcPr>
          <w:p w14:paraId="064EBAD8" w14:textId="77777777" w:rsidR="00AD5495" w:rsidRPr="00D44BB3" w:rsidRDefault="00AD5495" w:rsidP="00036360">
            <w:pPr>
              <w:pStyle w:val="ab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62AB24" w14:textId="77777777" w:rsidR="00AD5495" w:rsidRPr="00D44BB3" w:rsidRDefault="002D2DED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качеству работ</w:t>
            </w:r>
          </w:p>
        </w:tc>
        <w:tc>
          <w:tcPr>
            <w:tcW w:w="5806" w:type="dxa"/>
          </w:tcPr>
          <w:p w14:paraId="054C402D" w14:textId="77777777" w:rsidR="002D2DED" w:rsidRPr="00D44BB3" w:rsidRDefault="002D2DE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ab/>
              <w:t>Материалы, используемые для выполнения Работ должны соответствовать сертификатам качества, быть новыми, ранее не бывшими в употреблении и соответствовать всем нормативным документам Российской Федерации.</w:t>
            </w:r>
          </w:p>
          <w:p w14:paraId="5946A562" w14:textId="77777777" w:rsidR="002D2DED" w:rsidRPr="00D44BB3" w:rsidRDefault="002D2DE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ab/>
              <w:t>Работы должны выполняться в строгом соответствии с актуальной нормативной документацией:</w:t>
            </w:r>
          </w:p>
          <w:p w14:paraId="064392CC" w14:textId="77777777" w:rsidR="002D2DED" w:rsidRPr="00D44BB3" w:rsidRDefault="002D2DE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• Градостроительный кодекс Российской Федерации от 29 декабря 2004 года №190-ФЗ.</w:t>
            </w:r>
          </w:p>
          <w:p w14:paraId="696348B1" w14:textId="77777777" w:rsidR="002D2DED" w:rsidRPr="00D44BB3" w:rsidRDefault="002D2DE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• Федеральный закон от 27 декабря 2002 года № 184-ФЗ «О техническом регулировании».</w:t>
            </w:r>
          </w:p>
          <w:p w14:paraId="20E88B10" w14:textId="77777777" w:rsidR="002D2DED" w:rsidRPr="00D44BB3" w:rsidRDefault="002D2DE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• Федеральный закон от 21.12.1994 года № 69-ФЗ «О пожарной безопасности».</w:t>
            </w:r>
          </w:p>
          <w:p w14:paraId="142BB9B6" w14:textId="77777777" w:rsidR="002D2DED" w:rsidRPr="00D44BB3" w:rsidRDefault="002D2DE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• СНиП 12-03-2001 «Безопасность труда в строительстве. Часть первая. Общие требования».</w:t>
            </w:r>
          </w:p>
          <w:p w14:paraId="6C8026DF" w14:textId="77777777" w:rsidR="002D2DED" w:rsidRPr="00D44BB3" w:rsidRDefault="002D2DE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•  СП 71.13330.2017, СП 32.13330.2018, </w:t>
            </w:r>
          </w:p>
          <w:p w14:paraId="0B603C37" w14:textId="77777777" w:rsidR="002D2DED" w:rsidRPr="00D44BB3" w:rsidRDefault="002D2DE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СП 28.13330.2017, СП 60.13330.2016</w:t>
            </w:r>
          </w:p>
          <w:p w14:paraId="05F2BF8F" w14:textId="77777777" w:rsidR="002D2DED" w:rsidRPr="00D44BB3" w:rsidRDefault="002D2DE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 СП 124.13330.20212, СП 61.13330.2010, </w:t>
            </w:r>
          </w:p>
          <w:p w14:paraId="4CAB7F8E" w14:textId="77777777" w:rsidR="002D2DED" w:rsidRPr="00D44BB3" w:rsidRDefault="002D2DE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СП 73.13330.2011, СНиП 42-01-2002, </w:t>
            </w:r>
          </w:p>
          <w:p w14:paraId="6A4943AC" w14:textId="77777777" w:rsidR="002D2DED" w:rsidRPr="00D44BB3" w:rsidRDefault="002D2DE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СП 74.13330.2011, СП 129.13330.2019, </w:t>
            </w:r>
          </w:p>
          <w:p w14:paraId="17B61C91" w14:textId="77777777" w:rsidR="002D2DED" w:rsidRPr="00D44BB3" w:rsidRDefault="002D2DE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СП 75.13330.2011, СП 76.13330.2016 </w:t>
            </w:r>
          </w:p>
          <w:p w14:paraId="40729C8D" w14:textId="77777777" w:rsidR="002D2DED" w:rsidRPr="00D44BB3" w:rsidRDefault="002D2DE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СП 77.13330.2016, СП 82.13330.2016.</w:t>
            </w:r>
          </w:p>
          <w:p w14:paraId="07EC97B5" w14:textId="77777777" w:rsidR="002D2DED" w:rsidRPr="00D44BB3" w:rsidRDefault="002D2DE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• Федеральный закон №52-ФЗ от 30.03.1999 г. «О санитарно- эпидемиологическом благополучии населения».</w:t>
            </w:r>
          </w:p>
          <w:p w14:paraId="1A849D00" w14:textId="77777777" w:rsidR="002D2DED" w:rsidRPr="00D44BB3" w:rsidRDefault="002D2DE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• СНиП 12-03-2001 «Безопасность труда в строительстве».</w:t>
            </w:r>
          </w:p>
          <w:p w14:paraId="6C87BCD9" w14:textId="77777777" w:rsidR="002D2DED" w:rsidRPr="00D44BB3" w:rsidRDefault="002D2DE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• Правила устройства электроустановок (ПУЭ).</w:t>
            </w:r>
          </w:p>
          <w:p w14:paraId="2E64C559" w14:textId="77777777" w:rsidR="002D2DED" w:rsidRPr="00D44BB3" w:rsidRDefault="002D2DE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• Правила технической эксплуатации электроустановок потребителей (ПТЭЭП).</w:t>
            </w:r>
          </w:p>
          <w:p w14:paraId="6AF3AC30" w14:textId="77777777" w:rsidR="002D2DED" w:rsidRPr="00D44BB3" w:rsidRDefault="002D2DE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• Правила технической эксплуатации тепловых энергоустановок.</w:t>
            </w:r>
          </w:p>
          <w:p w14:paraId="2121AADF" w14:textId="77777777" w:rsidR="00AD5495" w:rsidRPr="00D44BB3" w:rsidRDefault="002D2DED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ab/>
              <w:t>Места пересечения стен новым инженерным оборудованием должны заделываться негорючим составом (раствором, пеной противопожарной и т.д.) составом по ГОСТ 23037-99 «Заполнители огнеупорные. Технические условия».</w:t>
            </w:r>
          </w:p>
        </w:tc>
      </w:tr>
      <w:tr w:rsidR="00AD5495" w:rsidRPr="00D44BB3" w14:paraId="05002909" w14:textId="77777777" w:rsidTr="00FA572A">
        <w:trPr>
          <w:jc w:val="center"/>
        </w:trPr>
        <w:tc>
          <w:tcPr>
            <w:tcW w:w="562" w:type="dxa"/>
          </w:tcPr>
          <w:p w14:paraId="07AC686E" w14:textId="77777777" w:rsidR="00AD5495" w:rsidRPr="00D44BB3" w:rsidRDefault="00AD5495" w:rsidP="00036360">
            <w:pPr>
              <w:pStyle w:val="ab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C2EFC14" w14:textId="77777777" w:rsidR="00AD5495" w:rsidRPr="00D44BB3" w:rsidRDefault="002D2DED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по объему гарантии качества выполненные работы</w:t>
            </w:r>
          </w:p>
        </w:tc>
        <w:tc>
          <w:tcPr>
            <w:tcW w:w="5806" w:type="dxa"/>
            <w:shd w:val="clear" w:color="auto" w:fill="auto"/>
          </w:tcPr>
          <w:p w14:paraId="4B22CC52" w14:textId="77777777" w:rsidR="009E1982" w:rsidRPr="00D44BB3" w:rsidRDefault="009E1982" w:rsidP="00036360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Гарантийный срок на выполненные работы исчисляется с момента подписания окончательного акта приемки работ и должен составляет:</w:t>
            </w:r>
          </w:p>
          <w:p w14:paraId="110555F6" w14:textId="77777777" w:rsidR="009E1982" w:rsidRPr="00D44BB3" w:rsidRDefault="009E1982" w:rsidP="00036360">
            <w:pPr>
              <w:tabs>
                <w:tab w:val="left" w:pos="567"/>
                <w:tab w:val="left" w:pos="709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в отношении несущих конструктивных элементов и кровли Объекта – 5 лет;</w:t>
            </w:r>
          </w:p>
          <w:p w14:paraId="14BF6EA0" w14:textId="77777777" w:rsidR="009E1982" w:rsidRPr="00D44BB3" w:rsidRDefault="009E1982" w:rsidP="00036360">
            <w:pPr>
              <w:tabs>
                <w:tab w:val="left" w:pos="567"/>
                <w:tab w:val="left" w:pos="709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 в отношении любых других работ– 2 года;</w:t>
            </w:r>
          </w:p>
          <w:p w14:paraId="0F03A2B4" w14:textId="77777777" w:rsidR="009E1982" w:rsidRPr="00D44BB3" w:rsidRDefault="009E1982" w:rsidP="00036360">
            <w:pPr>
              <w:tabs>
                <w:tab w:val="left" w:pos="567"/>
                <w:tab w:val="left" w:pos="709"/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-в отношении материалов, инженерного оборудования – срок определяется заводом-изготовителем, но не менее 2 лет.</w:t>
            </w:r>
          </w:p>
          <w:p w14:paraId="31898D58" w14:textId="5E1E4AA7" w:rsidR="00AD5495" w:rsidRPr="00D44BB3" w:rsidRDefault="00AD5495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82" w:rsidRPr="00D44BB3" w14:paraId="319B8BD3" w14:textId="77777777" w:rsidTr="00FA572A">
        <w:trPr>
          <w:jc w:val="center"/>
        </w:trPr>
        <w:tc>
          <w:tcPr>
            <w:tcW w:w="562" w:type="dxa"/>
          </w:tcPr>
          <w:p w14:paraId="7C448A69" w14:textId="77777777" w:rsidR="009E1982" w:rsidRPr="00D44BB3" w:rsidRDefault="009E1982" w:rsidP="00036360">
            <w:pPr>
              <w:pStyle w:val="ab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C7EDA26" w14:textId="4DD13923" w:rsidR="009E1982" w:rsidRPr="00D44BB3" w:rsidRDefault="009E1982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участникам.</w:t>
            </w:r>
          </w:p>
        </w:tc>
        <w:tc>
          <w:tcPr>
            <w:tcW w:w="5806" w:type="dxa"/>
            <w:shd w:val="clear" w:color="auto" w:fill="auto"/>
          </w:tcPr>
          <w:p w14:paraId="374FD9BF" w14:textId="1503EB78" w:rsidR="009E1982" w:rsidRPr="00D44BB3" w:rsidRDefault="009E1982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1. Наличие СРО на выполнение строительных работ на сумму не менее 3 млрд. руб.</w:t>
            </w:r>
          </w:p>
          <w:p w14:paraId="6725AE35" w14:textId="3BD8C4B0" w:rsidR="009E1982" w:rsidRPr="00D44BB3" w:rsidRDefault="009E1982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44B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Опыт работы на территории Российской Федерации в области капитального строительства или капитального ремонта не менее 5-ти лет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992090" w14:textId="35A1B944" w:rsidR="009E1982" w:rsidRPr="00D44BB3" w:rsidRDefault="009E1982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44B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Наличие опыта работы в качестве генерального подрядчика при строительстве (реконструкции) Гостиничных комплексов 3*-5* в городской среде.</w:t>
            </w:r>
          </w:p>
          <w:p w14:paraId="2C831113" w14:textId="32C9E605" w:rsidR="009E1982" w:rsidRPr="00D44BB3" w:rsidRDefault="009E1982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4. Наличие не менее 25 (пятнадцати) квалифицированных и аттестованных специалистов, состоящих в трудовых отношениях с Участником. </w:t>
            </w:r>
          </w:p>
          <w:p w14:paraId="3B32DACC" w14:textId="26FD03F7" w:rsidR="009E1982" w:rsidRPr="00D44BB3" w:rsidRDefault="009E1982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ab/>
              <w:t>Среднегодовая выручка компании за 3-и года (2018, 2019, 2020) по данным бухгалтерской отчетности должна составлять не менее 2 млрд. рублей без НДС, с отклонением от указанного размера до -10% (решение по допуску принимается Закупочной комиссией).</w:t>
            </w:r>
          </w:p>
          <w:p w14:paraId="5983D552" w14:textId="4CC3328B" w:rsidR="009E1982" w:rsidRPr="00D44BB3" w:rsidRDefault="009E1982" w:rsidP="00036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BB3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D44B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Согласие на предоставление банковской гаран</w:t>
            </w:r>
            <w:r w:rsidR="00360E44" w:rsidRPr="00D44B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тии возврата авансового платежа. Предоставить </w:t>
            </w:r>
            <w:r w:rsidR="0020039C" w:rsidRPr="00D44BB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Письмо на официальном бланке с подписью уполномоченного лица и печатью организации.</w:t>
            </w:r>
          </w:p>
        </w:tc>
      </w:tr>
      <w:tr w:rsidR="007928ED" w:rsidRPr="00D44BB3" w14:paraId="404B8A90" w14:textId="77777777" w:rsidTr="00FA572A">
        <w:trPr>
          <w:jc w:val="center"/>
        </w:trPr>
        <w:tc>
          <w:tcPr>
            <w:tcW w:w="562" w:type="dxa"/>
          </w:tcPr>
          <w:p w14:paraId="4E71B602" w14:textId="77777777" w:rsidR="007928ED" w:rsidRPr="00D44BB3" w:rsidRDefault="007928ED" w:rsidP="00036360">
            <w:pPr>
              <w:pStyle w:val="ab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2"/>
          </w:p>
        </w:tc>
        <w:tc>
          <w:tcPr>
            <w:tcW w:w="2977" w:type="dxa"/>
            <w:shd w:val="clear" w:color="auto" w:fill="auto"/>
          </w:tcPr>
          <w:p w14:paraId="7B60440A" w14:textId="6D9BA515" w:rsidR="007928ED" w:rsidRPr="00D44BB3" w:rsidRDefault="007928ED" w:rsidP="000363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</w:t>
            </w:r>
            <w:r w:rsidR="00620CDD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5806" w:type="dxa"/>
            <w:shd w:val="clear" w:color="auto" w:fill="auto"/>
          </w:tcPr>
          <w:p w14:paraId="4A3A06D9" w14:textId="77777777" w:rsidR="007928ED" w:rsidRDefault="00620CDD" w:rsidP="00620CDD">
            <w:pPr>
              <w:pStyle w:val="ab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лист.</w:t>
            </w:r>
          </w:p>
          <w:p w14:paraId="371F2141" w14:textId="7CF52CD2" w:rsidR="00620CDD" w:rsidRPr="00620CDD" w:rsidRDefault="00620CDD" w:rsidP="00620CDD">
            <w:pPr>
              <w:pStyle w:val="ab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Спецификация оборудования</w:t>
            </w:r>
          </w:p>
        </w:tc>
      </w:tr>
      <w:bookmarkEnd w:id="0"/>
    </w:tbl>
    <w:p w14:paraId="7232FD5B" w14:textId="77777777" w:rsidR="00C376AB" w:rsidRPr="00D44BB3" w:rsidRDefault="00C376AB" w:rsidP="000363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2E8A04" w14:textId="771E20C4" w:rsidR="00212A6E" w:rsidRPr="00D44BB3" w:rsidRDefault="00212A6E" w:rsidP="00036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2A6E" w:rsidRPr="00D44BB3" w:rsidSect="00360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6E5"/>
    <w:multiLevelType w:val="hybridMultilevel"/>
    <w:tmpl w:val="170A1FFC"/>
    <w:lvl w:ilvl="0" w:tplc="4B706E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C13F1"/>
    <w:multiLevelType w:val="hybridMultilevel"/>
    <w:tmpl w:val="D34CAB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C793C"/>
    <w:multiLevelType w:val="hybridMultilevel"/>
    <w:tmpl w:val="8FE0E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02643"/>
    <w:multiLevelType w:val="hybridMultilevel"/>
    <w:tmpl w:val="26946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51DEE"/>
    <w:multiLevelType w:val="hybridMultilevel"/>
    <w:tmpl w:val="BEE4BA9A"/>
    <w:lvl w:ilvl="0" w:tplc="D2A6B8A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7739D"/>
    <w:multiLevelType w:val="hybridMultilevel"/>
    <w:tmpl w:val="5D286370"/>
    <w:lvl w:ilvl="0" w:tplc="00000005">
      <w:start w:val="1"/>
      <w:numFmt w:val="bullet"/>
      <w:lvlText w:val=""/>
      <w:lvlJc w:val="left"/>
      <w:pPr>
        <w:ind w:left="86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6" w15:restartNumberingAfterBreak="0">
    <w:nsid w:val="1B7B7410"/>
    <w:multiLevelType w:val="hybridMultilevel"/>
    <w:tmpl w:val="9894F424"/>
    <w:lvl w:ilvl="0" w:tplc="D2A6B8AE">
      <w:start w:val="3"/>
      <w:numFmt w:val="bullet"/>
      <w:lvlText w:val="-"/>
      <w:lvlJc w:val="left"/>
      <w:pPr>
        <w:ind w:left="185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7" w15:restartNumberingAfterBreak="0">
    <w:nsid w:val="1E513E87"/>
    <w:multiLevelType w:val="hybridMultilevel"/>
    <w:tmpl w:val="D0803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D7892"/>
    <w:multiLevelType w:val="hybridMultilevel"/>
    <w:tmpl w:val="5D282CEA"/>
    <w:lvl w:ilvl="0" w:tplc="8CB6876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F0531F6"/>
    <w:multiLevelType w:val="hybridMultilevel"/>
    <w:tmpl w:val="DFBE3CD0"/>
    <w:lvl w:ilvl="0" w:tplc="00000005">
      <w:start w:val="1"/>
      <w:numFmt w:val="bullet"/>
      <w:lvlText w:val=""/>
      <w:lvlJc w:val="left"/>
      <w:pPr>
        <w:ind w:left="86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0" w15:restartNumberingAfterBreak="0">
    <w:nsid w:val="1F7455AB"/>
    <w:multiLevelType w:val="hybridMultilevel"/>
    <w:tmpl w:val="17CC3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5E6"/>
    <w:multiLevelType w:val="hybridMultilevel"/>
    <w:tmpl w:val="FA9E32B4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0EA652E"/>
    <w:multiLevelType w:val="hybridMultilevel"/>
    <w:tmpl w:val="CCEC0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40B32"/>
    <w:multiLevelType w:val="hybridMultilevel"/>
    <w:tmpl w:val="7BCCA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C67B1"/>
    <w:multiLevelType w:val="hybridMultilevel"/>
    <w:tmpl w:val="8B42F5B2"/>
    <w:lvl w:ilvl="0" w:tplc="0419000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</w:abstractNum>
  <w:abstractNum w:abstractNumId="15" w15:restartNumberingAfterBreak="0">
    <w:nsid w:val="2B244B5F"/>
    <w:multiLevelType w:val="hybridMultilevel"/>
    <w:tmpl w:val="D28CF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16" w15:restartNumberingAfterBreak="0">
    <w:nsid w:val="2C917F67"/>
    <w:multiLevelType w:val="hybridMultilevel"/>
    <w:tmpl w:val="0E7C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54DFA"/>
    <w:multiLevelType w:val="hybridMultilevel"/>
    <w:tmpl w:val="56960AA8"/>
    <w:lvl w:ilvl="0" w:tplc="8CB68768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32BD42B9"/>
    <w:multiLevelType w:val="hybridMultilevel"/>
    <w:tmpl w:val="EEA85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67A7C"/>
    <w:multiLevelType w:val="hybridMultilevel"/>
    <w:tmpl w:val="637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97E08"/>
    <w:multiLevelType w:val="hybridMultilevel"/>
    <w:tmpl w:val="975C1ADA"/>
    <w:lvl w:ilvl="0" w:tplc="D2A6B8A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7010D"/>
    <w:multiLevelType w:val="hybridMultilevel"/>
    <w:tmpl w:val="FDAA2E08"/>
    <w:lvl w:ilvl="0" w:tplc="8CB68768">
      <w:start w:val="1"/>
      <w:numFmt w:val="bullet"/>
      <w:lvlText w:val="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 w15:restartNumberingAfterBreak="0">
    <w:nsid w:val="38D92BB7"/>
    <w:multiLevelType w:val="hybridMultilevel"/>
    <w:tmpl w:val="AEBCE99E"/>
    <w:lvl w:ilvl="0" w:tplc="00000005">
      <w:start w:val="1"/>
      <w:numFmt w:val="bullet"/>
      <w:lvlText w:val=""/>
      <w:lvlJc w:val="left"/>
      <w:pPr>
        <w:ind w:left="867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3" w15:restartNumberingAfterBreak="0">
    <w:nsid w:val="3C025776"/>
    <w:multiLevelType w:val="hybridMultilevel"/>
    <w:tmpl w:val="160401D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FFD1CB3"/>
    <w:multiLevelType w:val="multilevel"/>
    <w:tmpl w:val="5FB8A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</w:rPr>
    </w:lvl>
  </w:abstractNum>
  <w:abstractNum w:abstractNumId="25" w15:restartNumberingAfterBreak="0">
    <w:nsid w:val="43136FA2"/>
    <w:multiLevelType w:val="hybridMultilevel"/>
    <w:tmpl w:val="8478905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6" w15:restartNumberingAfterBreak="0">
    <w:nsid w:val="487449B2"/>
    <w:multiLevelType w:val="hybridMultilevel"/>
    <w:tmpl w:val="F2566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E1F80"/>
    <w:multiLevelType w:val="hybridMultilevel"/>
    <w:tmpl w:val="3CD87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857DC"/>
    <w:multiLevelType w:val="hybridMultilevel"/>
    <w:tmpl w:val="A0021D78"/>
    <w:lvl w:ilvl="0" w:tplc="8CB68768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9" w15:restartNumberingAfterBreak="0">
    <w:nsid w:val="4F7203BD"/>
    <w:multiLevelType w:val="multilevel"/>
    <w:tmpl w:val="2D545A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4C00C93"/>
    <w:multiLevelType w:val="hybridMultilevel"/>
    <w:tmpl w:val="A5EAA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C78F7"/>
    <w:multiLevelType w:val="hybridMultilevel"/>
    <w:tmpl w:val="CA387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5D53CE"/>
    <w:multiLevelType w:val="hybridMultilevel"/>
    <w:tmpl w:val="97985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50236"/>
    <w:multiLevelType w:val="hybridMultilevel"/>
    <w:tmpl w:val="F746F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F18A7"/>
    <w:multiLevelType w:val="hybridMultilevel"/>
    <w:tmpl w:val="C23AA29C"/>
    <w:lvl w:ilvl="0" w:tplc="0419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35" w15:restartNumberingAfterBreak="0">
    <w:nsid w:val="7C8D0FC2"/>
    <w:multiLevelType w:val="hybridMultilevel"/>
    <w:tmpl w:val="8FB4723C"/>
    <w:lvl w:ilvl="0" w:tplc="8DD48E4C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F1506"/>
    <w:multiLevelType w:val="hybridMultilevel"/>
    <w:tmpl w:val="72E2C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75082"/>
    <w:multiLevelType w:val="hybridMultilevel"/>
    <w:tmpl w:val="A0F4473C"/>
    <w:lvl w:ilvl="0" w:tplc="0419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5"/>
  </w:num>
  <w:num w:numId="4">
    <w:abstractNumId w:val="24"/>
  </w:num>
  <w:num w:numId="5">
    <w:abstractNumId w:val="30"/>
  </w:num>
  <w:num w:numId="6">
    <w:abstractNumId w:val="2"/>
  </w:num>
  <w:num w:numId="7">
    <w:abstractNumId w:val="25"/>
  </w:num>
  <w:num w:numId="8">
    <w:abstractNumId w:val="16"/>
  </w:num>
  <w:num w:numId="9">
    <w:abstractNumId w:val="13"/>
  </w:num>
  <w:num w:numId="10">
    <w:abstractNumId w:val="18"/>
  </w:num>
  <w:num w:numId="11">
    <w:abstractNumId w:val="12"/>
  </w:num>
  <w:num w:numId="12">
    <w:abstractNumId w:val="26"/>
  </w:num>
  <w:num w:numId="13">
    <w:abstractNumId w:val="37"/>
  </w:num>
  <w:num w:numId="14">
    <w:abstractNumId w:val="34"/>
  </w:num>
  <w:num w:numId="15">
    <w:abstractNumId w:val="31"/>
  </w:num>
  <w:num w:numId="16">
    <w:abstractNumId w:val="32"/>
  </w:num>
  <w:num w:numId="17">
    <w:abstractNumId w:val="14"/>
  </w:num>
  <w:num w:numId="18">
    <w:abstractNumId w:val="23"/>
  </w:num>
  <w:num w:numId="19">
    <w:abstractNumId w:val="21"/>
  </w:num>
  <w:num w:numId="20">
    <w:abstractNumId w:val="28"/>
  </w:num>
  <w:num w:numId="21">
    <w:abstractNumId w:val="8"/>
  </w:num>
  <w:num w:numId="22">
    <w:abstractNumId w:val="17"/>
  </w:num>
  <w:num w:numId="23">
    <w:abstractNumId w:val="9"/>
  </w:num>
  <w:num w:numId="24">
    <w:abstractNumId w:val="5"/>
  </w:num>
  <w:num w:numId="25">
    <w:abstractNumId w:val="22"/>
  </w:num>
  <w:num w:numId="26">
    <w:abstractNumId w:val="20"/>
  </w:num>
  <w:num w:numId="27">
    <w:abstractNumId w:val="27"/>
  </w:num>
  <w:num w:numId="28">
    <w:abstractNumId w:val="36"/>
  </w:num>
  <w:num w:numId="29">
    <w:abstractNumId w:val="33"/>
  </w:num>
  <w:num w:numId="30">
    <w:abstractNumId w:val="7"/>
  </w:num>
  <w:num w:numId="31">
    <w:abstractNumId w:val="15"/>
  </w:num>
  <w:num w:numId="32">
    <w:abstractNumId w:val="6"/>
  </w:num>
  <w:num w:numId="33">
    <w:abstractNumId w:val="11"/>
  </w:num>
  <w:num w:numId="34">
    <w:abstractNumId w:val="4"/>
  </w:num>
  <w:num w:numId="35">
    <w:abstractNumId w:val="19"/>
  </w:num>
  <w:num w:numId="36">
    <w:abstractNumId w:val="29"/>
  </w:num>
  <w:num w:numId="37">
    <w:abstractNumId w:val="3"/>
  </w:num>
  <w:num w:numId="3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B4"/>
    <w:rsid w:val="000018CC"/>
    <w:rsid w:val="00002DF5"/>
    <w:rsid w:val="00011354"/>
    <w:rsid w:val="000311C6"/>
    <w:rsid w:val="00033F98"/>
    <w:rsid w:val="00036360"/>
    <w:rsid w:val="00046C6C"/>
    <w:rsid w:val="0005172A"/>
    <w:rsid w:val="00052DE9"/>
    <w:rsid w:val="00054296"/>
    <w:rsid w:val="000542E9"/>
    <w:rsid w:val="000558D0"/>
    <w:rsid w:val="00066253"/>
    <w:rsid w:val="00066679"/>
    <w:rsid w:val="00073813"/>
    <w:rsid w:val="00075B3E"/>
    <w:rsid w:val="00083F09"/>
    <w:rsid w:val="0008511A"/>
    <w:rsid w:val="00090C2C"/>
    <w:rsid w:val="00093F63"/>
    <w:rsid w:val="00094B8B"/>
    <w:rsid w:val="00095028"/>
    <w:rsid w:val="00096B6E"/>
    <w:rsid w:val="000A61A2"/>
    <w:rsid w:val="000A76F1"/>
    <w:rsid w:val="000B395D"/>
    <w:rsid w:val="000B43E8"/>
    <w:rsid w:val="000B7D60"/>
    <w:rsid w:val="000C0311"/>
    <w:rsid w:val="000D72D2"/>
    <w:rsid w:val="000E1944"/>
    <w:rsid w:val="000E2C66"/>
    <w:rsid w:val="000E5580"/>
    <w:rsid w:val="001073C5"/>
    <w:rsid w:val="0011087A"/>
    <w:rsid w:val="0011482E"/>
    <w:rsid w:val="00123654"/>
    <w:rsid w:val="00124C98"/>
    <w:rsid w:val="00127C0E"/>
    <w:rsid w:val="00131881"/>
    <w:rsid w:val="00134E8D"/>
    <w:rsid w:val="00136285"/>
    <w:rsid w:val="001377A7"/>
    <w:rsid w:val="00141C12"/>
    <w:rsid w:val="00143A13"/>
    <w:rsid w:val="00145542"/>
    <w:rsid w:val="001476A1"/>
    <w:rsid w:val="00147DD3"/>
    <w:rsid w:val="0015189D"/>
    <w:rsid w:val="00153CB8"/>
    <w:rsid w:val="00155A13"/>
    <w:rsid w:val="00163512"/>
    <w:rsid w:val="001651F1"/>
    <w:rsid w:val="00167F38"/>
    <w:rsid w:val="00173512"/>
    <w:rsid w:val="00193023"/>
    <w:rsid w:val="0019341A"/>
    <w:rsid w:val="0019344D"/>
    <w:rsid w:val="00193F79"/>
    <w:rsid w:val="001955A3"/>
    <w:rsid w:val="00196395"/>
    <w:rsid w:val="001B20B6"/>
    <w:rsid w:val="001C31ED"/>
    <w:rsid w:val="001C4804"/>
    <w:rsid w:val="001C49E1"/>
    <w:rsid w:val="001C5C9E"/>
    <w:rsid w:val="001C768A"/>
    <w:rsid w:val="001C7891"/>
    <w:rsid w:val="001D0B4F"/>
    <w:rsid w:val="001D42AD"/>
    <w:rsid w:val="001D61F1"/>
    <w:rsid w:val="001F59A3"/>
    <w:rsid w:val="0020039C"/>
    <w:rsid w:val="00212A6E"/>
    <w:rsid w:val="00212FB7"/>
    <w:rsid w:val="002167BB"/>
    <w:rsid w:val="00216D41"/>
    <w:rsid w:val="0022349A"/>
    <w:rsid w:val="00232D2F"/>
    <w:rsid w:val="002477F9"/>
    <w:rsid w:val="0025009E"/>
    <w:rsid w:val="00252BB5"/>
    <w:rsid w:val="0025766F"/>
    <w:rsid w:val="002607A7"/>
    <w:rsid w:val="0026217C"/>
    <w:rsid w:val="00273578"/>
    <w:rsid w:val="00275C4B"/>
    <w:rsid w:val="002824F3"/>
    <w:rsid w:val="00284E57"/>
    <w:rsid w:val="002A0657"/>
    <w:rsid w:val="002A1CFF"/>
    <w:rsid w:val="002A3B2B"/>
    <w:rsid w:val="002A69C6"/>
    <w:rsid w:val="002B0871"/>
    <w:rsid w:val="002C4911"/>
    <w:rsid w:val="002D2DED"/>
    <w:rsid w:val="002D62BD"/>
    <w:rsid w:val="002D692D"/>
    <w:rsid w:val="002E0264"/>
    <w:rsid w:val="002E445B"/>
    <w:rsid w:val="002F1F02"/>
    <w:rsid w:val="002F4200"/>
    <w:rsid w:val="00301552"/>
    <w:rsid w:val="00303326"/>
    <w:rsid w:val="00307C6D"/>
    <w:rsid w:val="00314B1F"/>
    <w:rsid w:val="003154CA"/>
    <w:rsid w:val="003275A7"/>
    <w:rsid w:val="003321A9"/>
    <w:rsid w:val="0034034A"/>
    <w:rsid w:val="00353577"/>
    <w:rsid w:val="00355610"/>
    <w:rsid w:val="0035566F"/>
    <w:rsid w:val="00357E73"/>
    <w:rsid w:val="003605BB"/>
    <w:rsid w:val="003608AC"/>
    <w:rsid w:val="00360E44"/>
    <w:rsid w:val="003619CC"/>
    <w:rsid w:val="00366E85"/>
    <w:rsid w:val="00371DA7"/>
    <w:rsid w:val="00374DB1"/>
    <w:rsid w:val="00374E63"/>
    <w:rsid w:val="00377B7F"/>
    <w:rsid w:val="003B7188"/>
    <w:rsid w:val="003C0A7D"/>
    <w:rsid w:val="003C1E22"/>
    <w:rsid w:val="003D2454"/>
    <w:rsid w:val="003E0E88"/>
    <w:rsid w:val="003E0F66"/>
    <w:rsid w:val="003E22DC"/>
    <w:rsid w:val="003E510C"/>
    <w:rsid w:val="003F2803"/>
    <w:rsid w:val="003F3FCB"/>
    <w:rsid w:val="003F4C73"/>
    <w:rsid w:val="004027C6"/>
    <w:rsid w:val="00412615"/>
    <w:rsid w:val="00413292"/>
    <w:rsid w:val="00413C79"/>
    <w:rsid w:val="00415ABF"/>
    <w:rsid w:val="00423624"/>
    <w:rsid w:val="0043387C"/>
    <w:rsid w:val="0043536A"/>
    <w:rsid w:val="0043752A"/>
    <w:rsid w:val="00466B0C"/>
    <w:rsid w:val="00472354"/>
    <w:rsid w:val="004726AB"/>
    <w:rsid w:val="004738AA"/>
    <w:rsid w:val="00482278"/>
    <w:rsid w:val="00482F04"/>
    <w:rsid w:val="004857C4"/>
    <w:rsid w:val="00491DF7"/>
    <w:rsid w:val="004932C0"/>
    <w:rsid w:val="00495193"/>
    <w:rsid w:val="004954BE"/>
    <w:rsid w:val="004A0BD7"/>
    <w:rsid w:val="004A576B"/>
    <w:rsid w:val="004A7132"/>
    <w:rsid w:val="004B059A"/>
    <w:rsid w:val="004B17DD"/>
    <w:rsid w:val="004B26E6"/>
    <w:rsid w:val="004C031D"/>
    <w:rsid w:val="004C0B3B"/>
    <w:rsid w:val="004D11D6"/>
    <w:rsid w:val="004E0F0D"/>
    <w:rsid w:val="004E1003"/>
    <w:rsid w:val="004F7B2E"/>
    <w:rsid w:val="005060E1"/>
    <w:rsid w:val="00507F36"/>
    <w:rsid w:val="00512663"/>
    <w:rsid w:val="005172AD"/>
    <w:rsid w:val="00517A05"/>
    <w:rsid w:val="0052370A"/>
    <w:rsid w:val="005271AD"/>
    <w:rsid w:val="00527F5D"/>
    <w:rsid w:val="00533B69"/>
    <w:rsid w:val="0053423A"/>
    <w:rsid w:val="00540C6F"/>
    <w:rsid w:val="005510A8"/>
    <w:rsid w:val="005669A3"/>
    <w:rsid w:val="0057348E"/>
    <w:rsid w:val="00576DC9"/>
    <w:rsid w:val="005776CF"/>
    <w:rsid w:val="005850D0"/>
    <w:rsid w:val="00591FFB"/>
    <w:rsid w:val="005A04AF"/>
    <w:rsid w:val="005A7261"/>
    <w:rsid w:val="005B0141"/>
    <w:rsid w:val="005B4A7D"/>
    <w:rsid w:val="005B4B66"/>
    <w:rsid w:val="005C1A64"/>
    <w:rsid w:val="005C2362"/>
    <w:rsid w:val="005C2379"/>
    <w:rsid w:val="005C4582"/>
    <w:rsid w:val="005C5F38"/>
    <w:rsid w:val="005D438D"/>
    <w:rsid w:val="005D6862"/>
    <w:rsid w:val="005E4A84"/>
    <w:rsid w:val="005E5362"/>
    <w:rsid w:val="005F00BE"/>
    <w:rsid w:val="005F0E66"/>
    <w:rsid w:val="005F19E7"/>
    <w:rsid w:val="005F78CC"/>
    <w:rsid w:val="005F7A97"/>
    <w:rsid w:val="00602DE8"/>
    <w:rsid w:val="006073B0"/>
    <w:rsid w:val="00610FE3"/>
    <w:rsid w:val="006170A1"/>
    <w:rsid w:val="00617175"/>
    <w:rsid w:val="006173ED"/>
    <w:rsid w:val="00620CDD"/>
    <w:rsid w:val="00621F19"/>
    <w:rsid w:val="00622154"/>
    <w:rsid w:val="00625192"/>
    <w:rsid w:val="00636109"/>
    <w:rsid w:val="006514C7"/>
    <w:rsid w:val="0065288E"/>
    <w:rsid w:val="00653FF9"/>
    <w:rsid w:val="00654A33"/>
    <w:rsid w:val="006635E4"/>
    <w:rsid w:val="006654FE"/>
    <w:rsid w:val="00670C0B"/>
    <w:rsid w:val="00673D74"/>
    <w:rsid w:val="00674B09"/>
    <w:rsid w:val="00675BDE"/>
    <w:rsid w:val="006764A0"/>
    <w:rsid w:val="00684CE0"/>
    <w:rsid w:val="00696DFB"/>
    <w:rsid w:val="006A43D4"/>
    <w:rsid w:val="006B1AA2"/>
    <w:rsid w:val="006B7D80"/>
    <w:rsid w:val="006C3380"/>
    <w:rsid w:val="006D0EA6"/>
    <w:rsid w:val="006D2D15"/>
    <w:rsid w:val="006D41D6"/>
    <w:rsid w:val="006D59BF"/>
    <w:rsid w:val="006E0BD0"/>
    <w:rsid w:val="006E3D59"/>
    <w:rsid w:val="00704A99"/>
    <w:rsid w:val="00706EE9"/>
    <w:rsid w:val="007122C0"/>
    <w:rsid w:val="0072649B"/>
    <w:rsid w:val="00741A36"/>
    <w:rsid w:val="007479A0"/>
    <w:rsid w:val="00757B41"/>
    <w:rsid w:val="00757B5B"/>
    <w:rsid w:val="00770FF4"/>
    <w:rsid w:val="007714F6"/>
    <w:rsid w:val="0077159E"/>
    <w:rsid w:val="00777E60"/>
    <w:rsid w:val="00791C6F"/>
    <w:rsid w:val="007928ED"/>
    <w:rsid w:val="007B1711"/>
    <w:rsid w:val="007B7018"/>
    <w:rsid w:val="007D439E"/>
    <w:rsid w:val="007E0C7D"/>
    <w:rsid w:val="007E51AB"/>
    <w:rsid w:val="007F3F2D"/>
    <w:rsid w:val="007F6F53"/>
    <w:rsid w:val="007F724C"/>
    <w:rsid w:val="0080127B"/>
    <w:rsid w:val="00805502"/>
    <w:rsid w:val="00807B39"/>
    <w:rsid w:val="0081168B"/>
    <w:rsid w:val="00813CE3"/>
    <w:rsid w:val="00814414"/>
    <w:rsid w:val="00816F3D"/>
    <w:rsid w:val="00821700"/>
    <w:rsid w:val="00821C94"/>
    <w:rsid w:val="00824B2C"/>
    <w:rsid w:val="008317CB"/>
    <w:rsid w:val="00833CA9"/>
    <w:rsid w:val="0084144F"/>
    <w:rsid w:val="00846E1D"/>
    <w:rsid w:val="00847A94"/>
    <w:rsid w:val="00847AAF"/>
    <w:rsid w:val="00854C12"/>
    <w:rsid w:val="00855A8B"/>
    <w:rsid w:val="0086008B"/>
    <w:rsid w:val="00861618"/>
    <w:rsid w:val="00864435"/>
    <w:rsid w:val="00873CE2"/>
    <w:rsid w:val="00874BA6"/>
    <w:rsid w:val="00877602"/>
    <w:rsid w:val="00887ECD"/>
    <w:rsid w:val="00890C8B"/>
    <w:rsid w:val="00891116"/>
    <w:rsid w:val="00895E3A"/>
    <w:rsid w:val="008B4412"/>
    <w:rsid w:val="008B4864"/>
    <w:rsid w:val="008C539A"/>
    <w:rsid w:val="008D1B36"/>
    <w:rsid w:val="008D290C"/>
    <w:rsid w:val="008D2E83"/>
    <w:rsid w:val="008D3A6F"/>
    <w:rsid w:val="008D5E21"/>
    <w:rsid w:val="008F69B3"/>
    <w:rsid w:val="00900574"/>
    <w:rsid w:val="00925829"/>
    <w:rsid w:val="00930B27"/>
    <w:rsid w:val="00932A73"/>
    <w:rsid w:val="009353B4"/>
    <w:rsid w:val="009368F7"/>
    <w:rsid w:val="00943E1F"/>
    <w:rsid w:val="00951430"/>
    <w:rsid w:val="009521FD"/>
    <w:rsid w:val="00953592"/>
    <w:rsid w:val="00953995"/>
    <w:rsid w:val="009539E2"/>
    <w:rsid w:val="00963648"/>
    <w:rsid w:val="0096491F"/>
    <w:rsid w:val="009652FE"/>
    <w:rsid w:val="00972331"/>
    <w:rsid w:val="009726F2"/>
    <w:rsid w:val="009805CD"/>
    <w:rsid w:val="0098214F"/>
    <w:rsid w:val="00984B8C"/>
    <w:rsid w:val="00992074"/>
    <w:rsid w:val="009943FC"/>
    <w:rsid w:val="009A7A10"/>
    <w:rsid w:val="009B5E51"/>
    <w:rsid w:val="009B69CD"/>
    <w:rsid w:val="009C7796"/>
    <w:rsid w:val="009E1982"/>
    <w:rsid w:val="009F384F"/>
    <w:rsid w:val="009F5227"/>
    <w:rsid w:val="009F7390"/>
    <w:rsid w:val="00A03749"/>
    <w:rsid w:val="00A0497D"/>
    <w:rsid w:val="00A055CE"/>
    <w:rsid w:val="00A27274"/>
    <w:rsid w:val="00A423BB"/>
    <w:rsid w:val="00A46E71"/>
    <w:rsid w:val="00A508CF"/>
    <w:rsid w:val="00A50AA9"/>
    <w:rsid w:val="00A55974"/>
    <w:rsid w:val="00A57137"/>
    <w:rsid w:val="00A662EC"/>
    <w:rsid w:val="00A67F81"/>
    <w:rsid w:val="00A77E99"/>
    <w:rsid w:val="00A8037E"/>
    <w:rsid w:val="00A82C33"/>
    <w:rsid w:val="00A90723"/>
    <w:rsid w:val="00A928B3"/>
    <w:rsid w:val="00A95965"/>
    <w:rsid w:val="00AA70E3"/>
    <w:rsid w:val="00AC147E"/>
    <w:rsid w:val="00AC2890"/>
    <w:rsid w:val="00AC2FFE"/>
    <w:rsid w:val="00AD5495"/>
    <w:rsid w:val="00AE5952"/>
    <w:rsid w:val="00AE65EF"/>
    <w:rsid w:val="00B0492E"/>
    <w:rsid w:val="00B05987"/>
    <w:rsid w:val="00B05FF3"/>
    <w:rsid w:val="00B15B73"/>
    <w:rsid w:val="00B17BE6"/>
    <w:rsid w:val="00B21E53"/>
    <w:rsid w:val="00B24958"/>
    <w:rsid w:val="00B25E63"/>
    <w:rsid w:val="00B30D88"/>
    <w:rsid w:val="00B320B1"/>
    <w:rsid w:val="00B44EDF"/>
    <w:rsid w:val="00B520E3"/>
    <w:rsid w:val="00B560FF"/>
    <w:rsid w:val="00B73994"/>
    <w:rsid w:val="00B773CA"/>
    <w:rsid w:val="00B8035D"/>
    <w:rsid w:val="00B84245"/>
    <w:rsid w:val="00B85270"/>
    <w:rsid w:val="00B91111"/>
    <w:rsid w:val="00B94660"/>
    <w:rsid w:val="00B96B40"/>
    <w:rsid w:val="00BA0ABF"/>
    <w:rsid w:val="00BB230B"/>
    <w:rsid w:val="00BB25AD"/>
    <w:rsid w:val="00BC7517"/>
    <w:rsid w:val="00BD44A4"/>
    <w:rsid w:val="00C01FCF"/>
    <w:rsid w:val="00C044AD"/>
    <w:rsid w:val="00C06AA2"/>
    <w:rsid w:val="00C17781"/>
    <w:rsid w:val="00C21824"/>
    <w:rsid w:val="00C234E3"/>
    <w:rsid w:val="00C23601"/>
    <w:rsid w:val="00C376AB"/>
    <w:rsid w:val="00C4124B"/>
    <w:rsid w:val="00C4229F"/>
    <w:rsid w:val="00C5049A"/>
    <w:rsid w:val="00C60707"/>
    <w:rsid w:val="00C63C87"/>
    <w:rsid w:val="00C65C03"/>
    <w:rsid w:val="00C665F7"/>
    <w:rsid w:val="00C66624"/>
    <w:rsid w:val="00C67FF1"/>
    <w:rsid w:val="00C70D12"/>
    <w:rsid w:val="00C71D11"/>
    <w:rsid w:val="00C71DCB"/>
    <w:rsid w:val="00C76A01"/>
    <w:rsid w:val="00C81F2F"/>
    <w:rsid w:val="00C903B5"/>
    <w:rsid w:val="00C92069"/>
    <w:rsid w:val="00C946DF"/>
    <w:rsid w:val="00CA3670"/>
    <w:rsid w:val="00CA52BD"/>
    <w:rsid w:val="00CC24C0"/>
    <w:rsid w:val="00CD11A1"/>
    <w:rsid w:val="00CD2FB3"/>
    <w:rsid w:val="00CD46EA"/>
    <w:rsid w:val="00CF09A0"/>
    <w:rsid w:val="00CF0D12"/>
    <w:rsid w:val="00CF2042"/>
    <w:rsid w:val="00D15E48"/>
    <w:rsid w:val="00D169A6"/>
    <w:rsid w:val="00D31116"/>
    <w:rsid w:val="00D334F6"/>
    <w:rsid w:val="00D3354A"/>
    <w:rsid w:val="00D338A0"/>
    <w:rsid w:val="00D369F4"/>
    <w:rsid w:val="00D44BB3"/>
    <w:rsid w:val="00D47F85"/>
    <w:rsid w:val="00D55EB1"/>
    <w:rsid w:val="00D61862"/>
    <w:rsid w:val="00D7542C"/>
    <w:rsid w:val="00D829FF"/>
    <w:rsid w:val="00DA2314"/>
    <w:rsid w:val="00DB4B0F"/>
    <w:rsid w:val="00DC089A"/>
    <w:rsid w:val="00DD534B"/>
    <w:rsid w:val="00DE6880"/>
    <w:rsid w:val="00DE79A5"/>
    <w:rsid w:val="00E01D10"/>
    <w:rsid w:val="00E109BD"/>
    <w:rsid w:val="00E1588F"/>
    <w:rsid w:val="00E21116"/>
    <w:rsid w:val="00E230EC"/>
    <w:rsid w:val="00E32F96"/>
    <w:rsid w:val="00E33A08"/>
    <w:rsid w:val="00E45DE5"/>
    <w:rsid w:val="00E47838"/>
    <w:rsid w:val="00E60D24"/>
    <w:rsid w:val="00E95093"/>
    <w:rsid w:val="00EA5C06"/>
    <w:rsid w:val="00EA633E"/>
    <w:rsid w:val="00EB2025"/>
    <w:rsid w:val="00EB44A9"/>
    <w:rsid w:val="00EB6D4E"/>
    <w:rsid w:val="00ED064E"/>
    <w:rsid w:val="00ED1146"/>
    <w:rsid w:val="00EE480F"/>
    <w:rsid w:val="00EE68D1"/>
    <w:rsid w:val="00EF239D"/>
    <w:rsid w:val="00EF46F6"/>
    <w:rsid w:val="00EF779A"/>
    <w:rsid w:val="00F005A4"/>
    <w:rsid w:val="00F01527"/>
    <w:rsid w:val="00F147AE"/>
    <w:rsid w:val="00F15C51"/>
    <w:rsid w:val="00F161BA"/>
    <w:rsid w:val="00F2062E"/>
    <w:rsid w:val="00F20930"/>
    <w:rsid w:val="00F2143B"/>
    <w:rsid w:val="00F342D2"/>
    <w:rsid w:val="00F34D07"/>
    <w:rsid w:val="00F3733D"/>
    <w:rsid w:val="00F378D0"/>
    <w:rsid w:val="00F449C7"/>
    <w:rsid w:val="00F460B8"/>
    <w:rsid w:val="00F46934"/>
    <w:rsid w:val="00F4721F"/>
    <w:rsid w:val="00F57E32"/>
    <w:rsid w:val="00F70AFC"/>
    <w:rsid w:val="00F75EFE"/>
    <w:rsid w:val="00F77C2E"/>
    <w:rsid w:val="00F8013E"/>
    <w:rsid w:val="00F85607"/>
    <w:rsid w:val="00F868DD"/>
    <w:rsid w:val="00F878ED"/>
    <w:rsid w:val="00F9169C"/>
    <w:rsid w:val="00F91ADB"/>
    <w:rsid w:val="00FA572A"/>
    <w:rsid w:val="00FA57F6"/>
    <w:rsid w:val="00FA5BB4"/>
    <w:rsid w:val="00FB0CA9"/>
    <w:rsid w:val="00FB109A"/>
    <w:rsid w:val="00FC1916"/>
    <w:rsid w:val="00FC6325"/>
    <w:rsid w:val="00FD0743"/>
    <w:rsid w:val="00FD325E"/>
    <w:rsid w:val="00FE70FD"/>
    <w:rsid w:val="00FF635F"/>
    <w:rsid w:val="00FF6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5CE2"/>
  <w15:docId w15:val="{296FA2FF-9CFB-4A34-B8C7-B17EE002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1F1"/>
  </w:style>
  <w:style w:type="paragraph" w:styleId="1">
    <w:name w:val="heading 1"/>
    <w:basedOn w:val="a"/>
    <w:next w:val="a"/>
    <w:link w:val="10"/>
    <w:uiPriority w:val="9"/>
    <w:qFormat/>
    <w:rsid w:val="008D5E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5C4582"/>
    <w:pPr>
      <w:keepNext/>
      <w:spacing w:after="0" w:line="240" w:lineRule="auto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C4582"/>
    <w:pPr>
      <w:keepNext/>
      <w:widowControl w:val="0"/>
      <w:suppressLineNumbers/>
      <w:spacing w:after="0" w:line="240" w:lineRule="auto"/>
      <w:ind w:right="113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51430"/>
    <w:rPr>
      <w:sz w:val="16"/>
      <w:szCs w:val="16"/>
    </w:rPr>
  </w:style>
  <w:style w:type="paragraph" w:styleId="a5">
    <w:name w:val="annotation text"/>
    <w:basedOn w:val="a"/>
    <w:link w:val="a6"/>
    <w:unhideWhenUsed/>
    <w:rsid w:val="0095143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95143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5143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5143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430"/>
    <w:rPr>
      <w:rFonts w:ascii="Tahoma" w:hAnsi="Tahoma" w:cs="Tahoma"/>
      <w:sz w:val="16"/>
      <w:szCs w:val="16"/>
    </w:rPr>
  </w:style>
  <w:style w:type="paragraph" w:styleId="ab">
    <w:name w:val="List Paragraph"/>
    <w:aliases w:val="Подпись рисунка"/>
    <w:basedOn w:val="a"/>
    <w:link w:val="ac"/>
    <w:uiPriority w:val="34"/>
    <w:qFormat/>
    <w:rsid w:val="00F2062E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4822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ailrucssattributepostfixmailrucssattributepostfix">
    <w:name w:val="_mailru_css_attribute_postfix_mailru_css_attribute_postfix"/>
    <w:basedOn w:val="a"/>
    <w:uiPriority w:val="99"/>
    <w:semiHidden/>
    <w:rsid w:val="004822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Абзац списка Знак"/>
    <w:aliases w:val="Подпись рисунка Знак"/>
    <w:link w:val="ab"/>
    <w:uiPriority w:val="34"/>
    <w:rsid w:val="00621F19"/>
  </w:style>
  <w:style w:type="character" w:customStyle="1" w:styleId="10">
    <w:name w:val="Заголовок 1 Знак"/>
    <w:basedOn w:val="a0"/>
    <w:link w:val="1"/>
    <w:uiPriority w:val="9"/>
    <w:rsid w:val="008D5E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Body Text Indent"/>
    <w:basedOn w:val="a"/>
    <w:link w:val="af"/>
    <w:rsid w:val="00670C0B"/>
    <w:pPr>
      <w:tabs>
        <w:tab w:val="left" w:pos="5400"/>
      </w:tabs>
      <w:ind w:firstLine="900"/>
      <w:jc w:val="both"/>
    </w:pPr>
    <w:rPr>
      <w:rFonts w:eastAsiaTheme="minorEastAsia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670C0B"/>
    <w:rPr>
      <w:rFonts w:eastAsiaTheme="minorEastAsia"/>
      <w:lang w:eastAsia="ru-RU"/>
    </w:rPr>
  </w:style>
  <w:style w:type="paragraph" w:customStyle="1" w:styleId="2">
    <w:name w:val="Основной текст с отступом2"/>
    <w:rsid w:val="00670C0B"/>
    <w:pPr>
      <w:spacing w:after="120" w:line="240" w:lineRule="auto"/>
      <w:ind w:left="283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1651F1"/>
    <w:rPr>
      <w:color w:val="0000FF" w:themeColor="hyperlink"/>
      <w:u w:val="single"/>
    </w:rPr>
  </w:style>
  <w:style w:type="character" w:customStyle="1" w:styleId="af1">
    <w:name w:val="Знак Знак"/>
    <w:uiPriority w:val="99"/>
    <w:rsid w:val="001D0B4F"/>
    <w:rPr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rsid w:val="005C458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C458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f2">
    <w:name w:val="Нет"/>
    <w:rsid w:val="001C7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FD754-E742-4D8A-83CD-41D6743F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41</Pages>
  <Words>11360</Words>
  <Characters>64753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 Александр Вячеславович</dc:creator>
  <cp:lastModifiedBy>Соловьев Александр Владимирович</cp:lastModifiedBy>
  <cp:revision>21</cp:revision>
  <cp:lastPrinted>2021-09-17T17:37:00Z</cp:lastPrinted>
  <dcterms:created xsi:type="dcterms:W3CDTF">2021-03-17T14:30:00Z</dcterms:created>
  <dcterms:modified xsi:type="dcterms:W3CDTF">2021-09-17T18:25:00Z</dcterms:modified>
</cp:coreProperties>
</file>