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065" w:type="dxa"/>
        <w:tblInd w:w="-426" w:type="dxa"/>
        <w:tblLayout w:type="fixed"/>
        <w:tblCellMar>
          <w:left w:w="0" w:type="dxa"/>
          <w:right w:w="0" w:type="dxa"/>
        </w:tblCellMar>
        <w:tblLook w:val="0000" w:firstRow="0" w:lastRow="0" w:firstColumn="0" w:lastColumn="0" w:noHBand="0" w:noVBand="0"/>
      </w:tblPr>
      <w:tblGrid>
        <w:gridCol w:w="568"/>
        <w:gridCol w:w="9497"/>
      </w:tblGrid>
      <w:tr w:rsidR="0027790A" w:rsidRPr="00291381" w:rsidTr="002111CA">
        <w:trPr>
          <w:trHeight w:val="170"/>
        </w:trPr>
        <w:tc>
          <w:tcPr>
            <w:tcW w:w="568" w:type="dxa"/>
            <w:shd w:val="clear" w:color="auto" w:fill="auto"/>
          </w:tcPr>
          <w:p w:rsidR="0027790A" w:rsidRPr="00291381" w:rsidRDefault="0027790A">
            <w:pPr>
              <w:snapToGrid w:val="0"/>
              <w:rPr>
                <w:sz w:val="18"/>
                <w:szCs w:val="18"/>
              </w:rPr>
            </w:pPr>
          </w:p>
        </w:tc>
        <w:tc>
          <w:tcPr>
            <w:tcW w:w="9497" w:type="dxa"/>
            <w:shd w:val="clear" w:color="auto" w:fill="auto"/>
          </w:tcPr>
          <w:p w:rsidR="0027790A" w:rsidRPr="00291381" w:rsidRDefault="0027790A">
            <w:pPr>
              <w:snapToGrid w:val="0"/>
              <w:jc w:val="center"/>
              <w:rPr>
                <w:sz w:val="18"/>
                <w:szCs w:val="18"/>
              </w:rPr>
            </w:pPr>
            <w:proofErr w:type="gramStart"/>
            <w:r w:rsidRPr="00291381">
              <w:rPr>
                <w:b/>
                <w:sz w:val="18"/>
                <w:szCs w:val="18"/>
              </w:rPr>
              <w:t>ДОГОВОР  №</w:t>
            </w:r>
            <w:proofErr w:type="gramEnd"/>
            <w:r w:rsidRPr="00291381">
              <w:rPr>
                <w:b/>
                <w:sz w:val="18"/>
                <w:szCs w:val="18"/>
              </w:rPr>
              <w:t xml:space="preserve"> </w:t>
            </w:r>
            <w:r w:rsidR="00291381">
              <w:rPr>
                <w:b/>
                <w:sz w:val="18"/>
                <w:szCs w:val="18"/>
              </w:rPr>
              <w:t>14147/АП</w:t>
            </w:r>
          </w:p>
          <w:p w:rsidR="0027790A" w:rsidRPr="00291381" w:rsidRDefault="0027790A">
            <w:pPr>
              <w:jc w:val="center"/>
              <w:rPr>
                <w:sz w:val="18"/>
                <w:szCs w:val="18"/>
              </w:rPr>
            </w:pPr>
            <w:r w:rsidRPr="00291381">
              <w:rPr>
                <w:b/>
                <w:sz w:val="18"/>
                <w:szCs w:val="18"/>
              </w:rPr>
              <w:t>об оказании информационных услуг с использованием</w:t>
            </w: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jc w:val="center"/>
              <w:rPr>
                <w:sz w:val="18"/>
                <w:szCs w:val="18"/>
              </w:rPr>
            </w:pPr>
            <w:r w:rsidRPr="00291381">
              <w:rPr>
                <w:b/>
                <w:sz w:val="18"/>
                <w:szCs w:val="18"/>
              </w:rPr>
              <w:t>экземпляра(</w:t>
            </w:r>
            <w:proofErr w:type="spellStart"/>
            <w:r w:rsidRPr="00291381">
              <w:rPr>
                <w:b/>
                <w:sz w:val="18"/>
                <w:szCs w:val="18"/>
              </w:rPr>
              <w:t>ов</w:t>
            </w:r>
            <w:proofErr w:type="spellEnd"/>
            <w:r w:rsidRPr="00291381">
              <w:rPr>
                <w:b/>
                <w:sz w:val="18"/>
                <w:szCs w:val="18"/>
              </w:rPr>
              <w:t xml:space="preserve">) Системы </w:t>
            </w:r>
            <w:proofErr w:type="spellStart"/>
            <w:r w:rsidRPr="00291381">
              <w:rPr>
                <w:b/>
                <w:sz w:val="18"/>
                <w:szCs w:val="18"/>
              </w:rPr>
              <w:t>КонсультантПлюс</w:t>
            </w:r>
            <w:proofErr w:type="spellEnd"/>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jc w:val="center"/>
              <w:rPr>
                <w:b/>
                <w:sz w:val="18"/>
                <w:szCs w:val="18"/>
              </w:rPr>
            </w:pPr>
          </w:p>
          <w:p w:rsidR="0027790A" w:rsidRPr="00291381" w:rsidRDefault="0027790A">
            <w:pPr>
              <w:snapToGrid w:val="0"/>
              <w:jc w:val="center"/>
              <w:rPr>
                <w:b/>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rPr>
                <w:sz w:val="18"/>
                <w:szCs w:val="18"/>
              </w:rPr>
            </w:pPr>
            <w:r w:rsidRPr="00291381">
              <w:rPr>
                <w:bCs/>
                <w:sz w:val="18"/>
                <w:szCs w:val="18"/>
              </w:rPr>
              <w:t>г. Москва</w:t>
            </w: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rsidP="001C47F4">
            <w:pPr>
              <w:snapToGrid w:val="0"/>
              <w:jc w:val="right"/>
              <w:rPr>
                <w:sz w:val="18"/>
                <w:szCs w:val="18"/>
              </w:rPr>
            </w:pPr>
            <w:bookmarkStart w:id="0" w:name="p2"/>
            <w:r w:rsidRPr="00291381">
              <w:rPr>
                <w:sz w:val="18"/>
                <w:szCs w:val="18"/>
              </w:rPr>
              <w:t xml:space="preserve">« </w:t>
            </w:r>
            <w:r w:rsidR="007C7E59" w:rsidRPr="00291381">
              <w:rPr>
                <w:sz w:val="18"/>
                <w:szCs w:val="18"/>
              </w:rPr>
              <w:t>___</w:t>
            </w:r>
            <w:r w:rsidRPr="00291381">
              <w:rPr>
                <w:sz w:val="18"/>
                <w:szCs w:val="18"/>
              </w:rPr>
              <w:t xml:space="preserve">»   </w:t>
            </w:r>
            <w:r w:rsidR="007C7E59" w:rsidRPr="00291381">
              <w:rPr>
                <w:sz w:val="18"/>
                <w:szCs w:val="18"/>
              </w:rPr>
              <w:t>________</w:t>
            </w:r>
            <w:r w:rsidRPr="00291381">
              <w:rPr>
                <w:sz w:val="18"/>
                <w:szCs w:val="18"/>
              </w:rPr>
              <w:t xml:space="preserve">   20</w:t>
            </w:r>
            <w:r w:rsidR="002F2786" w:rsidRPr="00291381">
              <w:rPr>
                <w:sz w:val="18"/>
                <w:szCs w:val="18"/>
              </w:rPr>
              <w:t>2</w:t>
            </w:r>
            <w:r w:rsidR="001C47F4">
              <w:rPr>
                <w:sz w:val="18"/>
                <w:szCs w:val="18"/>
                <w:lang w:val="en-US"/>
              </w:rPr>
              <w:t>3</w:t>
            </w:r>
            <w:r w:rsidRPr="00291381">
              <w:rPr>
                <w:sz w:val="18"/>
                <w:szCs w:val="18"/>
              </w:rPr>
              <w:t xml:space="preserve"> г.</w:t>
            </w:r>
            <w:bookmarkEnd w:id="0"/>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jc w:val="center"/>
              <w:rPr>
                <w:b/>
                <w:sz w:val="18"/>
                <w:szCs w:val="18"/>
              </w:rPr>
            </w:pPr>
          </w:p>
          <w:p w:rsidR="00B1149E" w:rsidRPr="00291381" w:rsidRDefault="00B1149E">
            <w:pPr>
              <w:snapToGrid w:val="0"/>
              <w:jc w:val="center"/>
              <w:rPr>
                <w:b/>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1C47F4" w:rsidP="00415706">
            <w:pPr>
              <w:snapToGrid w:val="0"/>
              <w:jc w:val="both"/>
              <w:rPr>
                <w:sz w:val="18"/>
                <w:szCs w:val="18"/>
              </w:rPr>
            </w:pPr>
            <w:r w:rsidRPr="001C47F4">
              <w:rPr>
                <w:b/>
                <w:sz w:val="18"/>
                <w:szCs w:val="18"/>
              </w:rPr>
              <w:t>_____________________________</w:t>
            </w:r>
            <w:r w:rsidR="0027790A" w:rsidRPr="00291381">
              <w:rPr>
                <w:sz w:val="18"/>
                <w:szCs w:val="18"/>
              </w:rPr>
              <w:t xml:space="preserve"> именуемое в дальнейшем «Исполнитель», в лице </w:t>
            </w:r>
            <w:r w:rsidRPr="00415706">
              <w:rPr>
                <w:sz w:val="18"/>
                <w:szCs w:val="18"/>
              </w:rPr>
              <w:t>____________________________</w:t>
            </w:r>
            <w:r w:rsidR="005B7021" w:rsidRPr="006B04A7">
              <w:rPr>
                <w:sz w:val="18"/>
                <w:szCs w:val="18"/>
              </w:rPr>
              <w:t xml:space="preserve"> </w:t>
            </w:r>
            <w:r w:rsidRPr="001C47F4">
              <w:rPr>
                <w:sz w:val="18"/>
                <w:szCs w:val="18"/>
              </w:rPr>
              <w:t>_________________________________</w:t>
            </w:r>
            <w:r w:rsidR="005B7021" w:rsidRPr="006B04A7">
              <w:rPr>
                <w:sz w:val="18"/>
                <w:szCs w:val="18"/>
              </w:rPr>
              <w:t>, действующего на осно</w:t>
            </w:r>
            <w:r w:rsidR="005B7021" w:rsidRPr="00291381">
              <w:rPr>
                <w:sz w:val="18"/>
                <w:szCs w:val="18"/>
              </w:rPr>
              <w:t xml:space="preserve">вании </w:t>
            </w:r>
            <w:r w:rsidR="00415706">
              <w:rPr>
                <w:sz w:val="18"/>
                <w:szCs w:val="18"/>
              </w:rPr>
              <w:t>_________________</w:t>
            </w:r>
            <w:r w:rsidR="005B7021" w:rsidRPr="00291381">
              <w:rPr>
                <w:b/>
                <w:sz w:val="18"/>
                <w:szCs w:val="18"/>
              </w:rPr>
              <w:t>,</w:t>
            </w:r>
            <w:r w:rsidR="0027790A" w:rsidRPr="00291381">
              <w:rPr>
                <w:sz w:val="18"/>
                <w:szCs w:val="18"/>
              </w:rPr>
              <w:t xml:space="preserve">, с одной стороны, и </w:t>
            </w:r>
            <w:bookmarkStart w:id="1" w:name="p6"/>
            <w:r w:rsidR="0048453E" w:rsidRPr="00291381">
              <w:rPr>
                <w:sz w:val="18"/>
                <w:szCs w:val="18"/>
              </w:rPr>
              <w:t>ПАО</w:t>
            </w:r>
            <w:r w:rsidR="0027790A" w:rsidRPr="00291381">
              <w:rPr>
                <w:sz w:val="18"/>
                <w:szCs w:val="18"/>
              </w:rPr>
              <w:t xml:space="preserve"> Г</w:t>
            </w:r>
            <w:r w:rsidR="00EE2005" w:rsidRPr="00291381">
              <w:rPr>
                <w:sz w:val="18"/>
                <w:szCs w:val="18"/>
              </w:rPr>
              <w:t>К</w:t>
            </w:r>
            <w:r w:rsidR="0027790A" w:rsidRPr="00291381">
              <w:rPr>
                <w:sz w:val="18"/>
                <w:szCs w:val="18"/>
              </w:rPr>
              <w:t xml:space="preserve"> "Космос"</w:t>
            </w:r>
            <w:bookmarkEnd w:id="1"/>
            <w:r w:rsidR="0027790A" w:rsidRPr="00291381">
              <w:rPr>
                <w:sz w:val="18"/>
                <w:szCs w:val="18"/>
              </w:rPr>
              <w:t>, именуемое (</w:t>
            </w:r>
            <w:proofErr w:type="spellStart"/>
            <w:r w:rsidR="0027790A" w:rsidRPr="00291381">
              <w:rPr>
                <w:sz w:val="18"/>
                <w:szCs w:val="18"/>
              </w:rPr>
              <w:t>ый</w:t>
            </w:r>
            <w:proofErr w:type="spellEnd"/>
            <w:r w:rsidR="0027790A" w:rsidRPr="00291381">
              <w:rPr>
                <w:sz w:val="18"/>
                <w:szCs w:val="18"/>
              </w:rPr>
              <w:t xml:space="preserve">, </w:t>
            </w:r>
            <w:proofErr w:type="spellStart"/>
            <w:r w:rsidR="0027790A" w:rsidRPr="00291381">
              <w:rPr>
                <w:sz w:val="18"/>
                <w:szCs w:val="18"/>
              </w:rPr>
              <w:t>ая</w:t>
            </w:r>
            <w:proofErr w:type="spellEnd"/>
            <w:r w:rsidR="0027790A" w:rsidRPr="00291381">
              <w:rPr>
                <w:sz w:val="18"/>
                <w:szCs w:val="18"/>
              </w:rPr>
              <w:t xml:space="preserve">) в дальнейшем «Заказчик» в лице </w:t>
            </w:r>
            <w:r w:rsidR="00415706">
              <w:rPr>
                <w:sz w:val="18"/>
                <w:szCs w:val="18"/>
              </w:rPr>
              <w:t>______________________________________________________</w:t>
            </w:r>
            <w:r w:rsidR="0027790A" w:rsidRPr="00291381">
              <w:rPr>
                <w:sz w:val="18"/>
                <w:szCs w:val="18"/>
              </w:rPr>
              <w:t>, с другой стороны, именуемые в дальнейшем «Стороны», заключили настоящий Договор о нижеследующем.</w:t>
            </w: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jc w:val="center"/>
              <w:rPr>
                <w:b/>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jc w:val="center"/>
              <w:rPr>
                <w:b/>
                <w:sz w:val="18"/>
                <w:szCs w:val="18"/>
              </w:rPr>
            </w:pPr>
          </w:p>
          <w:p w:rsidR="0027790A" w:rsidRPr="00291381" w:rsidRDefault="0027790A">
            <w:pPr>
              <w:snapToGrid w:val="0"/>
              <w:jc w:val="center"/>
              <w:rPr>
                <w:sz w:val="18"/>
                <w:szCs w:val="18"/>
              </w:rPr>
            </w:pPr>
            <w:r w:rsidRPr="00291381">
              <w:rPr>
                <w:b/>
                <w:sz w:val="18"/>
                <w:szCs w:val="18"/>
              </w:rPr>
              <w:t>1. ОСНОВНЫЕ ПОНЯТИЯ</w:t>
            </w:r>
          </w:p>
          <w:p w:rsidR="0027790A" w:rsidRPr="00291381" w:rsidRDefault="0027790A">
            <w:pPr>
              <w:snapToGrid w:val="0"/>
              <w:jc w:val="center"/>
              <w:rPr>
                <w:sz w:val="18"/>
                <w:szCs w:val="18"/>
              </w:rPr>
            </w:pPr>
          </w:p>
        </w:tc>
      </w:tr>
      <w:tr w:rsidR="0027790A" w:rsidRPr="00291381" w:rsidTr="002111CA">
        <w:trPr>
          <w:trHeight w:val="170"/>
        </w:trPr>
        <w:tc>
          <w:tcPr>
            <w:tcW w:w="568" w:type="dxa"/>
            <w:shd w:val="clear" w:color="auto" w:fill="auto"/>
          </w:tcPr>
          <w:p w:rsidR="0027790A" w:rsidRPr="00291381" w:rsidRDefault="0027790A" w:rsidP="006B04A7">
            <w:pPr>
              <w:snapToGrid w:val="0"/>
              <w:ind w:left="-35"/>
              <w:rPr>
                <w:sz w:val="18"/>
                <w:szCs w:val="18"/>
              </w:rPr>
            </w:pPr>
            <w:r w:rsidRPr="00291381">
              <w:rPr>
                <w:sz w:val="18"/>
                <w:szCs w:val="18"/>
              </w:rPr>
              <w:t>1.1.</w:t>
            </w:r>
          </w:p>
        </w:tc>
        <w:tc>
          <w:tcPr>
            <w:tcW w:w="9497" w:type="dxa"/>
            <w:shd w:val="clear" w:color="auto" w:fill="auto"/>
          </w:tcPr>
          <w:p w:rsidR="0027790A" w:rsidRPr="00291381" w:rsidRDefault="0027790A">
            <w:pPr>
              <w:jc w:val="both"/>
              <w:rPr>
                <w:sz w:val="18"/>
                <w:szCs w:val="18"/>
              </w:rPr>
            </w:pPr>
            <w:r w:rsidRPr="00291381">
              <w:rPr>
                <w:color w:val="000000"/>
                <w:sz w:val="18"/>
                <w:szCs w:val="18"/>
              </w:rPr>
              <w:t xml:space="preserve">Справочная Правовая Система </w:t>
            </w:r>
            <w:proofErr w:type="spellStart"/>
            <w:r w:rsidRPr="00291381">
              <w:rPr>
                <w:color w:val="000000"/>
                <w:sz w:val="18"/>
                <w:szCs w:val="18"/>
              </w:rPr>
              <w:t>КонсультантПлюс</w:t>
            </w:r>
            <w:proofErr w:type="spellEnd"/>
            <w:r w:rsidRPr="00291381">
              <w:rPr>
                <w:color w:val="000000"/>
                <w:sz w:val="18"/>
                <w:szCs w:val="18"/>
              </w:rPr>
              <w:t xml:space="preserve"> (далее - Система </w:t>
            </w:r>
            <w:proofErr w:type="spellStart"/>
            <w:r w:rsidRPr="00291381">
              <w:rPr>
                <w:color w:val="000000"/>
                <w:sz w:val="18"/>
                <w:szCs w:val="18"/>
              </w:rPr>
              <w:t>КонсультантПлюс</w:t>
            </w:r>
            <w:proofErr w:type="spellEnd"/>
            <w:r w:rsidRPr="00291381">
              <w:rPr>
                <w:color w:val="000000"/>
                <w:sz w:val="18"/>
                <w:szCs w:val="18"/>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1.2.</w:t>
            </w:r>
          </w:p>
        </w:tc>
        <w:tc>
          <w:tcPr>
            <w:tcW w:w="9497" w:type="dxa"/>
            <w:shd w:val="clear" w:color="auto" w:fill="auto"/>
          </w:tcPr>
          <w:p w:rsidR="0027790A" w:rsidRPr="00291381" w:rsidRDefault="0027790A">
            <w:pPr>
              <w:snapToGrid w:val="0"/>
              <w:jc w:val="both"/>
              <w:rPr>
                <w:sz w:val="18"/>
                <w:szCs w:val="18"/>
              </w:rPr>
            </w:pPr>
            <w:r w:rsidRPr="00291381">
              <w:rPr>
                <w:sz w:val="18"/>
                <w:szCs w:val="18"/>
              </w:rPr>
              <w:t xml:space="preserve">Экземпляр Системы - копия Системы </w:t>
            </w:r>
            <w:proofErr w:type="spellStart"/>
            <w:r w:rsidRPr="00291381">
              <w:rPr>
                <w:sz w:val="18"/>
                <w:szCs w:val="18"/>
              </w:rPr>
              <w:t>КонсультантПлюс</w:t>
            </w:r>
            <w:proofErr w:type="spellEnd"/>
            <w:r w:rsidRPr="00291381">
              <w:rPr>
                <w:sz w:val="18"/>
                <w:szCs w:val="18"/>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1.3.</w:t>
            </w:r>
          </w:p>
        </w:tc>
        <w:tc>
          <w:tcPr>
            <w:tcW w:w="9497" w:type="dxa"/>
            <w:shd w:val="clear" w:color="auto" w:fill="auto"/>
          </w:tcPr>
          <w:p w:rsidR="0027790A" w:rsidRPr="00291381" w:rsidRDefault="0027790A">
            <w:pPr>
              <w:snapToGrid w:val="0"/>
              <w:jc w:val="both"/>
              <w:rPr>
                <w:sz w:val="18"/>
                <w:szCs w:val="18"/>
              </w:rPr>
            </w:pPr>
            <w:r w:rsidRPr="00291381">
              <w:rPr>
                <w:sz w:val="18"/>
                <w:szCs w:val="18"/>
              </w:rPr>
              <w:t>Регистрация экземпляра Системы на компьютере Заказчика (далее –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1.4.</w:t>
            </w:r>
          </w:p>
        </w:tc>
        <w:tc>
          <w:tcPr>
            <w:tcW w:w="9497" w:type="dxa"/>
            <w:shd w:val="clear" w:color="auto" w:fill="auto"/>
          </w:tcPr>
          <w:p w:rsidR="0027790A" w:rsidRPr="00291381" w:rsidRDefault="0027790A">
            <w:pPr>
              <w:snapToGrid w:val="0"/>
              <w:jc w:val="both"/>
              <w:rPr>
                <w:sz w:val="18"/>
                <w:szCs w:val="18"/>
              </w:rPr>
            </w:pPr>
            <w:r w:rsidRPr="00291381">
              <w:rPr>
                <w:sz w:val="18"/>
                <w:szCs w:val="18"/>
              </w:rPr>
              <w:t>Перерегистрация экземпляра Системы - регистрация экземпляра Системы на новом компьютере Заказчика, при которой экземпляр Системы становится неработоспособным на старом компьютере.</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1.5.</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 xml:space="preserve">КЦ </w:t>
            </w:r>
            <w:proofErr w:type="spellStart"/>
            <w:r w:rsidRPr="00291381">
              <w:rPr>
                <w:color w:val="000000"/>
                <w:sz w:val="18"/>
                <w:szCs w:val="18"/>
              </w:rPr>
              <w:t>КонсультантПлюс</w:t>
            </w:r>
            <w:proofErr w:type="spellEnd"/>
            <w:r w:rsidRPr="00291381">
              <w:rPr>
                <w:color w:val="000000"/>
                <w:sz w:val="18"/>
                <w:szCs w:val="18"/>
              </w:rPr>
              <w:t xml:space="preserve"> – организация, на основании договора с которой Дистрибьютор осуществляет поставку экземпляров Системы </w:t>
            </w:r>
            <w:proofErr w:type="spellStart"/>
            <w:r w:rsidRPr="00291381">
              <w:rPr>
                <w:color w:val="000000"/>
                <w:sz w:val="18"/>
                <w:szCs w:val="18"/>
              </w:rPr>
              <w:t>КонсультантПлюс</w:t>
            </w:r>
            <w:proofErr w:type="spellEnd"/>
            <w:r w:rsidRPr="00291381">
              <w:rPr>
                <w:color w:val="000000"/>
                <w:sz w:val="18"/>
                <w:szCs w:val="18"/>
              </w:rPr>
              <w:t xml:space="preserve"> (далее – экземпляр(ы) Системы) и оказание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1.6.</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 xml:space="preserve">Правомерный приобретатель экземпляра Системы (Заказчик) – физическое/юридическое лицо, получившее на законных основаниях экземпляр Системы у официального Дистрибьютора (Представителя) Сети </w:t>
            </w:r>
            <w:proofErr w:type="spellStart"/>
            <w:r w:rsidRPr="00291381">
              <w:rPr>
                <w:color w:val="000000"/>
                <w:sz w:val="18"/>
                <w:szCs w:val="18"/>
              </w:rPr>
              <w:t>КонсультантПлюс</w:t>
            </w:r>
            <w:proofErr w:type="spellEnd"/>
            <w:r w:rsidRPr="00291381">
              <w:rPr>
                <w:color w:val="000000"/>
                <w:sz w:val="18"/>
                <w:szCs w:val="18"/>
              </w:rPr>
              <w:t xml:space="preserve">,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w:t>
            </w:r>
            <w:proofErr w:type="spellStart"/>
            <w:r w:rsidRPr="00291381">
              <w:rPr>
                <w:color w:val="000000"/>
                <w:sz w:val="18"/>
                <w:szCs w:val="18"/>
              </w:rPr>
              <w:t>КонсультантПлюс</w:t>
            </w:r>
            <w:proofErr w:type="spellEnd"/>
            <w:r w:rsidRPr="00291381">
              <w:rPr>
                <w:color w:val="000000"/>
                <w:sz w:val="18"/>
                <w:szCs w:val="18"/>
              </w:rPr>
              <w:t xml:space="preserve"> (от правомерного приобретателя экземпляра Системы).</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1.7.</w:t>
            </w:r>
          </w:p>
        </w:tc>
        <w:tc>
          <w:tcPr>
            <w:tcW w:w="9497" w:type="dxa"/>
            <w:shd w:val="clear" w:color="auto" w:fill="auto"/>
          </w:tcPr>
          <w:p w:rsidR="0027790A" w:rsidRPr="00291381" w:rsidRDefault="0027790A">
            <w:pPr>
              <w:snapToGrid w:val="0"/>
              <w:jc w:val="both"/>
              <w:rPr>
                <w:sz w:val="18"/>
                <w:szCs w:val="18"/>
              </w:rPr>
            </w:pPr>
            <w:r w:rsidRPr="00291381">
              <w:rPr>
                <w:sz w:val="18"/>
                <w:szCs w:val="18"/>
              </w:rPr>
              <w:t>Использование текстов нормативно-правовых актов в коммерческих целях – использование текстов нормативно-правовых актов в качестве объектов для непосредственного извлечения прибыли (продажа текста нормативного акта, включение текста нормативного акта в состав сборника или книги и др.). Использование информации, содержащейся в нормативно-правовом акте, в процессе обычной деятельности юридического лица, в том числе в судебных процессах, коммерческим не является.</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1.8.</w:t>
            </w:r>
          </w:p>
        </w:tc>
        <w:tc>
          <w:tcPr>
            <w:tcW w:w="9497" w:type="dxa"/>
            <w:shd w:val="clear" w:color="auto" w:fill="auto"/>
          </w:tcPr>
          <w:p w:rsidR="0027790A" w:rsidRPr="00291381" w:rsidRDefault="0027790A">
            <w:pPr>
              <w:snapToGrid w:val="0"/>
              <w:jc w:val="both"/>
              <w:rPr>
                <w:sz w:val="18"/>
                <w:szCs w:val="18"/>
              </w:rPr>
            </w:pPr>
            <w:r w:rsidRPr="00291381">
              <w:rPr>
                <w:sz w:val="18"/>
                <w:szCs w:val="18"/>
              </w:rPr>
              <w:t>Локальная вычислительная сеть – это вычислительная сеть, соединяющая две или более ЭВМ (возможно разного типа), расположенных в пределах одного здания или нескольких соседних зданий.</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1.9.</w:t>
            </w:r>
          </w:p>
        </w:tc>
        <w:tc>
          <w:tcPr>
            <w:tcW w:w="9497" w:type="dxa"/>
            <w:shd w:val="clear" w:color="auto" w:fill="auto"/>
          </w:tcPr>
          <w:p w:rsidR="0027790A" w:rsidRPr="00291381" w:rsidRDefault="0027790A">
            <w:pPr>
              <w:snapToGrid w:val="0"/>
              <w:jc w:val="both"/>
              <w:rPr>
                <w:sz w:val="18"/>
                <w:szCs w:val="18"/>
              </w:rPr>
            </w:pPr>
            <w:r w:rsidRPr="00291381">
              <w:rPr>
                <w:sz w:val="18"/>
                <w:szCs w:val="18"/>
              </w:rPr>
              <w:t>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rsidR="00311814" w:rsidRPr="00291381" w:rsidRDefault="00311814">
            <w:pPr>
              <w:snapToGrid w:val="0"/>
              <w:jc w:val="both"/>
              <w:rPr>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jc w:val="center"/>
              <w:rPr>
                <w:b/>
                <w:sz w:val="18"/>
                <w:szCs w:val="18"/>
              </w:rPr>
            </w:pPr>
          </w:p>
          <w:p w:rsidR="0027790A" w:rsidRPr="00291381" w:rsidRDefault="0027790A">
            <w:pPr>
              <w:jc w:val="center"/>
              <w:rPr>
                <w:sz w:val="18"/>
                <w:szCs w:val="18"/>
              </w:rPr>
            </w:pPr>
            <w:r w:rsidRPr="00291381">
              <w:rPr>
                <w:b/>
                <w:sz w:val="18"/>
                <w:szCs w:val="18"/>
              </w:rPr>
              <w:t>2. ПРЕДМЕТ ДОГОВОРА</w:t>
            </w:r>
          </w:p>
          <w:p w:rsidR="0027790A" w:rsidRPr="00291381" w:rsidRDefault="0027790A">
            <w:pPr>
              <w:jc w:val="center"/>
              <w:rPr>
                <w:b/>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2.1.</w:t>
            </w:r>
          </w:p>
        </w:tc>
        <w:tc>
          <w:tcPr>
            <w:tcW w:w="9497" w:type="dxa"/>
            <w:shd w:val="clear" w:color="auto" w:fill="auto"/>
          </w:tcPr>
          <w:p w:rsidR="0027790A" w:rsidRPr="00291381" w:rsidRDefault="0027790A">
            <w:pPr>
              <w:snapToGrid w:val="0"/>
              <w:jc w:val="both"/>
              <w:rPr>
                <w:sz w:val="18"/>
                <w:szCs w:val="18"/>
              </w:rPr>
            </w:pPr>
            <w:r w:rsidRPr="00291381">
              <w:rPr>
                <w:sz w:val="18"/>
                <w:szCs w:val="18"/>
              </w:rPr>
              <w:t>Исполнитель обязуется по заданию Заказчика оказывать информационные услуги с использованием экземпляра(</w:t>
            </w:r>
            <w:proofErr w:type="spellStart"/>
            <w:r w:rsidRPr="00291381">
              <w:rPr>
                <w:sz w:val="18"/>
                <w:szCs w:val="18"/>
              </w:rPr>
              <w:t>ов</w:t>
            </w:r>
            <w:proofErr w:type="spellEnd"/>
            <w:r w:rsidRPr="00291381">
              <w:rPr>
                <w:sz w:val="18"/>
                <w:szCs w:val="18"/>
              </w:rPr>
              <w:t xml:space="preserve">) Системы (услуги по </w:t>
            </w:r>
            <w:r w:rsidRPr="00291381">
              <w:rPr>
                <w:color w:val="000000"/>
                <w:sz w:val="18"/>
                <w:szCs w:val="18"/>
              </w:rPr>
              <w:t>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xml:space="preserve">) Системы), принадлежащих Заказчику, в течение срока действия настоящего Договора, а Заказчик обязуется оплачивать эти услуги. Порядок оказания информационных услуг (услуг по адаптации и </w:t>
            </w:r>
            <w:r w:rsidRPr="00291381">
              <w:rPr>
                <w:sz w:val="18"/>
                <w:szCs w:val="18"/>
              </w:rPr>
              <w:t>сопровождению) приведён в разделе 4 настоящего Договора. Перечень экземпляров Систем и   адрес(а), по которому(</w:t>
            </w:r>
            <w:proofErr w:type="spellStart"/>
            <w:r w:rsidRPr="00291381">
              <w:rPr>
                <w:sz w:val="18"/>
                <w:szCs w:val="18"/>
              </w:rPr>
              <w:t>ым</w:t>
            </w:r>
            <w:proofErr w:type="spellEnd"/>
            <w:r w:rsidRPr="00291381">
              <w:rPr>
                <w:sz w:val="18"/>
                <w:szCs w:val="18"/>
              </w:rPr>
              <w:t>) они будут использоваться, привед</w:t>
            </w:r>
            <w:r w:rsidR="00A56B2F">
              <w:rPr>
                <w:sz w:val="18"/>
                <w:szCs w:val="18"/>
              </w:rPr>
              <w:t>е</w:t>
            </w:r>
            <w:r w:rsidRPr="00291381">
              <w:rPr>
                <w:sz w:val="18"/>
                <w:szCs w:val="18"/>
              </w:rPr>
              <w:t>ны в Приложении, являющемся неотъемлемой частью данного Договора. В случае приобретения Заказчиком другого(их) экземпляра(</w:t>
            </w:r>
            <w:proofErr w:type="spellStart"/>
            <w:r w:rsidRPr="00291381">
              <w:rPr>
                <w:sz w:val="18"/>
                <w:szCs w:val="18"/>
              </w:rPr>
              <w:t>ов</w:t>
            </w:r>
            <w:proofErr w:type="spellEnd"/>
            <w:r w:rsidRPr="00291381">
              <w:rPr>
                <w:sz w:val="18"/>
                <w:szCs w:val="18"/>
              </w:rPr>
              <w:t>) Системы, в дополнение к настоящему Договору составляется новое Приложение, которое становится его неотъемлемой частью. Действительным считается Приложение, составленное последним.</w:t>
            </w:r>
          </w:p>
          <w:p w:rsidR="00311814" w:rsidRPr="00291381" w:rsidRDefault="00311814">
            <w:pPr>
              <w:snapToGrid w:val="0"/>
              <w:jc w:val="both"/>
              <w:rPr>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jc w:val="both"/>
              <w:rPr>
                <w:sz w:val="18"/>
                <w:szCs w:val="18"/>
              </w:rPr>
            </w:pPr>
          </w:p>
          <w:p w:rsidR="0027790A" w:rsidRPr="00291381" w:rsidRDefault="0027790A">
            <w:pPr>
              <w:jc w:val="center"/>
              <w:rPr>
                <w:sz w:val="18"/>
                <w:szCs w:val="18"/>
              </w:rPr>
            </w:pPr>
            <w:r w:rsidRPr="00291381">
              <w:rPr>
                <w:b/>
                <w:sz w:val="18"/>
                <w:szCs w:val="18"/>
              </w:rPr>
              <w:t>3. ПОРЯДОК ИСПОЛЬЗОВАНИЯ И ПЕРЕДАЧИ ЭКЗЕМПЛЯРА(ОВ) СИСТЕМЫ</w:t>
            </w:r>
          </w:p>
          <w:p w:rsidR="0027790A" w:rsidRPr="00291381" w:rsidRDefault="0027790A">
            <w:pPr>
              <w:jc w:val="center"/>
              <w:rPr>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3.1.</w:t>
            </w:r>
          </w:p>
        </w:tc>
        <w:tc>
          <w:tcPr>
            <w:tcW w:w="9497" w:type="dxa"/>
            <w:shd w:val="clear" w:color="auto" w:fill="auto"/>
          </w:tcPr>
          <w:p w:rsidR="0027790A" w:rsidRPr="00291381" w:rsidRDefault="0027790A">
            <w:pPr>
              <w:autoSpaceDE w:val="0"/>
              <w:snapToGrid w:val="0"/>
              <w:jc w:val="both"/>
              <w:rPr>
                <w:sz w:val="18"/>
                <w:szCs w:val="18"/>
              </w:rPr>
            </w:pPr>
            <w:r w:rsidRPr="00291381">
              <w:rPr>
                <w:sz w:val="18"/>
                <w:szCs w:val="18"/>
              </w:rPr>
              <w:t>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3.2.</w:t>
            </w:r>
          </w:p>
        </w:tc>
        <w:tc>
          <w:tcPr>
            <w:tcW w:w="9497" w:type="dxa"/>
            <w:shd w:val="clear" w:color="auto" w:fill="auto"/>
          </w:tcPr>
          <w:p w:rsidR="0027790A" w:rsidRPr="00291381" w:rsidRDefault="0027790A">
            <w:pPr>
              <w:autoSpaceDE w:val="0"/>
              <w:snapToGrid w:val="0"/>
              <w:jc w:val="both"/>
              <w:rPr>
                <w:sz w:val="18"/>
                <w:szCs w:val="18"/>
              </w:rPr>
            </w:pPr>
            <w:r w:rsidRPr="00291381">
              <w:rPr>
                <w:sz w:val="18"/>
                <w:szCs w:val="18"/>
              </w:rPr>
              <w:t>Заказчик вправе переносить обслуживаемый экземпляр Системы (обслуживаемую сетевую версию Системы) на другой(</w:t>
            </w:r>
            <w:proofErr w:type="spellStart"/>
            <w:r w:rsidRPr="00291381">
              <w:rPr>
                <w:sz w:val="18"/>
                <w:szCs w:val="18"/>
              </w:rPr>
              <w:t>ую</w:t>
            </w:r>
            <w:proofErr w:type="spellEnd"/>
            <w:r w:rsidRPr="00291381">
              <w:rPr>
                <w:sz w:val="18"/>
                <w:szCs w:val="18"/>
              </w:rPr>
              <w:t>) компьютер (локальную сеть). В этом случае Исполнитель обязан по требованию Заказчика перерегистрировать экземпляр Системы.</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3.3.</w:t>
            </w:r>
          </w:p>
        </w:tc>
        <w:tc>
          <w:tcPr>
            <w:tcW w:w="9497" w:type="dxa"/>
            <w:shd w:val="clear" w:color="auto" w:fill="auto"/>
          </w:tcPr>
          <w:p w:rsidR="0027790A" w:rsidRPr="00291381" w:rsidRDefault="0027790A">
            <w:pPr>
              <w:autoSpaceDE w:val="0"/>
              <w:snapToGrid w:val="0"/>
              <w:jc w:val="both"/>
              <w:rPr>
                <w:sz w:val="18"/>
                <w:szCs w:val="18"/>
              </w:rPr>
            </w:pPr>
            <w:r w:rsidRPr="00291381">
              <w:rPr>
                <w:sz w:val="18"/>
                <w:szCs w:val="18"/>
              </w:rPr>
              <w:t>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использовать в локальной сети с числом ОД большим, чем определено настоящим Договором для данной Системы.</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3.4.</w:t>
            </w:r>
          </w:p>
        </w:tc>
        <w:tc>
          <w:tcPr>
            <w:tcW w:w="9497" w:type="dxa"/>
            <w:shd w:val="clear" w:color="auto" w:fill="auto"/>
          </w:tcPr>
          <w:p w:rsidR="0027790A" w:rsidRPr="00291381" w:rsidRDefault="0027790A">
            <w:pPr>
              <w:autoSpaceDE w:val="0"/>
              <w:snapToGrid w:val="0"/>
              <w:jc w:val="both"/>
              <w:rPr>
                <w:sz w:val="18"/>
                <w:szCs w:val="18"/>
              </w:rPr>
            </w:pPr>
            <w:r w:rsidRPr="00291381">
              <w:rPr>
                <w:sz w:val="18"/>
                <w:szCs w:val="18"/>
              </w:rPr>
              <w:t>Заказчик не вправе передавать экземпляр(ы) Системы третьему лицу во временное пользование (в том числе прокат, аренду).</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3.5.</w:t>
            </w:r>
          </w:p>
        </w:tc>
        <w:tc>
          <w:tcPr>
            <w:tcW w:w="9497" w:type="dxa"/>
            <w:shd w:val="clear" w:color="auto" w:fill="auto"/>
          </w:tcPr>
          <w:p w:rsidR="0027790A" w:rsidRPr="00291381" w:rsidRDefault="0027790A">
            <w:pPr>
              <w:autoSpaceDE w:val="0"/>
              <w:snapToGrid w:val="0"/>
              <w:jc w:val="both"/>
              <w:rPr>
                <w:sz w:val="18"/>
                <w:szCs w:val="18"/>
              </w:rPr>
            </w:pPr>
            <w:r w:rsidRPr="00291381">
              <w:rPr>
                <w:sz w:val="18"/>
                <w:szCs w:val="18"/>
              </w:rPr>
              <w:t>Заказчик вправе передать экземпляр(ы) Системы в собственность третьему лицу.</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3.5.1.</w:t>
            </w:r>
          </w:p>
        </w:tc>
        <w:tc>
          <w:tcPr>
            <w:tcW w:w="9497" w:type="dxa"/>
            <w:shd w:val="clear" w:color="auto" w:fill="auto"/>
          </w:tcPr>
          <w:p w:rsidR="0027790A" w:rsidRPr="00291381" w:rsidRDefault="0027790A">
            <w:pPr>
              <w:autoSpaceDE w:val="0"/>
              <w:snapToGrid w:val="0"/>
              <w:jc w:val="both"/>
              <w:rPr>
                <w:sz w:val="18"/>
                <w:szCs w:val="18"/>
              </w:rPr>
            </w:pPr>
            <w:r w:rsidRPr="00291381">
              <w:rPr>
                <w:color w:val="000000"/>
                <w:sz w:val="18"/>
                <w:szCs w:val="18"/>
              </w:rPr>
              <w:t>После передачи экземпляра(</w:t>
            </w:r>
            <w:proofErr w:type="spellStart"/>
            <w:r w:rsidRPr="00291381">
              <w:rPr>
                <w:color w:val="000000"/>
                <w:sz w:val="18"/>
                <w:szCs w:val="18"/>
              </w:rPr>
              <w:t>ов</w:t>
            </w:r>
            <w:proofErr w:type="spellEnd"/>
            <w:r w:rsidRPr="00291381">
              <w:rPr>
                <w:color w:val="000000"/>
                <w:sz w:val="18"/>
                <w:szCs w:val="18"/>
              </w:rPr>
              <w:t xml:space="preserve">) Системы третьему лицу Заказчик обязан в десятидневный срок предоставить </w:t>
            </w:r>
            <w:r w:rsidRPr="00291381">
              <w:rPr>
                <w:color w:val="000000"/>
                <w:sz w:val="18"/>
                <w:szCs w:val="18"/>
              </w:rPr>
              <w:lastRenderedPageBreak/>
              <w:t>Исполнителю копии документов, подтверждающих факт передачи, а именно: либо копию Договора,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(услуги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третьему лицу.</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lastRenderedPageBreak/>
              <w:t>3.5.2.</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После передачи Заказчиком экземпляра(</w:t>
            </w:r>
            <w:proofErr w:type="spellStart"/>
            <w:r w:rsidRPr="00291381">
              <w:rPr>
                <w:color w:val="000000"/>
                <w:sz w:val="18"/>
                <w:szCs w:val="18"/>
              </w:rPr>
              <w:t>ов</w:t>
            </w:r>
            <w:proofErr w:type="spellEnd"/>
            <w:r w:rsidRPr="00291381">
              <w:rPr>
                <w:color w:val="000000"/>
                <w:sz w:val="18"/>
                <w:szCs w:val="18"/>
              </w:rPr>
              <w:t>) Системы третьему лицу все обязательства Исполнителя перед Заказчиком по оказанию информационных услуг с использованием данного(</w:t>
            </w:r>
            <w:proofErr w:type="spellStart"/>
            <w:r w:rsidRPr="00291381">
              <w:rPr>
                <w:color w:val="000000"/>
                <w:sz w:val="18"/>
                <w:szCs w:val="18"/>
              </w:rPr>
              <w:t>ых</w:t>
            </w:r>
            <w:proofErr w:type="spellEnd"/>
            <w:r w:rsidRPr="00291381">
              <w:rPr>
                <w:color w:val="000000"/>
                <w:sz w:val="18"/>
                <w:szCs w:val="18"/>
              </w:rPr>
              <w:t>)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теряют силу.</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3.6.</w:t>
            </w:r>
          </w:p>
        </w:tc>
        <w:tc>
          <w:tcPr>
            <w:tcW w:w="9497" w:type="dxa"/>
            <w:shd w:val="clear" w:color="auto" w:fill="auto"/>
          </w:tcPr>
          <w:p w:rsidR="0027790A" w:rsidRPr="00291381" w:rsidRDefault="0027790A">
            <w:pPr>
              <w:snapToGrid w:val="0"/>
              <w:jc w:val="both"/>
              <w:rPr>
                <w:sz w:val="18"/>
                <w:szCs w:val="18"/>
              </w:rPr>
            </w:pPr>
            <w:r w:rsidRPr="00291381">
              <w:rPr>
                <w:sz w:val="18"/>
                <w:szCs w:val="18"/>
              </w:rPr>
              <w:t xml:space="preserve">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w:t>
            </w:r>
            <w:proofErr w:type="spellStart"/>
            <w:r w:rsidRPr="00291381">
              <w:rPr>
                <w:sz w:val="18"/>
                <w:szCs w:val="18"/>
              </w:rPr>
              <w:t>КонсультантПлюс</w:t>
            </w:r>
            <w:proofErr w:type="spellEnd"/>
            <w:r w:rsidRPr="00291381">
              <w:rPr>
                <w:sz w:val="18"/>
                <w:szCs w:val="18"/>
              </w:rPr>
              <w:t xml:space="preserve"> как источника информации.</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3.7.</w:t>
            </w:r>
          </w:p>
        </w:tc>
        <w:tc>
          <w:tcPr>
            <w:tcW w:w="9497" w:type="dxa"/>
            <w:shd w:val="clear" w:color="auto" w:fill="auto"/>
          </w:tcPr>
          <w:p w:rsidR="0027790A" w:rsidRPr="00291381" w:rsidRDefault="0027790A">
            <w:pPr>
              <w:snapToGrid w:val="0"/>
              <w:jc w:val="both"/>
              <w:rPr>
                <w:sz w:val="18"/>
                <w:szCs w:val="18"/>
              </w:rPr>
            </w:pPr>
            <w:r w:rsidRPr="00291381">
              <w:rPr>
                <w:sz w:val="18"/>
                <w:szCs w:val="18"/>
              </w:rPr>
              <w:t xml:space="preserve">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w:t>
            </w:r>
            <w:proofErr w:type="spellStart"/>
            <w:r w:rsidRPr="00291381">
              <w:rPr>
                <w:sz w:val="18"/>
                <w:szCs w:val="18"/>
              </w:rPr>
              <w:t>КонсультантПлюс</w:t>
            </w:r>
            <w:proofErr w:type="spellEnd"/>
            <w:r w:rsidRPr="00291381">
              <w:rPr>
                <w:sz w:val="18"/>
                <w:szCs w:val="18"/>
              </w:rPr>
              <w:t>.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3.8.</w:t>
            </w:r>
          </w:p>
        </w:tc>
        <w:tc>
          <w:tcPr>
            <w:tcW w:w="9497" w:type="dxa"/>
            <w:shd w:val="clear" w:color="auto" w:fill="auto"/>
          </w:tcPr>
          <w:p w:rsidR="0027790A" w:rsidRPr="00291381" w:rsidRDefault="0027790A">
            <w:pPr>
              <w:snapToGrid w:val="0"/>
              <w:jc w:val="both"/>
              <w:rPr>
                <w:sz w:val="18"/>
                <w:szCs w:val="18"/>
              </w:rPr>
            </w:pPr>
            <w:r w:rsidRPr="00291381">
              <w:rPr>
                <w:sz w:val="18"/>
                <w:szCs w:val="18"/>
              </w:rPr>
              <w:t xml:space="preserve">Использование в электронном виде любой переданной информации возможно только после получения письменного согласия КЦ </w:t>
            </w:r>
            <w:proofErr w:type="spellStart"/>
            <w:r w:rsidRPr="00291381">
              <w:rPr>
                <w:sz w:val="18"/>
                <w:szCs w:val="18"/>
              </w:rPr>
              <w:t>КонсультантПлюс</w:t>
            </w:r>
            <w:proofErr w:type="spellEnd"/>
            <w:r w:rsidRPr="00291381">
              <w:rPr>
                <w:sz w:val="18"/>
                <w:szCs w:val="18"/>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w:t>
            </w:r>
          </w:p>
          <w:p w:rsidR="00311814" w:rsidRPr="00291381" w:rsidRDefault="00311814">
            <w:pPr>
              <w:snapToGrid w:val="0"/>
              <w:jc w:val="both"/>
              <w:rPr>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autoSpaceDE w:val="0"/>
              <w:snapToGrid w:val="0"/>
              <w:jc w:val="both"/>
              <w:rPr>
                <w:sz w:val="18"/>
                <w:szCs w:val="18"/>
              </w:rPr>
            </w:pPr>
          </w:p>
          <w:p w:rsidR="0027790A" w:rsidRPr="00291381" w:rsidRDefault="0027790A">
            <w:pPr>
              <w:autoSpaceDE w:val="0"/>
              <w:jc w:val="center"/>
              <w:rPr>
                <w:sz w:val="18"/>
                <w:szCs w:val="18"/>
              </w:rPr>
            </w:pPr>
            <w:r w:rsidRPr="00291381">
              <w:rPr>
                <w:b/>
                <w:sz w:val="18"/>
                <w:szCs w:val="18"/>
              </w:rPr>
              <w:t xml:space="preserve">4. ПОРЯДОК </w:t>
            </w:r>
            <w:r w:rsidRPr="00291381">
              <w:rPr>
                <w:b/>
                <w:caps/>
                <w:sz w:val="18"/>
                <w:szCs w:val="18"/>
              </w:rPr>
              <w:t>оказания информационных услуг</w:t>
            </w:r>
          </w:p>
          <w:p w:rsidR="0027790A" w:rsidRPr="00291381" w:rsidRDefault="0027790A">
            <w:pPr>
              <w:autoSpaceDE w:val="0"/>
              <w:jc w:val="center"/>
              <w:rPr>
                <w:sz w:val="18"/>
                <w:szCs w:val="18"/>
              </w:rPr>
            </w:pPr>
            <w:r w:rsidRPr="00291381">
              <w:rPr>
                <w:b/>
                <w:caps/>
                <w:sz w:val="18"/>
                <w:szCs w:val="18"/>
              </w:rPr>
              <w:t>с использованием экземплярА(ов) Системы</w:t>
            </w:r>
          </w:p>
          <w:p w:rsidR="0027790A" w:rsidRPr="00291381" w:rsidRDefault="0027790A">
            <w:pPr>
              <w:autoSpaceDE w:val="0"/>
              <w:jc w:val="center"/>
              <w:rPr>
                <w:b/>
                <w:caps/>
                <w:color w:val="000000"/>
                <w:sz w:val="18"/>
                <w:szCs w:val="18"/>
              </w:rPr>
            </w:pPr>
            <w:r w:rsidRPr="00291381">
              <w:rPr>
                <w:b/>
                <w:caps/>
                <w:sz w:val="18"/>
                <w:szCs w:val="18"/>
              </w:rPr>
              <w:t>(УСЛУГ ПО</w:t>
            </w:r>
            <w:r w:rsidRPr="00291381">
              <w:rPr>
                <w:b/>
                <w:caps/>
                <w:color w:val="000000"/>
                <w:sz w:val="18"/>
                <w:szCs w:val="18"/>
              </w:rPr>
              <w:t xml:space="preserve"> АДАПТАЦИИ И СОПРОВОЖДЕНИЮ экземплярА(ов) Системы)</w:t>
            </w:r>
          </w:p>
          <w:p w:rsidR="00311814" w:rsidRPr="00291381" w:rsidRDefault="00311814">
            <w:pPr>
              <w:autoSpaceDE w:val="0"/>
              <w:jc w:val="center"/>
              <w:rPr>
                <w:sz w:val="18"/>
                <w:szCs w:val="18"/>
              </w:rPr>
            </w:pPr>
          </w:p>
          <w:p w:rsidR="0027790A" w:rsidRPr="00291381" w:rsidRDefault="0027790A">
            <w:pPr>
              <w:autoSpaceDE w:val="0"/>
              <w:jc w:val="center"/>
              <w:rPr>
                <w:b/>
                <w:color w:val="000000"/>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4.1.</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Исполнитель начинает оказывать информационные услуги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(услуги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после предоставления Заказчиком оригинала регистрационной карты (листа) с номером, соответствующим номеру экземпляра Системы.</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4.2.</w:t>
            </w:r>
          </w:p>
        </w:tc>
        <w:tc>
          <w:tcPr>
            <w:tcW w:w="9497" w:type="dxa"/>
            <w:shd w:val="clear" w:color="auto" w:fill="auto"/>
          </w:tcPr>
          <w:p w:rsidR="0027790A" w:rsidRPr="00291381" w:rsidRDefault="0027790A">
            <w:pPr>
              <w:snapToGrid w:val="0"/>
              <w:jc w:val="both"/>
              <w:rPr>
                <w:sz w:val="18"/>
                <w:szCs w:val="18"/>
              </w:rPr>
            </w:pPr>
            <w:r w:rsidRPr="00291381">
              <w:rPr>
                <w:bCs/>
                <w:color w:val="000000"/>
                <w:sz w:val="18"/>
                <w:szCs w:val="18"/>
              </w:rPr>
              <w:t>Оказание информационных услуг с использованием экземпляра(</w:t>
            </w:r>
            <w:proofErr w:type="spellStart"/>
            <w:r w:rsidRPr="00291381">
              <w:rPr>
                <w:bCs/>
                <w:color w:val="000000"/>
                <w:sz w:val="18"/>
                <w:szCs w:val="18"/>
              </w:rPr>
              <w:t>ов</w:t>
            </w:r>
            <w:proofErr w:type="spellEnd"/>
            <w:r w:rsidRPr="00291381">
              <w:rPr>
                <w:bCs/>
                <w:color w:val="000000"/>
                <w:sz w:val="18"/>
                <w:szCs w:val="18"/>
              </w:rPr>
              <w:t xml:space="preserve">) Системы </w:t>
            </w:r>
            <w:r w:rsidRPr="00291381">
              <w:rPr>
                <w:color w:val="000000"/>
                <w:sz w:val="18"/>
                <w:szCs w:val="18"/>
              </w:rPr>
              <w:t>(услуг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xml:space="preserve">) Системы) </w:t>
            </w:r>
            <w:r w:rsidRPr="00291381">
              <w:rPr>
                <w:bCs/>
                <w:color w:val="000000"/>
                <w:sz w:val="18"/>
                <w:szCs w:val="18"/>
              </w:rPr>
              <w:t>предусматривает:</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color w:val="000000"/>
                <w:sz w:val="18"/>
                <w:szCs w:val="18"/>
              </w:rPr>
              <w:t>4.2.1.</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Адаптацию (установку, тестирование, регистрацию, формирование в комплект(ы)) экземпляра(</w:t>
            </w:r>
            <w:proofErr w:type="spellStart"/>
            <w:r w:rsidRPr="00291381">
              <w:rPr>
                <w:color w:val="000000"/>
                <w:sz w:val="18"/>
                <w:szCs w:val="18"/>
              </w:rPr>
              <w:t>ов</w:t>
            </w:r>
            <w:proofErr w:type="spellEnd"/>
            <w:r w:rsidRPr="00291381">
              <w:rPr>
                <w:color w:val="000000"/>
                <w:sz w:val="18"/>
                <w:szCs w:val="18"/>
              </w:rPr>
              <w:t>) Системы на компьютерном оборудовании Заказчика.</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4.2.2.</w:t>
            </w:r>
          </w:p>
        </w:tc>
        <w:tc>
          <w:tcPr>
            <w:tcW w:w="9497" w:type="dxa"/>
            <w:shd w:val="clear" w:color="auto" w:fill="auto"/>
          </w:tcPr>
          <w:p w:rsidR="0027790A" w:rsidRPr="00291381" w:rsidRDefault="0027790A">
            <w:pPr>
              <w:snapToGrid w:val="0"/>
              <w:jc w:val="both"/>
              <w:rPr>
                <w:sz w:val="18"/>
                <w:szCs w:val="18"/>
              </w:rPr>
            </w:pPr>
            <w:r w:rsidRPr="00291381">
              <w:rPr>
                <w:bCs/>
                <w:color w:val="000000"/>
                <w:sz w:val="18"/>
                <w:szCs w:val="18"/>
              </w:rPr>
              <w:t>Передачу Заказчику актуальной информации (актуальных наборов текстовой информации, адаптированных к установленным у Заказчика экземплярам Систем) следующего содержания (в зависимости от Системы):</w:t>
            </w: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ind w:left="207"/>
              <w:jc w:val="both"/>
              <w:rPr>
                <w:sz w:val="18"/>
                <w:szCs w:val="18"/>
              </w:rPr>
            </w:pPr>
            <w:r w:rsidRPr="00291381">
              <w:rPr>
                <w:color w:val="000000"/>
                <w:sz w:val="18"/>
                <w:szCs w:val="18"/>
              </w:rPr>
              <w:t>- нормативные акты федерального и регионального законодательства;</w:t>
            </w: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ind w:left="207"/>
              <w:jc w:val="both"/>
              <w:rPr>
                <w:sz w:val="18"/>
                <w:szCs w:val="18"/>
              </w:rPr>
            </w:pPr>
            <w:r w:rsidRPr="00291381">
              <w:rPr>
                <w:color w:val="000000"/>
                <w:sz w:val="18"/>
                <w:szCs w:val="18"/>
              </w:rPr>
              <w:t>- изменения и дополнения, внесенные в вышеуказанные нормативные акты;</w:t>
            </w: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ind w:left="207"/>
              <w:jc w:val="both"/>
              <w:rPr>
                <w:sz w:val="18"/>
                <w:szCs w:val="18"/>
              </w:rPr>
            </w:pPr>
            <w:r w:rsidRPr="00291381">
              <w:rPr>
                <w:color w:val="000000"/>
                <w:sz w:val="18"/>
                <w:szCs w:val="18"/>
              </w:rPr>
              <w:t>- ненормативные акты общего характера;</w:t>
            </w: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ind w:left="207"/>
              <w:jc w:val="both"/>
              <w:rPr>
                <w:sz w:val="18"/>
                <w:szCs w:val="18"/>
              </w:rPr>
            </w:pPr>
            <w:r w:rsidRPr="00291381">
              <w:rPr>
                <w:color w:val="000000"/>
                <w:sz w:val="18"/>
                <w:szCs w:val="18"/>
              </w:rPr>
              <w:t>- акты официального разъяснения действующих норм;</w:t>
            </w: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ind w:left="207"/>
              <w:jc w:val="both"/>
              <w:rPr>
                <w:sz w:val="18"/>
                <w:szCs w:val="18"/>
              </w:rPr>
            </w:pPr>
            <w:r w:rsidRPr="00291381">
              <w:rPr>
                <w:sz w:val="18"/>
                <w:szCs w:val="18"/>
              </w:rPr>
              <w:t>- информация индивидуально-правового характера, имеющая юридическое значение;</w:t>
            </w: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ind w:left="207"/>
              <w:jc w:val="both"/>
              <w:rPr>
                <w:sz w:val="18"/>
                <w:szCs w:val="18"/>
              </w:rPr>
            </w:pPr>
            <w:r w:rsidRPr="00291381">
              <w:rPr>
                <w:sz w:val="18"/>
                <w:szCs w:val="18"/>
              </w:rPr>
              <w:t>- неофициальная правовая информация (образцы деловых бумаг, консультации экспертов по правовым вопросам);</w:t>
            </w: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ind w:left="207"/>
              <w:jc w:val="both"/>
              <w:rPr>
                <w:sz w:val="18"/>
                <w:szCs w:val="18"/>
              </w:rPr>
            </w:pPr>
            <w:r w:rsidRPr="00291381">
              <w:rPr>
                <w:sz w:val="18"/>
                <w:szCs w:val="18"/>
              </w:rPr>
              <w:t>- предоставление другой информации и материалов.</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4.2.3.</w:t>
            </w:r>
          </w:p>
        </w:tc>
        <w:tc>
          <w:tcPr>
            <w:tcW w:w="9497" w:type="dxa"/>
            <w:shd w:val="clear" w:color="auto" w:fill="auto"/>
          </w:tcPr>
          <w:p w:rsidR="0027790A" w:rsidRPr="00291381" w:rsidRDefault="0027790A">
            <w:pPr>
              <w:snapToGrid w:val="0"/>
              <w:jc w:val="both"/>
              <w:rPr>
                <w:sz w:val="18"/>
                <w:szCs w:val="18"/>
              </w:rPr>
            </w:pPr>
            <w:r w:rsidRPr="00291381">
              <w:rPr>
                <w:sz w:val="18"/>
                <w:szCs w:val="18"/>
              </w:rPr>
              <w:t>Осуществление технической профилактики работоспособности экземпляра(</w:t>
            </w:r>
            <w:proofErr w:type="spellStart"/>
            <w:r w:rsidRPr="00291381">
              <w:rPr>
                <w:sz w:val="18"/>
                <w:szCs w:val="18"/>
              </w:rPr>
              <w:t>ов</w:t>
            </w:r>
            <w:proofErr w:type="spellEnd"/>
            <w:r w:rsidRPr="00291381">
              <w:rPr>
                <w:sz w:val="18"/>
                <w:szCs w:val="18"/>
              </w:rPr>
              <w:t>) Системы и восстановление работоспособности экземпляра(</w:t>
            </w:r>
            <w:proofErr w:type="spellStart"/>
            <w:r w:rsidRPr="00291381">
              <w:rPr>
                <w:sz w:val="18"/>
                <w:szCs w:val="18"/>
              </w:rPr>
              <w:t>ов</w:t>
            </w:r>
            <w:proofErr w:type="spellEnd"/>
            <w:r w:rsidRPr="00291381">
              <w:rPr>
                <w:sz w:val="18"/>
                <w:szCs w:val="18"/>
              </w:rPr>
              <w:t>) Системы в случае сбоев компьютерного оборудования после их устранения Заказчиком (тестирование, переустановка).</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4.2.4.</w:t>
            </w:r>
          </w:p>
        </w:tc>
        <w:tc>
          <w:tcPr>
            <w:tcW w:w="9497" w:type="dxa"/>
            <w:shd w:val="clear" w:color="auto" w:fill="auto"/>
          </w:tcPr>
          <w:p w:rsidR="0027790A" w:rsidRPr="00291381" w:rsidRDefault="0027790A">
            <w:pPr>
              <w:snapToGrid w:val="0"/>
              <w:jc w:val="both"/>
              <w:rPr>
                <w:sz w:val="18"/>
                <w:szCs w:val="18"/>
              </w:rPr>
            </w:pPr>
            <w:r w:rsidRPr="00291381">
              <w:rPr>
                <w:sz w:val="18"/>
                <w:szCs w:val="18"/>
              </w:rPr>
              <w:t>Обучение Заказчика работе с экземпляром(</w:t>
            </w:r>
            <w:proofErr w:type="spellStart"/>
            <w:r w:rsidRPr="00291381">
              <w:rPr>
                <w:sz w:val="18"/>
                <w:szCs w:val="18"/>
              </w:rPr>
              <w:t>ами</w:t>
            </w:r>
            <w:proofErr w:type="spellEnd"/>
            <w:r w:rsidRPr="00291381">
              <w:rPr>
                <w:sz w:val="18"/>
                <w:szCs w:val="18"/>
              </w:rPr>
              <w:t xml:space="preserve">) Системы по методикам Сети </w:t>
            </w:r>
            <w:proofErr w:type="spellStart"/>
            <w:r w:rsidRPr="00291381">
              <w:rPr>
                <w:sz w:val="18"/>
                <w:szCs w:val="18"/>
              </w:rPr>
              <w:t>КонсультантПлюс</w:t>
            </w:r>
            <w:proofErr w:type="spellEnd"/>
            <w:r w:rsidRPr="00291381">
              <w:rPr>
                <w:sz w:val="18"/>
                <w:szCs w:val="18"/>
              </w:rPr>
              <w:t xml:space="preserve"> с возможностью получения специального сертификата об обучении.</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4.2.5.</w:t>
            </w:r>
          </w:p>
        </w:tc>
        <w:tc>
          <w:tcPr>
            <w:tcW w:w="9497" w:type="dxa"/>
            <w:shd w:val="clear" w:color="auto" w:fill="auto"/>
          </w:tcPr>
          <w:p w:rsidR="0027790A" w:rsidRPr="00291381" w:rsidRDefault="0027790A">
            <w:pPr>
              <w:snapToGrid w:val="0"/>
              <w:jc w:val="both"/>
              <w:rPr>
                <w:sz w:val="18"/>
                <w:szCs w:val="18"/>
              </w:rPr>
            </w:pPr>
            <w:r w:rsidRPr="00291381">
              <w:rPr>
                <w:sz w:val="18"/>
                <w:szCs w:val="18"/>
              </w:rPr>
              <w:t>Предоставление возможности получения Заказчиком консультаций по работе экземпляра(</w:t>
            </w:r>
            <w:proofErr w:type="spellStart"/>
            <w:r w:rsidRPr="00291381">
              <w:rPr>
                <w:sz w:val="18"/>
                <w:szCs w:val="18"/>
              </w:rPr>
              <w:t>ов</w:t>
            </w:r>
            <w:proofErr w:type="spellEnd"/>
            <w:r w:rsidRPr="00291381">
              <w:rPr>
                <w:sz w:val="18"/>
                <w:szCs w:val="18"/>
              </w:rPr>
              <w:t>) Системы по телефону и в офисе Исполнителя.</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4.2.6.</w:t>
            </w:r>
          </w:p>
        </w:tc>
        <w:tc>
          <w:tcPr>
            <w:tcW w:w="9497" w:type="dxa"/>
            <w:shd w:val="clear" w:color="auto" w:fill="auto"/>
          </w:tcPr>
          <w:p w:rsidR="0027790A" w:rsidRPr="00291381" w:rsidRDefault="0027790A">
            <w:pPr>
              <w:snapToGrid w:val="0"/>
              <w:jc w:val="both"/>
              <w:rPr>
                <w:sz w:val="18"/>
                <w:szCs w:val="18"/>
              </w:rPr>
            </w:pPr>
            <w:r w:rsidRPr="00291381">
              <w:rPr>
                <w:sz w:val="18"/>
                <w:szCs w:val="18"/>
              </w:rPr>
              <w:t>Предоставление справочных, учебно-методических, рекламных и иных материалов.</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4.3.</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Оказание текущих информационных услуг (услуг по адаптации и сопровождению) осуществляется без выбора документов,  с периодичностью не реже 1 (одного) раза в неделю и способом, указанным в Приложении к Договору.</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4.4.</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Факт оказания Исполнителем информационных услуг (услуг по адаптации и сопровождению) фиксируется в Акте сдачи-приёмки. При отказе от подписания Акта сдачи-приёмки кем-либо из Сторон об этом делается отметка в Акте. Основания для отказа излагаются Стороной в указанном Акте, либо для этого составляется отдельный документ.</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4.5.</w:t>
            </w:r>
          </w:p>
        </w:tc>
        <w:tc>
          <w:tcPr>
            <w:tcW w:w="9497" w:type="dxa"/>
            <w:shd w:val="clear" w:color="auto" w:fill="auto"/>
          </w:tcPr>
          <w:p w:rsidR="0027790A" w:rsidRPr="00291381" w:rsidRDefault="0027790A">
            <w:pPr>
              <w:snapToGrid w:val="0"/>
              <w:jc w:val="both"/>
              <w:rPr>
                <w:color w:val="000000"/>
                <w:sz w:val="18"/>
                <w:szCs w:val="18"/>
              </w:rPr>
            </w:pPr>
            <w:r w:rsidRPr="00291381">
              <w:rPr>
                <w:color w:val="000000"/>
                <w:sz w:val="18"/>
                <w:szCs w:val="18"/>
              </w:rPr>
              <w:t xml:space="preserve">Исполнитель вправе передать все права и обязанности по настоящему Договору другому официальному Дистрибьютору Сети </w:t>
            </w:r>
            <w:proofErr w:type="spellStart"/>
            <w:r w:rsidRPr="00291381">
              <w:rPr>
                <w:color w:val="000000"/>
                <w:sz w:val="18"/>
                <w:szCs w:val="18"/>
              </w:rPr>
              <w:t>КонсультантПлюс</w:t>
            </w:r>
            <w:proofErr w:type="spellEnd"/>
            <w:r w:rsidRPr="00291381">
              <w:rPr>
                <w:color w:val="000000"/>
                <w:sz w:val="18"/>
                <w:szCs w:val="18"/>
              </w:rPr>
              <w:t xml:space="preserve"> с уведомлением Заказчика за 10 (десять) дней до момента передачи.</w:t>
            </w:r>
          </w:p>
          <w:p w:rsidR="00311814" w:rsidRPr="00291381" w:rsidRDefault="00311814">
            <w:pPr>
              <w:snapToGrid w:val="0"/>
              <w:jc w:val="both"/>
              <w:rPr>
                <w:color w:val="000000"/>
                <w:sz w:val="18"/>
                <w:szCs w:val="18"/>
              </w:rPr>
            </w:pPr>
          </w:p>
          <w:p w:rsidR="00311814" w:rsidRPr="00291381" w:rsidRDefault="00311814">
            <w:pPr>
              <w:snapToGrid w:val="0"/>
              <w:jc w:val="both"/>
              <w:rPr>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jc w:val="center"/>
              <w:rPr>
                <w:color w:val="000000"/>
                <w:sz w:val="18"/>
                <w:szCs w:val="18"/>
              </w:rPr>
            </w:pPr>
          </w:p>
          <w:p w:rsidR="0027790A" w:rsidRPr="00291381" w:rsidRDefault="0027790A">
            <w:pPr>
              <w:jc w:val="center"/>
              <w:rPr>
                <w:sz w:val="18"/>
                <w:szCs w:val="18"/>
              </w:rPr>
            </w:pPr>
            <w:r w:rsidRPr="00291381">
              <w:rPr>
                <w:b/>
                <w:bCs/>
                <w:color w:val="000000"/>
                <w:sz w:val="18"/>
                <w:szCs w:val="18"/>
              </w:rPr>
              <w:t xml:space="preserve">5. </w:t>
            </w:r>
            <w:r w:rsidRPr="00291381">
              <w:rPr>
                <w:b/>
                <w:color w:val="000000"/>
                <w:sz w:val="18"/>
                <w:szCs w:val="18"/>
              </w:rPr>
              <w:t xml:space="preserve">СТОИМОСТЬ </w:t>
            </w:r>
            <w:r w:rsidRPr="00291381">
              <w:rPr>
                <w:b/>
                <w:caps/>
                <w:color w:val="000000"/>
                <w:sz w:val="18"/>
                <w:szCs w:val="18"/>
              </w:rPr>
              <w:t>информационных услуг с использованием</w:t>
            </w:r>
          </w:p>
          <w:p w:rsidR="0027790A" w:rsidRPr="00291381" w:rsidRDefault="0027790A">
            <w:pPr>
              <w:jc w:val="center"/>
              <w:rPr>
                <w:b/>
                <w:color w:val="000000"/>
                <w:sz w:val="18"/>
                <w:szCs w:val="18"/>
              </w:rPr>
            </w:pPr>
            <w:r w:rsidRPr="00291381">
              <w:rPr>
                <w:b/>
                <w:caps/>
                <w:color w:val="000000"/>
                <w:sz w:val="18"/>
                <w:szCs w:val="18"/>
              </w:rPr>
              <w:t xml:space="preserve">экземпляра(ов) Системы (УСЛУГ ПО адаптации и СОПРОВОЖДЕНИЮ экземплярА(ов) Системы). </w:t>
            </w:r>
            <w:proofErr w:type="gramStart"/>
            <w:r w:rsidRPr="00291381">
              <w:rPr>
                <w:b/>
                <w:color w:val="000000"/>
                <w:sz w:val="18"/>
                <w:szCs w:val="18"/>
              </w:rPr>
              <w:t>ПОРЯДОК  РАСЧЕТОВ</w:t>
            </w:r>
            <w:proofErr w:type="gramEnd"/>
          </w:p>
          <w:p w:rsidR="00311814" w:rsidRPr="00291381" w:rsidRDefault="00311814">
            <w:pPr>
              <w:jc w:val="center"/>
              <w:rPr>
                <w:sz w:val="18"/>
                <w:szCs w:val="18"/>
              </w:rPr>
            </w:pPr>
          </w:p>
          <w:p w:rsidR="0027790A" w:rsidRPr="00291381" w:rsidRDefault="0027790A">
            <w:pPr>
              <w:jc w:val="both"/>
              <w:rPr>
                <w:color w:val="000000"/>
                <w:sz w:val="18"/>
                <w:szCs w:val="18"/>
              </w:rPr>
            </w:pPr>
          </w:p>
        </w:tc>
      </w:tr>
      <w:tr w:rsidR="00FC714D" w:rsidRPr="00291381" w:rsidTr="002111CA">
        <w:trPr>
          <w:trHeight w:val="170"/>
        </w:trPr>
        <w:tc>
          <w:tcPr>
            <w:tcW w:w="568" w:type="dxa"/>
            <w:shd w:val="clear" w:color="auto" w:fill="auto"/>
          </w:tcPr>
          <w:p w:rsidR="00FC714D" w:rsidRPr="00291381" w:rsidRDefault="00FC714D">
            <w:pPr>
              <w:snapToGrid w:val="0"/>
              <w:rPr>
                <w:sz w:val="18"/>
                <w:szCs w:val="18"/>
              </w:rPr>
            </w:pPr>
            <w:r w:rsidRPr="00291381">
              <w:rPr>
                <w:sz w:val="18"/>
                <w:szCs w:val="18"/>
              </w:rPr>
              <w:t>5.1.</w:t>
            </w:r>
          </w:p>
        </w:tc>
        <w:tc>
          <w:tcPr>
            <w:tcW w:w="9497" w:type="dxa"/>
            <w:shd w:val="clear" w:color="auto" w:fill="auto"/>
          </w:tcPr>
          <w:p w:rsidR="00FC714D" w:rsidRPr="00291381" w:rsidRDefault="00FC714D" w:rsidP="00415706">
            <w:pPr>
              <w:snapToGrid w:val="0"/>
              <w:jc w:val="both"/>
              <w:rPr>
                <w:sz w:val="18"/>
                <w:szCs w:val="18"/>
              </w:rPr>
            </w:pPr>
            <w:r w:rsidRPr="00291381">
              <w:rPr>
                <w:color w:val="000000"/>
                <w:sz w:val="18"/>
                <w:szCs w:val="18"/>
              </w:rPr>
              <w:t>Стоимость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xml:space="preserve">) Системы) по настоящему Договору составит </w:t>
            </w:r>
            <w:r w:rsidR="00415706">
              <w:rPr>
                <w:color w:val="000000"/>
                <w:sz w:val="18"/>
                <w:szCs w:val="18"/>
              </w:rPr>
              <w:t>_________________________</w:t>
            </w:r>
            <w:r w:rsidR="001A26D6" w:rsidRPr="006B04A7">
              <w:rPr>
                <w:b/>
                <w:color w:val="000000"/>
                <w:sz w:val="18"/>
                <w:szCs w:val="18"/>
              </w:rPr>
              <w:t xml:space="preserve"> (</w:t>
            </w:r>
            <w:r w:rsidR="00415706">
              <w:rPr>
                <w:b/>
                <w:color w:val="000000"/>
                <w:sz w:val="18"/>
                <w:szCs w:val="18"/>
              </w:rPr>
              <w:t>__________________________________________</w:t>
            </w:r>
            <w:r w:rsidR="001A26D6" w:rsidRPr="006B04A7">
              <w:rPr>
                <w:b/>
                <w:color w:val="000000"/>
                <w:sz w:val="18"/>
                <w:szCs w:val="18"/>
              </w:rPr>
              <w:t xml:space="preserve">), в том числе НДС 20% </w:t>
            </w:r>
            <w:r w:rsidR="00415706">
              <w:rPr>
                <w:b/>
                <w:color w:val="000000"/>
                <w:sz w:val="18"/>
                <w:szCs w:val="18"/>
              </w:rPr>
              <w:t>_____________________________________</w:t>
            </w:r>
            <w:r w:rsidRPr="00291381">
              <w:rPr>
                <w:color w:val="000000"/>
                <w:sz w:val="18"/>
                <w:szCs w:val="18"/>
              </w:rPr>
              <w:t>, согласно Приложению к настоящему Договору.</w:t>
            </w:r>
          </w:p>
        </w:tc>
      </w:tr>
      <w:tr w:rsidR="00FC714D" w:rsidRPr="00291381" w:rsidTr="002111CA">
        <w:trPr>
          <w:trHeight w:val="170"/>
        </w:trPr>
        <w:tc>
          <w:tcPr>
            <w:tcW w:w="568" w:type="dxa"/>
            <w:shd w:val="clear" w:color="auto" w:fill="auto"/>
          </w:tcPr>
          <w:p w:rsidR="00FC714D" w:rsidRPr="00291381" w:rsidRDefault="00FC714D">
            <w:pPr>
              <w:snapToGrid w:val="0"/>
              <w:rPr>
                <w:sz w:val="18"/>
                <w:szCs w:val="18"/>
              </w:rPr>
            </w:pPr>
            <w:r w:rsidRPr="00291381">
              <w:rPr>
                <w:sz w:val="18"/>
                <w:szCs w:val="18"/>
              </w:rPr>
              <w:t>5.2.</w:t>
            </w:r>
          </w:p>
        </w:tc>
        <w:tc>
          <w:tcPr>
            <w:tcW w:w="9497" w:type="dxa"/>
            <w:shd w:val="clear" w:color="auto" w:fill="auto"/>
          </w:tcPr>
          <w:p w:rsidR="00FC714D" w:rsidRPr="00291381" w:rsidRDefault="00FC714D" w:rsidP="00591C9A">
            <w:pPr>
              <w:snapToGrid w:val="0"/>
              <w:jc w:val="both"/>
              <w:rPr>
                <w:sz w:val="18"/>
                <w:szCs w:val="18"/>
              </w:rPr>
            </w:pPr>
            <w:r w:rsidRPr="00291381">
              <w:rPr>
                <w:color w:val="000000"/>
                <w:sz w:val="18"/>
                <w:szCs w:val="18"/>
              </w:rPr>
              <w:t>Счет на следующий календарный месяц предоставляется Заказчику не позднее последнего рабочего дня текущего месяца.</w:t>
            </w:r>
          </w:p>
        </w:tc>
      </w:tr>
      <w:tr w:rsidR="00FC714D" w:rsidRPr="00291381" w:rsidTr="002111CA">
        <w:trPr>
          <w:trHeight w:val="170"/>
        </w:trPr>
        <w:tc>
          <w:tcPr>
            <w:tcW w:w="568" w:type="dxa"/>
            <w:shd w:val="clear" w:color="auto" w:fill="auto"/>
          </w:tcPr>
          <w:p w:rsidR="00FC714D" w:rsidRPr="00291381" w:rsidRDefault="00FC714D">
            <w:pPr>
              <w:snapToGrid w:val="0"/>
              <w:rPr>
                <w:sz w:val="18"/>
                <w:szCs w:val="18"/>
              </w:rPr>
            </w:pPr>
            <w:r w:rsidRPr="00291381">
              <w:rPr>
                <w:sz w:val="18"/>
                <w:szCs w:val="18"/>
              </w:rPr>
              <w:lastRenderedPageBreak/>
              <w:t>5.3.</w:t>
            </w:r>
          </w:p>
        </w:tc>
        <w:tc>
          <w:tcPr>
            <w:tcW w:w="9497" w:type="dxa"/>
            <w:shd w:val="clear" w:color="auto" w:fill="auto"/>
          </w:tcPr>
          <w:p w:rsidR="00FC714D" w:rsidRPr="00291381" w:rsidRDefault="00FC714D" w:rsidP="00591C9A">
            <w:pPr>
              <w:snapToGrid w:val="0"/>
              <w:jc w:val="both"/>
              <w:rPr>
                <w:sz w:val="18"/>
                <w:szCs w:val="18"/>
              </w:rPr>
            </w:pPr>
            <w:r w:rsidRPr="00291381">
              <w:rPr>
                <w:color w:val="000000"/>
                <w:sz w:val="18"/>
                <w:szCs w:val="18"/>
              </w:rPr>
              <w:t>Принятие Заказчиком полностью или частично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оказываемых в текущем месяце, означает согласие Заказчика со стоимостью информационных услуг (услуг по адаптации и сопровождению) на текущий месяц.</w:t>
            </w:r>
          </w:p>
        </w:tc>
      </w:tr>
      <w:tr w:rsidR="00FC714D" w:rsidRPr="00291381" w:rsidTr="002111CA">
        <w:trPr>
          <w:trHeight w:val="170"/>
        </w:trPr>
        <w:tc>
          <w:tcPr>
            <w:tcW w:w="568" w:type="dxa"/>
            <w:shd w:val="clear" w:color="auto" w:fill="auto"/>
          </w:tcPr>
          <w:p w:rsidR="00FC714D" w:rsidRPr="00291381" w:rsidRDefault="00FC714D">
            <w:pPr>
              <w:snapToGrid w:val="0"/>
              <w:rPr>
                <w:sz w:val="18"/>
                <w:szCs w:val="18"/>
              </w:rPr>
            </w:pPr>
            <w:r w:rsidRPr="00291381">
              <w:rPr>
                <w:sz w:val="18"/>
                <w:szCs w:val="18"/>
              </w:rPr>
              <w:t>5.4.</w:t>
            </w:r>
          </w:p>
        </w:tc>
        <w:tc>
          <w:tcPr>
            <w:tcW w:w="9497" w:type="dxa"/>
            <w:shd w:val="clear" w:color="auto" w:fill="auto"/>
          </w:tcPr>
          <w:p w:rsidR="005961E0" w:rsidRPr="00291381" w:rsidRDefault="005961E0" w:rsidP="00591C9A">
            <w:pPr>
              <w:snapToGrid w:val="0"/>
              <w:jc w:val="both"/>
              <w:rPr>
                <w:sz w:val="18"/>
                <w:szCs w:val="18"/>
              </w:rPr>
            </w:pPr>
            <w:r w:rsidRPr="00291381">
              <w:rPr>
                <w:sz w:val="18"/>
                <w:szCs w:val="18"/>
              </w:rPr>
              <w:t>Заказчик оплачивает стоимость информационных услуг с использованием экземпляра(</w:t>
            </w:r>
            <w:proofErr w:type="spellStart"/>
            <w:r w:rsidRPr="00291381">
              <w:rPr>
                <w:sz w:val="18"/>
                <w:szCs w:val="18"/>
              </w:rPr>
              <w:t>ов</w:t>
            </w:r>
            <w:proofErr w:type="spellEnd"/>
            <w:r w:rsidRPr="00291381">
              <w:rPr>
                <w:sz w:val="18"/>
                <w:szCs w:val="18"/>
              </w:rPr>
              <w:t>) Системы (услуг по адаптации и сопровождению экземпляра(</w:t>
            </w:r>
            <w:proofErr w:type="spellStart"/>
            <w:r w:rsidRPr="00291381">
              <w:rPr>
                <w:sz w:val="18"/>
                <w:szCs w:val="18"/>
              </w:rPr>
              <w:t>ов</w:t>
            </w:r>
            <w:proofErr w:type="spellEnd"/>
            <w:r w:rsidRPr="00291381">
              <w:rPr>
                <w:sz w:val="18"/>
                <w:szCs w:val="18"/>
              </w:rPr>
              <w:t xml:space="preserve">) Системы) ежемесячно до 10 числа месяца, следующего за месяцем их оказания. Основанием для расчетов является подписанный между Сторонами Акт сдачи-приёмки услуг и </w:t>
            </w:r>
            <w:r w:rsidRPr="00291381">
              <w:rPr>
                <w:color w:val="000000"/>
                <w:sz w:val="18"/>
                <w:szCs w:val="18"/>
              </w:rPr>
              <w:t>счет-фактура.</w:t>
            </w:r>
            <w:r w:rsidRPr="00291381">
              <w:rPr>
                <w:sz w:val="18"/>
                <w:szCs w:val="18"/>
              </w:rPr>
              <w:t xml:space="preserve"> Под датой оплаты понимается дата списания денежных средств с расчетного счета Заказчика.</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5.</w:t>
            </w:r>
            <w:r w:rsidR="00FC714D" w:rsidRPr="00291381">
              <w:rPr>
                <w:sz w:val="18"/>
                <w:szCs w:val="18"/>
              </w:rPr>
              <w:t>5</w:t>
            </w:r>
            <w:r w:rsidRPr="00291381">
              <w:rPr>
                <w:sz w:val="18"/>
                <w:szCs w:val="18"/>
              </w:rPr>
              <w:t>.</w:t>
            </w:r>
          </w:p>
        </w:tc>
        <w:tc>
          <w:tcPr>
            <w:tcW w:w="9497" w:type="dxa"/>
            <w:shd w:val="clear" w:color="auto" w:fill="auto"/>
          </w:tcPr>
          <w:p w:rsidR="0027790A" w:rsidRPr="00291381" w:rsidRDefault="0027790A">
            <w:pPr>
              <w:jc w:val="both"/>
              <w:rPr>
                <w:sz w:val="18"/>
                <w:szCs w:val="18"/>
              </w:rPr>
            </w:pPr>
            <w:r w:rsidRPr="00291381">
              <w:rPr>
                <w:color w:val="000000"/>
                <w:sz w:val="18"/>
                <w:szCs w:val="18"/>
              </w:rPr>
              <w:t>В случае полной или частичной просрочки платежа на 30 (тридцать) дней Исполнитель будет вправе прекратить оказание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и/или отказаться от исполнения настоящего Договора</w:t>
            </w:r>
            <w:r w:rsidR="00FC714D" w:rsidRPr="00291381">
              <w:rPr>
                <w:color w:val="000000"/>
                <w:sz w:val="18"/>
                <w:szCs w:val="18"/>
              </w:rPr>
              <w:t>.</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5.</w:t>
            </w:r>
            <w:r w:rsidR="00FC714D" w:rsidRPr="00291381">
              <w:rPr>
                <w:sz w:val="18"/>
                <w:szCs w:val="18"/>
              </w:rPr>
              <w:t>6</w:t>
            </w:r>
            <w:r w:rsidRPr="00291381">
              <w:rPr>
                <w:sz w:val="18"/>
                <w:szCs w:val="18"/>
              </w:rPr>
              <w:t>.</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В случае превышения сумм, выплаченных Заказчиком в качестве предоплаты, над стоимостью оказанных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сумма этого превышения рассматривается Исполнителем как аванс Заказчика в счет будущих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если иное не заявлено Заказчиком.</w:t>
            </w:r>
          </w:p>
        </w:tc>
      </w:tr>
      <w:tr w:rsidR="0027790A" w:rsidRPr="00291381" w:rsidTr="002111CA">
        <w:trPr>
          <w:trHeight w:val="821"/>
        </w:trPr>
        <w:tc>
          <w:tcPr>
            <w:tcW w:w="568" w:type="dxa"/>
            <w:shd w:val="clear" w:color="auto" w:fill="auto"/>
          </w:tcPr>
          <w:p w:rsidR="0027790A" w:rsidRPr="00291381" w:rsidRDefault="0027790A">
            <w:pPr>
              <w:snapToGrid w:val="0"/>
              <w:rPr>
                <w:sz w:val="18"/>
                <w:szCs w:val="18"/>
              </w:rPr>
            </w:pPr>
            <w:r w:rsidRPr="00291381">
              <w:rPr>
                <w:sz w:val="18"/>
                <w:szCs w:val="18"/>
              </w:rPr>
              <w:t>5.</w:t>
            </w:r>
            <w:r w:rsidR="00FC714D" w:rsidRPr="00291381">
              <w:rPr>
                <w:sz w:val="18"/>
                <w:szCs w:val="18"/>
              </w:rPr>
              <w:t>7</w:t>
            </w:r>
            <w:r w:rsidRPr="00291381">
              <w:rPr>
                <w:sz w:val="18"/>
                <w:szCs w:val="18"/>
              </w:rPr>
              <w:t>.</w:t>
            </w:r>
          </w:p>
        </w:tc>
        <w:tc>
          <w:tcPr>
            <w:tcW w:w="9497" w:type="dxa"/>
            <w:shd w:val="clear" w:color="auto" w:fill="auto"/>
          </w:tcPr>
          <w:p w:rsidR="00B61648" w:rsidRPr="00291381" w:rsidRDefault="0027790A" w:rsidP="00EE2005">
            <w:pPr>
              <w:snapToGrid w:val="0"/>
              <w:jc w:val="both"/>
              <w:rPr>
                <w:color w:val="000000"/>
                <w:sz w:val="18"/>
                <w:szCs w:val="18"/>
              </w:rPr>
            </w:pPr>
            <w:r w:rsidRPr="00291381">
              <w:rPr>
                <w:color w:val="000000"/>
                <w:sz w:val="18"/>
                <w:szCs w:val="18"/>
              </w:rPr>
              <w:t>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(включая пени) за наиболее ранний месяц. При оплате за конкретный месяц в первую очередь погашается задолженность за фактически оказанные информационные услуги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(услуги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w:t>
            </w:r>
          </w:p>
        </w:tc>
      </w:tr>
      <w:tr w:rsidR="0027790A" w:rsidRPr="00291381" w:rsidTr="002111CA">
        <w:trPr>
          <w:trHeight w:val="170"/>
        </w:trPr>
        <w:tc>
          <w:tcPr>
            <w:tcW w:w="568" w:type="dxa"/>
            <w:shd w:val="clear" w:color="auto" w:fill="auto"/>
          </w:tcPr>
          <w:p w:rsidR="0027790A" w:rsidRPr="00291381" w:rsidRDefault="00B61648">
            <w:pPr>
              <w:snapToGrid w:val="0"/>
              <w:rPr>
                <w:sz w:val="18"/>
                <w:szCs w:val="18"/>
              </w:rPr>
            </w:pPr>
            <w:r w:rsidRPr="00291381">
              <w:rPr>
                <w:sz w:val="18"/>
                <w:szCs w:val="18"/>
              </w:rPr>
              <w:t>5.8.</w:t>
            </w:r>
          </w:p>
        </w:tc>
        <w:tc>
          <w:tcPr>
            <w:tcW w:w="9497" w:type="dxa"/>
            <w:shd w:val="clear" w:color="auto" w:fill="auto"/>
          </w:tcPr>
          <w:p w:rsidR="0027790A" w:rsidRPr="00291381" w:rsidRDefault="00B61648" w:rsidP="00B61648">
            <w:pPr>
              <w:snapToGrid w:val="0"/>
              <w:rPr>
                <w:color w:val="000000"/>
                <w:sz w:val="18"/>
                <w:szCs w:val="18"/>
              </w:rPr>
            </w:pPr>
            <w:r w:rsidRPr="00291381">
              <w:rPr>
                <w:color w:val="000000"/>
                <w:sz w:val="18"/>
                <w:szCs w:val="18"/>
              </w:rPr>
              <w:t>Стороны обязуются проводить ежеквартальную сверку расчетов с подписанием Акта сверки взаимных расчетов. Подписание Акта производится в течение 10 – и календарных дней после окончания отчетного периода.</w:t>
            </w:r>
          </w:p>
          <w:p w:rsidR="00311814" w:rsidRPr="00291381" w:rsidRDefault="00311814" w:rsidP="00B61648">
            <w:pPr>
              <w:snapToGrid w:val="0"/>
              <w:rPr>
                <w:color w:val="000000"/>
                <w:sz w:val="18"/>
                <w:szCs w:val="18"/>
              </w:rPr>
            </w:pPr>
          </w:p>
          <w:p w:rsidR="0027790A" w:rsidRPr="00291381" w:rsidRDefault="0027790A">
            <w:pPr>
              <w:snapToGrid w:val="0"/>
              <w:jc w:val="center"/>
              <w:rPr>
                <w:b/>
                <w:color w:val="000000"/>
                <w:sz w:val="18"/>
                <w:szCs w:val="18"/>
              </w:rPr>
            </w:pPr>
          </w:p>
          <w:p w:rsidR="0027790A" w:rsidRPr="00291381" w:rsidRDefault="0027790A">
            <w:pPr>
              <w:jc w:val="center"/>
              <w:rPr>
                <w:sz w:val="18"/>
                <w:szCs w:val="18"/>
              </w:rPr>
            </w:pPr>
            <w:r w:rsidRPr="00291381">
              <w:rPr>
                <w:b/>
                <w:color w:val="000000"/>
                <w:sz w:val="18"/>
                <w:szCs w:val="18"/>
              </w:rPr>
              <w:t>6. ПРАВА И ОБЯЗАННОСТИ СТОРОН</w:t>
            </w:r>
          </w:p>
          <w:p w:rsidR="0027790A" w:rsidRPr="00291381" w:rsidRDefault="0027790A">
            <w:pPr>
              <w:jc w:val="center"/>
              <w:rPr>
                <w:color w:val="000000"/>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6.1.</w:t>
            </w:r>
          </w:p>
        </w:tc>
        <w:tc>
          <w:tcPr>
            <w:tcW w:w="9497" w:type="dxa"/>
            <w:shd w:val="clear" w:color="auto" w:fill="auto"/>
          </w:tcPr>
          <w:p w:rsidR="0027790A" w:rsidRPr="00291381" w:rsidRDefault="0027790A">
            <w:pPr>
              <w:snapToGrid w:val="0"/>
              <w:jc w:val="both"/>
              <w:rPr>
                <w:sz w:val="18"/>
                <w:szCs w:val="18"/>
              </w:rPr>
            </w:pPr>
            <w:r w:rsidRPr="00291381">
              <w:rPr>
                <w:sz w:val="18"/>
                <w:szCs w:val="18"/>
              </w:rPr>
              <w:t>Заказчик вправе:</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6.1.1.</w:t>
            </w:r>
          </w:p>
        </w:tc>
        <w:tc>
          <w:tcPr>
            <w:tcW w:w="9497" w:type="dxa"/>
            <w:shd w:val="clear" w:color="auto" w:fill="auto"/>
          </w:tcPr>
          <w:p w:rsidR="0027790A" w:rsidRPr="00291381" w:rsidRDefault="0027790A">
            <w:pPr>
              <w:snapToGrid w:val="0"/>
              <w:jc w:val="both"/>
              <w:rPr>
                <w:sz w:val="18"/>
                <w:szCs w:val="18"/>
              </w:rPr>
            </w:pPr>
            <w:r w:rsidRPr="00291381">
              <w:rPr>
                <w:sz w:val="18"/>
                <w:szCs w:val="18"/>
              </w:rPr>
              <w:t>Получать текущую информацию в соответствии с разделом 2 и п. 4.2 настоящего Договора, в том числе принимать наборы текстовой информации в принадлежащий ему экземпляр Системы в соответствии с его функциональным назначением.</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6.1.2.</w:t>
            </w:r>
          </w:p>
        </w:tc>
        <w:tc>
          <w:tcPr>
            <w:tcW w:w="9497" w:type="dxa"/>
            <w:shd w:val="clear" w:color="auto" w:fill="auto"/>
          </w:tcPr>
          <w:p w:rsidR="0027790A" w:rsidRPr="00291381" w:rsidRDefault="0027790A">
            <w:pPr>
              <w:snapToGrid w:val="0"/>
              <w:jc w:val="both"/>
              <w:rPr>
                <w:sz w:val="18"/>
                <w:szCs w:val="18"/>
              </w:rPr>
            </w:pPr>
            <w:r w:rsidRPr="00291381">
              <w:rPr>
                <w:sz w:val="18"/>
                <w:szCs w:val="18"/>
              </w:rPr>
              <w:t>Вызывать представителя Исполнителя в случае сбоев в работе экземпляра Системы.</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6.1.3.</w:t>
            </w:r>
          </w:p>
        </w:tc>
        <w:tc>
          <w:tcPr>
            <w:tcW w:w="9497" w:type="dxa"/>
            <w:shd w:val="clear" w:color="auto" w:fill="auto"/>
          </w:tcPr>
          <w:p w:rsidR="0027790A" w:rsidRPr="00291381" w:rsidRDefault="0027790A">
            <w:pPr>
              <w:snapToGrid w:val="0"/>
              <w:jc w:val="both"/>
              <w:rPr>
                <w:sz w:val="18"/>
                <w:szCs w:val="18"/>
              </w:rPr>
            </w:pPr>
            <w:r w:rsidRPr="00291381">
              <w:rPr>
                <w:sz w:val="18"/>
                <w:szCs w:val="18"/>
              </w:rPr>
              <w:t>Досрочно расторгнуть Договор в случае нарушения Исполнителем своих обязанностей по настоящему Договору.</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6.2.</w:t>
            </w:r>
          </w:p>
        </w:tc>
        <w:tc>
          <w:tcPr>
            <w:tcW w:w="9497" w:type="dxa"/>
            <w:shd w:val="clear" w:color="auto" w:fill="auto"/>
          </w:tcPr>
          <w:p w:rsidR="0027790A" w:rsidRPr="00291381" w:rsidRDefault="0027790A">
            <w:pPr>
              <w:snapToGrid w:val="0"/>
              <w:jc w:val="both"/>
              <w:rPr>
                <w:sz w:val="18"/>
                <w:szCs w:val="18"/>
              </w:rPr>
            </w:pPr>
            <w:r w:rsidRPr="00291381">
              <w:rPr>
                <w:sz w:val="18"/>
                <w:szCs w:val="18"/>
              </w:rPr>
              <w:t>Заказчик обязуется:</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6.2.1.</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Своевременно оплачивать оказание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Исполнителя в соответствии с условиями настоящего Договора и Приложением.</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6.2.2.</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Согласовывать с Исполнителем точное время доставки информации, обеспечивать готовность технических средств и беспрепятственный доступ к экземпляру Системы в оговоренное время в случае доставки информации специалистом Исполнителя. В случае невыполнения Заказчиком указанных условий доставки информации обязанности Исполнителя по оказанию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w:t>
            </w:r>
            <w:r w:rsidR="003B0ABE">
              <w:rPr>
                <w:color w:val="000000"/>
                <w:sz w:val="18"/>
                <w:szCs w:val="18"/>
              </w:rPr>
              <w:t xml:space="preserve"> </w:t>
            </w:r>
            <w:r w:rsidRPr="00291381">
              <w:rPr>
                <w:color w:val="000000"/>
                <w:sz w:val="18"/>
                <w:szCs w:val="18"/>
              </w:rPr>
              <w:t>считаются исполненными.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(услуг по адаптации и сопровождению) трафика, оплачиваются Заказчиком за свой счет.</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6.3.</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Исполнитель вправе по соглашению Сторон изменять схему оплаты информационных услуг (услуг по адаптации и сопровождению) по настоящему Договору.</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lang w:val="en-US"/>
              </w:rPr>
              <w:t>6</w:t>
            </w:r>
            <w:r w:rsidRPr="00291381">
              <w:rPr>
                <w:sz w:val="18"/>
                <w:szCs w:val="18"/>
              </w:rPr>
              <w:t>.4.</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Исполнитель обязуется:</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6.4.1.</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Оказывать информационные услуги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(услуги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согласно условиям настоящего Договора.</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6.4.2.</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По требованию Заказчика в трехдневный срок восстановить работоспособность экземпляра Системы на компьютере Заказчика в соответствии с п. 6.1.2 настоящего Договора.</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6.4.3.</w:t>
            </w:r>
          </w:p>
        </w:tc>
        <w:tc>
          <w:tcPr>
            <w:tcW w:w="9497" w:type="dxa"/>
            <w:shd w:val="clear" w:color="auto" w:fill="auto"/>
          </w:tcPr>
          <w:p w:rsidR="0027790A" w:rsidRPr="00291381" w:rsidRDefault="0027790A">
            <w:pPr>
              <w:snapToGrid w:val="0"/>
              <w:jc w:val="both"/>
              <w:rPr>
                <w:color w:val="000000"/>
                <w:sz w:val="18"/>
                <w:szCs w:val="18"/>
              </w:rPr>
            </w:pPr>
            <w:r w:rsidRPr="00291381">
              <w:rPr>
                <w:color w:val="000000"/>
                <w:sz w:val="18"/>
                <w:szCs w:val="18"/>
              </w:rPr>
              <w:t>Предоставлять Заказчику до начала месяца оказания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Прейскурант на следующий месяц.</w:t>
            </w:r>
          </w:p>
          <w:p w:rsidR="00311814" w:rsidRPr="00291381" w:rsidRDefault="00311814">
            <w:pPr>
              <w:snapToGrid w:val="0"/>
              <w:jc w:val="both"/>
              <w:rPr>
                <w:sz w:val="18"/>
                <w:szCs w:val="18"/>
              </w:rPr>
            </w:pPr>
          </w:p>
          <w:p w:rsidR="006D3F1B" w:rsidRPr="00291381" w:rsidRDefault="006D3F1B">
            <w:pPr>
              <w:snapToGrid w:val="0"/>
              <w:jc w:val="both"/>
              <w:rPr>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jc w:val="center"/>
              <w:rPr>
                <w:b/>
                <w:color w:val="000000"/>
                <w:sz w:val="18"/>
                <w:szCs w:val="18"/>
              </w:rPr>
            </w:pPr>
          </w:p>
          <w:p w:rsidR="0027790A" w:rsidRPr="00291381" w:rsidRDefault="0027790A">
            <w:pPr>
              <w:jc w:val="center"/>
              <w:rPr>
                <w:sz w:val="18"/>
                <w:szCs w:val="18"/>
              </w:rPr>
            </w:pPr>
            <w:r w:rsidRPr="00291381">
              <w:rPr>
                <w:b/>
                <w:color w:val="000000"/>
                <w:sz w:val="18"/>
                <w:szCs w:val="18"/>
              </w:rPr>
              <w:t xml:space="preserve">7. </w:t>
            </w:r>
            <w:r w:rsidRPr="00291381">
              <w:rPr>
                <w:b/>
                <w:bCs/>
                <w:color w:val="000000"/>
                <w:sz w:val="18"/>
                <w:szCs w:val="18"/>
              </w:rPr>
              <w:t>СРОК ДЕЙСТВИЯ ДОГОВОРА</w:t>
            </w:r>
          </w:p>
          <w:p w:rsidR="0027790A" w:rsidRPr="00291381" w:rsidRDefault="0027790A">
            <w:pPr>
              <w:jc w:val="center"/>
              <w:rPr>
                <w:color w:val="000000"/>
                <w:sz w:val="18"/>
                <w:szCs w:val="18"/>
              </w:rPr>
            </w:pPr>
          </w:p>
        </w:tc>
      </w:tr>
      <w:tr w:rsidR="0027790A" w:rsidRPr="00291381" w:rsidTr="006B04A7">
        <w:trPr>
          <w:trHeight w:val="297"/>
        </w:trPr>
        <w:tc>
          <w:tcPr>
            <w:tcW w:w="568" w:type="dxa"/>
            <w:shd w:val="clear" w:color="auto" w:fill="auto"/>
          </w:tcPr>
          <w:p w:rsidR="0027790A" w:rsidRPr="00291381" w:rsidRDefault="0027790A" w:rsidP="002111CA">
            <w:pPr>
              <w:snapToGrid w:val="0"/>
              <w:ind w:right="-140"/>
              <w:rPr>
                <w:sz w:val="18"/>
                <w:szCs w:val="18"/>
              </w:rPr>
            </w:pPr>
            <w:r w:rsidRPr="00291381">
              <w:rPr>
                <w:sz w:val="18"/>
                <w:szCs w:val="18"/>
              </w:rPr>
              <w:t>7.1.</w:t>
            </w:r>
          </w:p>
        </w:tc>
        <w:tc>
          <w:tcPr>
            <w:tcW w:w="9497" w:type="dxa"/>
            <w:shd w:val="clear" w:color="auto" w:fill="auto"/>
          </w:tcPr>
          <w:p w:rsidR="0027790A" w:rsidRPr="00291381" w:rsidRDefault="0027790A" w:rsidP="002F3446">
            <w:pPr>
              <w:snapToGrid w:val="0"/>
              <w:jc w:val="both"/>
              <w:rPr>
                <w:sz w:val="18"/>
                <w:szCs w:val="18"/>
              </w:rPr>
            </w:pPr>
            <w:r w:rsidRPr="00291381">
              <w:rPr>
                <w:color w:val="000000"/>
                <w:sz w:val="18"/>
                <w:szCs w:val="18"/>
              </w:rPr>
              <w:t xml:space="preserve">Настоящий Договор вступает в силу </w:t>
            </w:r>
            <w:bookmarkStart w:id="2" w:name="p9"/>
            <w:r w:rsidR="00EF3227" w:rsidRPr="00291381">
              <w:rPr>
                <w:color w:val="000000"/>
                <w:sz w:val="18"/>
                <w:szCs w:val="18"/>
              </w:rPr>
              <w:t xml:space="preserve"> с момента подписания </w:t>
            </w:r>
            <w:bookmarkEnd w:id="2"/>
            <w:r w:rsidRPr="00291381">
              <w:rPr>
                <w:color w:val="000000"/>
                <w:sz w:val="18"/>
                <w:szCs w:val="18"/>
              </w:rPr>
              <w:t xml:space="preserve">и заканчивает свое действие </w:t>
            </w:r>
            <w:bookmarkStart w:id="3" w:name="p10"/>
            <w:r w:rsidR="005B7021" w:rsidRPr="006B04A7">
              <w:rPr>
                <w:b/>
                <w:color w:val="000000"/>
                <w:sz w:val="18"/>
                <w:szCs w:val="18"/>
              </w:rPr>
              <w:t>«</w:t>
            </w:r>
            <w:r w:rsidR="002F3446">
              <w:rPr>
                <w:b/>
                <w:color w:val="000000"/>
                <w:sz w:val="18"/>
                <w:szCs w:val="18"/>
              </w:rPr>
              <w:t>_____</w:t>
            </w:r>
            <w:r w:rsidR="005B7021" w:rsidRPr="006B04A7">
              <w:rPr>
                <w:b/>
                <w:color w:val="000000"/>
                <w:sz w:val="18"/>
                <w:szCs w:val="18"/>
              </w:rPr>
              <w:t xml:space="preserve">» </w:t>
            </w:r>
            <w:r w:rsidR="002F3446">
              <w:rPr>
                <w:b/>
                <w:color w:val="000000"/>
                <w:sz w:val="18"/>
                <w:szCs w:val="18"/>
              </w:rPr>
              <w:t>_______________</w:t>
            </w:r>
            <w:r w:rsidR="005B7021" w:rsidRPr="006B04A7">
              <w:rPr>
                <w:b/>
                <w:color w:val="000000"/>
                <w:sz w:val="18"/>
                <w:szCs w:val="18"/>
              </w:rPr>
              <w:t xml:space="preserve"> 2023 г</w:t>
            </w:r>
            <w:r w:rsidRPr="00291381">
              <w:rPr>
                <w:color w:val="000000"/>
                <w:sz w:val="18"/>
                <w:szCs w:val="18"/>
              </w:rPr>
              <w:t>.</w:t>
            </w:r>
            <w:bookmarkEnd w:id="3"/>
            <w:r w:rsidR="00EF3227" w:rsidRPr="00291381">
              <w:rPr>
                <w:color w:val="000000"/>
                <w:sz w:val="18"/>
                <w:szCs w:val="18"/>
              </w:rPr>
              <w:t xml:space="preserve">, а в части оказания услуг с </w:t>
            </w:r>
            <w:r w:rsidR="005B7021" w:rsidRPr="006B04A7">
              <w:rPr>
                <w:b/>
                <w:color w:val="000000"/>
                <w:sz w:val="18"/>
                <w:szCs w:val="18"/>
              </w:rPr>
              <w:t>«</w:t>
            </w:r>
            <w:r w:rsidR="002F3446">
              <w:rPr>
                <w:b/>
                <w:color w:val="000000"/>
                <w:sz w:val="18"/>
                <w:szCs w:val="18"/>
              </w:rPr>
              <w:t>____</w:t>
            </w:r>
            <w:r w:rsidR="005B7021" w:rsidRPr="006B04A7">
              <w:rPr>
                <w:b/>
                <w:color w:val="000000"/>
                <w:sz w:val="18"/>
                <w:szCs w:val="18"/>
              </w:rPr>
              <w:t xml:space="preserve">» </w:t>
            </w:r>
            <w:r w:rsidR="002F3446">
              <w:rPr>
                <w:b/>
                <w:color w:val="000000"/>
                <w:sz w:val="18"/>
                <w:szCs w:val="18"/>
              </w:rPr>
              <w:t>______________ _________</w:t>
            </w:r>
            <w:r w:rsidR="005B7021" w:rsidRPr="006B04A7">
              <w:rPr>
                <w:b/>
                <w:color w:val="000000"/>
                <w:sz w:val="18"/>
                <w:szCs w:val="18"/>
              </w:rPr>
              <w:t>. по «</w:t>
            </w:r>
            <w:r w:rsidR="002F3446">
              <w:rPr>
                <w:b/>
                <w:color w:val="000000"/>
                <w:sz w:val="18"/>
                <w:szCs w:val="18"/>
              </w:rPr>
              <w:t>____</w:t>
            </w:r>
            <w:r w:rsidR="005B7021" w:rsidRPr="006B04A7">
              <w:rPr>
                <w:b/>
                <w:color w:val="000000"/>
                <w:sz w:val="18"/>
                <w:szCs w:val="18"/>
              </w:rPr>
              <w:t xml:space="preserve">» </w:t>
            </w:r>
            <w:r w:rsidR="002F3446">
              <w:rPr>
                <w:b/>
                <w:color w:val="000000"/>
                <w:sz w:val="18"/>
                <w:szCs w:val="18"/>
              </w:rPr>
              <w:t>_________________</w:t>
            </w:r>
            <w:r w:rsidR="005B7021" w:rsidRPr="006B04A7">
              <w:rPr>
                <w:b/>
                <w:color w:val="000000"/>
                <w:sz w:val="18"/>
                <w:szCs w:val="18"/>
              </w:rPr>
              <w:t xml:space="preserve"> </w:t>
            </w:r>
            <w:r w:rsidR="002F3446">
              <w:rPr>
                <w:b/>
                <w:color w:val="000000"/>
                <w:sz w:val="18"/>
                <w:szCs w:val="18"/>
              </w:rPr>
              <w:t>__________</w:t>
            </w:r>
            <w:r w:rsidR="005B7021" w:rsidRPr="006B04A7">
              <w:rPr>
                <w:b/>
                <w:color w:val="000000"/>
                <w:sz w:val="18"/>
                <w:szCs w:val="18"/>
              </w:rPr>
              <w:t xml:space="preserve"> </w:t>
            </w:r>
            <w:r w:rsidR="00EF3227" w:rsidRPr="006B04A7">
              <w:rPr>
                <w:b/>
                <w:color w:val="000000"/>
                <w:sz w:val="18"/>
                <w:szCs w:val="18"/>
              </w:rPr>
              <w:t>г.</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7.2.</w:t>
            </w:r>
          </w:p>
        </w:tc>
        <w:tc>
          <w:tcPr>
            <w:tcW w:w="9497" w:type="dxa"/>
            <w:shd w:val="clear" w:color="auto" w:fill="auto"/>
          </w:tcPr>
          <w:p w:rsidR="0027790A" w:rsidRPr="00291381" w:rsidRDefault="0027790A">
            <w:pPr>
              <w:snapToGrid w:val="0"/>
              <w:jc w:val="both"/>
              <w:rPr>
                <w:sz w:val="18"/>
                <w:szCs w:val="18"/>
              </w:rPr>
            </w:pPr>
            <w:r w:rsidRPr="00291381">
              <w:rPr>
                <w:sz w:val="18"/>
                <w:szCs w:val="18"/>
              </w:rPr>
              <w:t>Обязательства по настоящему Договору накладываются на Исполнителя только в течение срока его действия.</w:t>
            </w:r>
          </w:p>
        </w:tc>
      </w:tr>
      <w:tr w:rsidR="0027790A" w:rsidRPr="00291381" w:rsidTr="002111CA">
        <w:trPr>
          <w:trHeight w:val="170"/>
        </w:trPr>
        <w:tc>
          <w:tcPr>
            <w:tcW w:w="568" w:type="dxa"/>
            <w:shd w:val="clear" w:color="auto" w:fill="auto"/>
          </w:tcPr>
          <w:p w:rsidR="0027790A" w:rsidRPr="00291381" w:rsidRDefault="0027790A">
            <w:pPr>
              <w:snapToGrid w:val="0"/>
              <w:rPr>
                <w:sz w:val="18"/>
                <w:szCs w:val="18"/>
              </w:rPr>
            </w:pPr>
            <w:r w:rsidRPr="00291381">
              <w:rPr>
                <w:sz w:val="18"/>
                <w:szCs w:val="18"/>
              </w:rPr>
              <w:t>7.3.</w:t>
            </w:r>
          </w:p>
        </w:tc>
        <w:tc>
          <w:tcPr>
            <w:tcW w:w="9497" w:type="dxa"/>
            <w:shd w:val="clear" w:color="auto" w:fill="auto"/>
          </w:tcPr>
          <w:p w:rsidR="0027790A" w:rsidRPr="00291381" w:rsidRDefault="0027790A">
            <w:pPr>
              <w:snapToGrid w:val="0"/>
              <w:jc w:val="both"/>
              <w:rPr>
                <w:sz w:val="18"/>
                <w:szCs w:val="18"/>
              </w:rPr>
            </w:pPr>
            <w:r w:rsidRPr="00291381">
              <w:rPr>
                <w:sz w:val="18"/>
                <w:szCs w:val="18"/>
              </w:rPr>
              <w:t>Настоящий Договор пролонгируется на каждый последующий год, если не будет прекращен письменным уведомлением любой из Сторон, направленным другой Стороне не менее чем за 20 (двадцать) дней до даты окончания его действия.</w:t>
            </w:r>
          </w:p>
          <w:p w:rsidR="00631079" w:rsidRPr="00291381" w:rsidRDefault="00631079">
            <w:pPr>
              <w:snapToGrid w:val="0"/>
              <w:jc w:val="both"/>
              <w:rPr>
                <w:sz w:val="18"/>
                <w:szCs w:val="18"/>
              </w:rPr>
            </w:pPr>
          </w:p>
          <w:p w:rsidR="00631079" w:rsidRPr="00291381" w:rsidRDefault="00631079">
            <w:pPr>
              <w:snapToGrid w:val="0"/>
              <w:jc w:val="both"/>
              <w:rPr>
                <w:sz w:val="18"/>
                <w:szCs w:val="18"/>
              </w:rPr>
            </w:pPr>
          </w:p>
          <w:p w:rsidR="00631079" w:rsidRPr="00291381" w:rsidRDefault="00631079" w:rsidP="00631079">
            <w:pPr>
              <w:pStyle w:val="ConsPlusNormal"/>
              <w:jc w:val="center"/>
              <w:rPr>
                <w:rFonts w:ascii="Times New Roman" w:hAnsi="Times New Roman" w:cs="Times New Roman"/>
                <w:b/>
                <w:color w:val="000000"/>
                <w:sz w:val="18"/>
                <w:szCs w:val="18"/>
              </w:rPr>
            </w:pPr>
            <w:r w:rsidRPr="00291381">
              <w:rPr>
                <w:rFonts w:ascii="Times New Roman" w:hAnsi="Times New Roman" w:cs="Times New Roman"/>
                <w:b/>
                <w:color w:val="000000"/>
                <w:sz w:val="18"/>
                <w:szCs w:val="18"/>
              </w:rPr>
              <w:t>8. ЗАВЕРЕНИЯ И ГАРАНТИИ ПОСТАВЩИКА.</w:t>
            </w:r>
          </w:p>
          <w:p w:rsidR="00631079" w:rsidRPr="00291381" w:rsidRDefault="00631079" w:rsidP="00631079">
            <w:pPr>
              <w:pStyle w:val="ConsPlusNormal"/>
              <w:jc w:val="center"/>
              <w:rPr>
                <w:rFonts w:ascii="Times New Roman" w:hAnsi="Times New Roman" w:cs="Times New Roman"/>
                <w:color w:val="000000"/>
                <w:sz w:val="18"/>
                <w:szCs w:val="18"/>
              </w:rPr>
            </w:pPr>
          </w:p>
          <w:p w:rsidR="00631079" w:rsidRPr="00291381" w:rsidRDefault="00631079" w:rsidP="002111CA">
            <w:pPr>
              <w:spacing w:line="276" w:lineRule="auto"/>
              <w:ind w:left="-708" w:firstLine="432"/>
              <w:rPr>
                <w:sz w:val="18"/>
                <w:szCs w:val="18"/>
                <w:highlight w:val="white"/>
                <w:lang w:eastAsia="ar-SA"/>
              </w:rPr>
            </w:pPr>
            <w:r w:rsidRPr="00291381">
              <w:rPr>
                <w:color w:val="000000"/>
                <w:sz w:val="18"/>
                <w:szCs w:val="18"/>
              </w:rPr>
              <w:t xml:space="preserve">       8.1. Поставщик</w:t>
            </w:r>
            <w:r w:rsidRPr="00291381">
              <w:rPr>
                <w:sz w:val="18"/>
                <w:szCs w:val="18"/>
                <w:highlight w:val="white"/>
                <w:lang w:eastAsia="ar-SA"/>
              </w:rPr>
              <w:t xml:space="preserve"> заявляет и гарантирует Покупателю, что на дату заключения настоящего договора:</w:t>
            </w:r>
          </w:p>
          <w:p w:rsidR="00631079" w:rsidRPr="00291381" w:rsidRDefault="00631079" w:rsidP="00631079">
            <w:pPr>
              <w:numPr>
                <w:ilvl w:val="0"/>
                <w:numId w:val="5"/>
              </w:numPr>
              <w:spacing w:after="60" w:line="276" w:lineRule="auto"/>
              <w:contextualSpacing/>
              <w:jc w:val="both"/>
              <w:rPr>
                <w:sz w:val="18"/>
                <w:szCs w:val="18"/>
                <w:highlight w:val="white"/>
                <w:lang w:eastAsia="ar-SA"/>
              </w:rPr>
            </w:pPr>
            <w:r w:rsidRPr="00291381">
              <w:rPr>
                <w:sz w:val="18"/>
                <w:szCs w:val="18"/>
                <w:highlight w:val="white"/>
                <w:lang w:eastAsia="ar-SA"/>
              </w:rPr>
              <w:t xml:space="preserve">является надлежаще зарегистрированным юридическим лицом, действующим в соответствии с законодательством РФ, имеет все необходимые разрешения и лицензии, необходимые для осуществляемой им деятельности; </w:t>
            </w:r>
          </w:p>
          <w:p w:rsidR="00631079" w:rsidRPr="00291381" w:rsidRDefault="00631079" w:rsidP="00631079">
            <w:pPr>
              <w:numPr>
                <w:ilvl w:val="0"/>
                <w:numId w:val="5"/>
              </w:numPr>
              <w:spacing w:after="60" w:line="276" w:lineRule="auto"/>
              <w:contextualSpacing/>
              <w:jc w:val="both"/>
              <w:rPr>
                <w:sz w:val="18"/>
                <w:szCs w:val="18"/>
                <w:highlight w:val="white"/>
                <w:lang w:eastAsia="ar-SA"/>
              </w:rPr>
            </w:pPr>
            <w:r w:rsidRPr="00291381">
              <w:rPr>
                <w:sz w:val="18"/>
                <w:szCs w:val="18"/>
                <w:highlight w:val="white"/>
                <w:lang w:eastAsia="ar-SA"/>
              </w:rPr>
              <w:t>обладает правомочиями для заключения настоящего Договора и исполнению обязательств, принятых в соответствии с настоящим договором;</w:t>
            </w:r>
          </w:p>
          <w:p w:rsidR="00631079" w:rsidRPr="00291381" w:rsidRDefault="00631079" w:rsidP="00631079">
            <w:pPr>
              <w:numPr>
                <w:ilvl w:val="0"/>
                <w:numId w:val="5"/>
              </w:numPr>
              <w:spacing w:after="60"/>
              <w:contextualSpacing/>
              <w:jc w:val="both"/>
              <w:rPr>
                <w:sz w:val="18"/>
                <w:szCs w:val="18"/>
                <w:highlight w:val="white"/>
                <w:lang w:eastAsia="ar-SA"/>
              </w:rPr>
            </w:pPr>
            <w:r w:rsidRPr="00291381">
              <w:rPr>
                <w:sz w:val="18"/>
                <w:szCs w:val="18"/>
                <w:highlight w:val="white"/>
                <w:lang w:eastAsia="ar-SA"/>
              </w:rPr>
              <w:t xml:space="preserve">настоящий Договор от имени Поставщика подписан лицом, которое надлежащим образом уполномочено </w:t>
            </w:r>
            <w:r w:rsidRPr="00291381">
              <w:rPr>
                <w:sz w:val="18"/>
                <w:szCs w:val="18"/>
                <w:highlight w:val="white"/>
                <w:lang w:eastAsia="ar-SA"/>
              </w:rPr>
              <w:lastRenderedPageBreak/>
              <w:t>совершать такие действия;</w:t>
            </w:r>
          </w:p>
          <w:p w:rsidR="00631079" w:rsidRPr="00291381" w:rsidRDefault="00631079" w:rsidP="00631079">
            <w:pPr>
              <w:numPr>
                <w:ilvl w:val="0"/>
                <w:numId w:val="5"/>
              </w:numPr>
              <w:spacing w:after="60" w:line="276" w:lineRule="auto"/>
              <w:contextualSpacing/>
              <w:jc w:val="both"/>
              <w:rPr>
                <w:sz w:val="18"/>
                <w:szCs w:val="18"/>
                <w:highlight w:val="white"/>
                <w:lang w:eastAsia="ar-SA"/>
              </w:rPr>
            </w:pPr>
            <w:r w:rsidRPr="00291381">
              <w:rPr>
                <w:sz w:val="18"/>
                <w:szCs w:val="18"/>
                <w:highlight w:val="white"/>
                <w:lang w:eastAsia="ar-SA"/>
              </w:rPr>
              <w:t>обладает всеми необходимыми ресурсами для исполнения обязательств, принятых в соответствии с настоящим Договором, в том числе финансовыми, человеческими, материально-техническими, информационными и т.д.;</w:t>
            </w:r>
          </w:p>
          <w:p w:rsidR="00631079" w:rsidRPr="00291381" w:rsidRDefault="00631079" w:rsidP="00631079">
            <w:pPr>
              <w:numPr>
                <w:ilvl w:val="0"/>
                <w:numId w:val="5"/>
              </w:numPr>
              <w:spacing w:after="60" w:line="276" w:lineRule="auto"/>
              <w:contextualSpacing/>
              <w:jc w:val="both"/>
              <w:rPr>
                <w:sz w:val="18"/>
                <w:szCs w:val="18"/>
                <w:highlight w:val="white"/>
                <w:lang w:eastAsia="ar-SA"/>
              </w:rPr>
            </w:pPr>
            <w:r w:rsidRPr="00291381">
              <w:rPr>
                <w:sz w:val="18"/>
                <w:szCs w:val="18"/>
                <w:highlight w:val="white"/>
                <w:lang w:eastAsia="ar-SA"/>
              </w:rPr>
              <w:t>соблюдает все распространяющиеся на него правовые акты, включая все свои обязанности по уплате налогов и сборов и законодательство об окружающей среде;</w:t>
            </w:r>
          </w:p>
          <w:p w:rsidR="00631079" w:rsidRPr="00291381" w:rsidRDefault="00631079" w:rsidP="00631079">
            <w:pPr>
              <w:numPr>
                <w:ilvl w:val="0"/>
                <w:numId w:val="5"/>
              </w:numPr>
              <w:spacing w:after="60" w:line="276" w:lineRule="auto"/>
              <w:contextualSpacing/>
              <w:jc w:val="both"/>
              <w:rPr>
                <w:sz w:val="18"/>
                <w:szCs w:val="18"/>
                <w:highlight w:val="white"/>
                <w:lang w:eastAsia="ar-SA"/>
              </w:rPr>
            </w:pPr>
            <w:r w:rsidRPr="00291381">
              <w:rPr>
                <w:sz w:val="18"/>
                <w:szCs w:val="18"/>
                <w:highlight w:val="white"/>
                <w:lang w:eastAsia="ar-SA"/>
              </w:rPr>
              <w:t>все документы, предоставленные Поставщиком</w:t>
            </w:r>
            <w:r w:rsidR="00A56B2F">
              <w:rPr>
                <w:sz w:val="18"/>
                <w:szCs w:val="18"/>
                <w:highlight w:val="white"/>
                <w:lang w:eastAsia="ar-SA"/>
              </w:rPr>
              <w:t>,</w:t>
            </w:r>
            <w:r w:rsidRPr="00291381">
              <w:rPr>
                <w:sz w:val="18"/>
                <w:szCs w:val="18"/>
                <w:highlight w:val="white"/>
                <w:lang w:eastAsia="ar-SA"/>
              </w:rPr>
              <w:t xml:space="preserve"> являются подлинными, действительными и законными; а информация, представленная Поставщиком в связи с заключением договора, является достоверной, полной и точной, и он не скрыл обстоятельств, которые могли бы, в случае их выяснения, негативно повлиять на решение Покупателя заключить договор;</w:t>
            </w:r>
          </w:p>
          <w:p w:rsidR="00631079" w:rsidRPr="00291381" w:rsidRDefault="00631079" w:rsidP="00631079">
            <w:pPr>
              <w:numPr>
                <w:ilvl w:val="0"/>
                <w:numId w:val="5"/>
              </w:numPr>
              <w:spacing w:after="60"/>
              <w:contextualSpacing/>
              <w:jc w:val="both"/>
              <w:rPr>
                <w:sz w:val="18"/>
                <w:szCs w:val="18"/>
                <w:highlight w:val="white"/>
                <w:lang w:eastAsia="ar-SA"/>
              </w:rPr>
            </w:pPr>
            <w:r w:rsidRPr="00291381">
              <w:rPr>
                <w:sz w:val="18"/>
                <w:szCs w:val="18"/>
                <w:highlight w:val="white"/>
                <w:lang w:eastAsia="ar-SA"/>
              </w:rPr>
              <w:t xml:space="preserve">все первичные документы, составленные и подписанные в рамках данного договора, будут заверены печатью и подписаны уполномоченными на то лицами и возвращены Покупателю; </w:t>
            </w:r>
          </w:p>
          <w:p w:rsidR="00631079" w:rsidRPr="00291381" w:rsidRDefault="00631079" w:rsidP="00631079">
            <w:pPr>
              <w:numPr>
                <w:ilvl w:val="0"/>
                <w:numId w:val="5"/>
              </w:numPr>
              <w:spacing w:after="60" w:line="276" w:lineRule="auto"/>
              <w:contextualSpacing/>
              <w:jc w:val="both"/>
              <w:rPr>
                <w:sz w:val="18"/>
                <w:szCs w:val="18"/>
                <w:highlight w:val="white"/>
                <w:lang w:eastAsia="ar-SA"/>
              </w:rPr>
            </w:pPr>
            <w:r w:rsidRPr="00291381">
              <w:rPr>
                <w:sz w:val="18"/>
                <w:szCs w:val="18"/>
              </w:rPr>
              <w:t>все работы будут проводиться квалифицированными и аттестованными сотрудниками Поставщика, а при необходимости имеющими соответствующее разрешение на работу, в строгом соответствии с требованиями по технике безопасности, пожарной безопасности и безопасной эксплуатации строительного оборудования;</w:t>
            </w:r>
          </w:p>
          <w:p w:rsidR="00631079" w:rsidRPr="00291381" w:rsidRDefault="00631079" w:rsidP="002111CA">
            <w:pPr>
              <w:spacing w:after="60" w:line="276" w:lineRule="auto"/>
              <w:ind w:left="140"/>
              <w:contextualSpacing/>
              <w:rPr>
                <w:sz w:val="18"/>
                <w:szCs w:val="18"/>
                <w:highlight w:val="white"/>
                <w:lang w:eastAsia="ar-SA"/>
              </w:rPr>
            </w:pPr>
            <w:r w:rsidRPr="00291381">
              <w:rPr>
                <w:sz w:val="18"/>
                <w:szCs w:val="18"/>
                <w:highlight w:val="white"/>
                <w:lang w:eastAsia="ar-SA"/>
              </w:rPr>
              <w:t>8.2. Поставщик признает, что Покупатель заключает настоящий договор, проверив полномочия и полностью полагаясь на заверения и гарантии, изложенные в настоящей статье;</w:t>
            </w:r>
          </w:p>
          <w:p w:rsidR="00631079" w:rsidRPr="00291381" w:rsidRDefault="00631079" w:rsidP="002111CA">
            <w:pPr>
              <w:spacing w:after="60" w:line="276" w:lineRule="auto"/>
              <w:ind w:left="710" w:hanging="570"/>
              <w:contextualSpacing/>
              <w:jc w:val="both"/>
              <w:rPr>
                <w:sz w:val="18"/>
                <w:szCs w:val="18"/>
                <w:highlight w:val="white"/>
                <w:lang w:eastAsia="ar-SA"/>
              </w:rPr>
            </w:pPr>
            <w:r w:rsidRPr="00291381">
              <w:rPr>
                <w:sz w:val="18"/>
                <w:szCs w:val="18"/>
                <w:highlight w:val="white"/>
                <w:lang w:eastAsia="ar-SA"/>
              </w:rPr>
              <w:t>8.3. Покупатель подтверждает, что имел возможность участвовать в определении условий настоящего договора.</w:t>
            </w:r>
          </w:p>
          <w:p w:rsidR="00631079" w:rsidRPr="00291381" w:rsidRDefault="00631079" w:rsidP="002111CA">
            <w:pPr>
              <w:spacing w:after="60" w:line="276" w:lineRule="auto"/>
              <w:ind w:left="710" w:hanging="570"/>
              <w:contextualSpacing/>
              <w:jc w:val="both"/>
              <w:rPr>
                <w:sz w:val="18"/>
                <w:szCs w:val="18"/>
                <w:highlight w:val="white"/>
                <w:lang w:eastAsia="ar-SA"/>
              </w:rPr>
            </w:pPr>
            <w:r w:rsidRPr="00291381">
              <w:rPr>
                <w:sz w:val="18"/>
                <w:szCs w:val="18"/>
              </w:rPr>
              <w:t>8.4. Поставщик является добросовестным налогоплательщиком, надлежащим образом исполняет свои обязательства перед бюджетом Российской Федерации, перед бюджетом субъектов РФ и муниципальных образований;</w:t>
            </w:r>
          </w:p>
          <w:p w:rsidR="00631079" w:rsidRPr="00291381" w:rsidRDefault="00631079" w:rsidP="002111CA">
            <w:pPr>
              <w:spacing w:after="60" w:line="276" w:lineRule="auto"/>
              <w:ind w:left="710" w:hanging="570"/>
              <w:contextualSpacing/>
              <w:jc w:val="both"/>
              <w:rPr>
                <w:sz w:val="18"/>
                <w:szCs w:val="18"/>
                <w:highlight w:val="white"/>
                <w:lang w:eastAsia="ar-SA"/>
              </w:rPr>
            </w:pPr>
            <w:r w:rsidRPr="00291381">
              <w:rPr>
                <w:sz w:val="18"/>
                <w:szCs w:val="18"/>
              </w:rPr>
              <w:t>8.5. У Поставщика отсутствуют обстоятельства, которые могут повлечь для Покупателя неблагоприятные последствия, вызванные любыми действиями и/или бездействиями Поставщика, результатом которых может являться неисполнение Поставщиком обязательств, связанных с уплатой налогов/сборов/иных обязательств перед бюджетом РФ, бюджетом субъектов РФ и/или муниципальных образований.</w:t>
            </w:r>
          </w:p>
          <w:p w:rsidR="00631079" w:rsidRPr="00291381" w:rsidRDefault="00631079" w:rsidP="002111CA">
            <w:pPr>
              <w:spacing w:after="60" w:line="276" w:lineRule="auto"/>
              <w:ind w:left="710" w:hanging="570"/>
              <w:contextualSpacing/>
              <w:jc w:val="both"/>
              <w:rPr>
                <w:sz w:val="18"/>
                <w:szCs w:val="18"/>
                <w:lang w:eastAsia="ru-RU"/>
              </w:rPr>
            </w:pPr>
            <w:r w:rsidRPr="00291381">
              <w:rPr>
                <w:sz w:val="18"/>
                <w:szCs w:val="18"/>
              </w:rPr>
              <w:t>8.6. Указанные заверения Поставщика являются для Покупателя существенными в силу положений ст. 431.2 Гражданского кодекса РФ, и Поставщик знает о том, что Покупатель полагается на данные заверения, в связи с чем в случае, если указанные заверения причинили убытки Покупателю, в том числе и после окончания срока Договора, Поставщик обязан возместить Покупателю причиненные такой недостоверностью убытки, включая, но не ограничиваясь убытками, понесенными Покупателем вследствие предъявления Покупателю налоговыми и иными контролирующими органами штрафных санкций (пени, штрафы), а также невозможностью возмещения налога на добавленную стоимость в порядке, установленном законодательством РФ.</w:t>
            </w:r>
          </w:p>
          <w:p w:rsidR="00631079" w:rsidRPr="00291381" w:rsidRDefault="00631079" w:rsidP="002111CA">
            <w:pPr>
              <w:spacing w:after="60" w:line="276" w:lineRule="auto"/>
              <w:ind w:left="283" w:hanging="570"/>
              <w:contextualSpacing/>
              <w:jc w:val="both"/>
              <w:rPr>
                <w:sz w:val="18"/>
                <w:szCs w:val="18"/>
              </w:rPr>
            </w:pPr>
            <w:r w:rsidRPr="00291381">
              <w:rPr>
                <w:sz w:val="18"/>
                <w:szCs w:val="18"/>
              </w:rPr>
              <w:t xml:space="preserve">       8.7. Ответственность за неисполнение настоящей статьи Договора лежит на Поставщике и компенсируется в полном объеме за счет Поставщика.</w:t>
            </w:r>
          </w:p>
          <w:p w:rsidR="00311814" w:rsidRPr="00291381" w:rsidRDefault="00311814">
            <w:pPr>
              <w:snapToGrid w:val="0"/>
              <w:jc w:val="both"/>
              <w:rPr>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jc w:val="center"/>
              <w:rPr>
                <w:b/>
                <w:sz w:val="18"/>
                <w:szCs w:val="18"/>
              </w:rPr>
            </w:pPr>
          </w:p>
          <w:p w:rsidR="0027790A" w:rsidRPr="00291381" w:rsidRDefault="00EC7127">
            <w:pPr>
              <w:jc w:val="center"/>
              <w:rPr>
                <w:b/>
                <w:bCs/>
                <w:sz w:val="18"/>
                <w:szCs w:val="18"/>
              </w:rPr>
            </w:pPr>
            <w:r>
              <w:rPr>
                <w:b/>
                <w:sz w:val="18"/>
                <w:szCs w:val="18"/>
              </w:rPr>
              <w:t>9</w:t>
            </w:r>
            <w:r w:rsidR="0027790A" w:rsidRPr="00291381">
              <w:rPr>
                <w:b/>
                <w:sz w:val="18"/>
                <w:szCs w:val="18"/>
              </w:rPr>
              <w:t xml:space="preserve">. </w:t>
            </w:r>
            <w:r w:rsidR="0027790A" w:rsidRPr="00291381">
              <w:rPr>
                <w:b/>
                <w:bCs/>
                <w:sz w:val="18"/>
                <w:szCs w:val="18"/>
              </w:rPr>
              <w:t>ОТВЕТСТВЕННОСТЬ СТОРОН</w:t>
            </w:r>
          </w:p>
          <w:p w:rsidR="00311814" w:rsidRPr="00291381" w:rsidRDefault="00311814">
            <w:pPr>
              <w:jc w:val="center"/>
              <w:rPr>
                <w:sz w:val="18"/>
                <w:szCs w:val="18"/>
              </w:rPr>
            </w:pPr>
          </w:p>
          <w:p w:rsidR="0027790A" w:rsidRPr="00291381" w:rsidRDefault="0027790A">
            <w:pPr>
              <w:jc w:val="center"/>
              <w:rPr>
                <w:sz w:val="18"/>
                <w:szCs w:val="18"/>
              </w:rPr>
            </w:pPr>
          </w:p>
        </w:tc>
      </w:tr>
      <w:tr w:rsidR="0027790A" w:rsidRPr="00291381" w:rsidTr="002111CA">
        <w:trPr>
          <w:trHeight w:val="170"/>
        </w:trPr>
        <w:tc>
          <w:tcPr>
            <w:tcW w:w="568" w:type="dxa"/>
            <w:shd w:val="clear" w:color="auto" w:fill="auto"/>
          </w:tcPr>
          <w:p w:rsidR="0027790A" w:rsidRPr="00291381" w:rsidRDefault="00EC7127">
            <w:pPr>
              <w:snapToGrid w:val="0"/>
              <w:rPr>
                <w:sz w:val="18"/>
                <w:szCs w:val="18"/>
              </w:rPr>
            </w:pPr>
            <w:r>
              <w:rPr>
                <w:sz w:val="18"/>
                <w:szCs w:val="18"/>
              </w:rPr>
              <w:t>9</w:t>
            </w:r>
            <w:r w:rsidR="0027790A" w:rsidRPr="00291381">
              <w:rPr>
                <w:sz w:val="18"/>
                <w:szCs w:val="18"/>
              </w:rPr>
              <w:t>.1.</w:t>
            </w:r>
          </w:p>
        </w:tc>
        <w:tc>
          <w:tcPr>
            <w:tcW w:w="9497" w:type="dxa"/>
            <w:shd w:val="clear" w:color="auto" w:fill="auto"/>
          </w:tcPr>
          <w:p w:rsidR="0027790A" w:rsidRPr="00291381" w:rsidRDefault="0027790A">
            <w:pPr>
              <w:pStyle w:val="13"/>
              <w:snapToGrid w:val="0"/>
              <w:jc w:val="both"/>
              <w:rPr>
                <w:rFonts w:ascii="Times New Roman" w:hAnsi="Times New Roman"/>
                <w:sz w:val="18"/>
                <w:szCs w:val="18"/>
              </w:rPr>
            </w:pPr>
            <w:r w:rsidRPr="00291381">
              <w:rPr>
                <w:rFonts w:ascii="Times New Roman" w:hAnsi="Times New Roman"/>
                <w:sz w:val="18"/>
                <w:szCs w:val="18"/>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w:t>
            </w:r>
          </w:p>
        </w:tc>
      </w:tr>
      <w:tr w:rsidR="0027790A" w:rsidRPr="00291381" w:rsidTr="002111CA">
        <w:trPr>
          <w:trHeight w:val="170"/>
        </w:trPr>
        <w:tc>
          <w:tcPr>
            <w:tcW w:w="568" w:type="dxa"/>
            <w:shd w:val="clear" w:color="auto" w:fill="auto"/>
          </w:tcPr>
          <w:p w:rsidR="0027790A" w:rsidRPr="00291381" w:rsidRDefault="00EC7127">
            <w:pPr>
              <w:snapToGrid w:val="0"/>
              <w:rPr>
                <w:sz w:val="18"/>
                <w:szCs w:val="18"/>
              </w:rPr>
            </w:pPr>
            <w:r>
              <w:rPr>
                <w:sz w:val="18"/>
                <w:szCs w:val="18"/>
              </w:rPr>
              <w:t>9</w:t>
            </w:r>
            <w:r w:rsidR="0027790A" w:rsidRPr="00291381">
              <w:rPr>
                <w:sz w:val="18"/>
                <w:szCs w:val="18"/>
              </w:rPr>
              <w:t>.2.</w:t>
            </w:r>
          </w:p>
        </w:tc>
        <w:tc>
          <w:tcPr>
            <w:tcW w:w="9497" w:type="dxa"/>
            <w:shd w:val="clear" w:color="auto" w:fill="auto"/>
          </w:tcPr>
          <w:p w:rsidR="0027790A" w:rsidRPr="00291381" w:rsidRDefault="0027790A">
            <w:pPr>
              <w:pStyle w:val="13"/>
              <w:snapToGrid w:val="0"/>
              <w:jc w:val="both"/>
              <w:rPr>
                <w:rFonts w:ascii="Times New Roman" w:hAnsi="Times New Roman"/>
                <w:sz w:val="18"/>
                <w:szCs w:val="18"/>
              </w:rPr>
            </w:pPr>
            <w:r w:rsidRPr="00291381">
              <w:rPr>
                <w:rFonts w:ascii="Times New Roman" w:hAnsi="Times New Roman"/>
                <w:color w:val="000000"/>
                <w:sz w:val="18"/>
                <w:szCs w:val="18"/>
              </w:rPr>
              <w:t>При нарушении Заказчиком условий оплаты информационных услуг с использованием экземпляра(</w:t>
            </w:r>
            <w:proofErr w:type="spellStart"/>
            <w:r w:rsidRPr="00291381">
              <w:rPr>
                <w:rFonts w:ascii="Times New Roman" w:hAnsi="Times New Roman"/>
                <w:color w:val="000000"/>
                <w:sz w:val="18"/>
                <w:szCs w:val="18"/>
              </w:rPr>
              <w:t>ов</w:t>
            </w:r>
            <w:proofErr w:type="spellEnd"/>
            <w:r w:rsidRPr="00291381">
              <w:rPr>
                <w:rFonts w:ascii="Times New Roman" w:hAnsi="Times New Roman"/>
                <w:color w:val="000000"/>
                <w:sz w:val="18"/>
                <w:szCs w:val="18"/>
              </w:rPr>
              <w:t>) Системы (услуг по адаптации и сопровождению экземпляра(</w:t>
            </w:r>
            <w:proofErr w:type="spellStart"/>
            <w:r w:rsidRPr="00291381">
              <w:rPr>
                <w:rFonts w:ascii="Times New Roman" w:hAnsi="Times New Roman"/>
                <w:color w:val="000000"/>
                <w:sz w:val="18"/>
                <w:szCs w:val="18"/>
              </w:rPr>
              <w:t>ов</w:t>
            </w:r>
            <w:proofErr w:type="spellEnd"/>
            <w:r w:rsidRPr="00291381">
              <w:rPr>
                <w:rFonts w:ascii="Times New Roman" w:hAnsi="Times New Roman"/>
                <w:color w:val="000000"/>
                <w:sz w:val="18"/>
                <w:szCs w:val="18"/>
              </w:rPr>
              <w:t>) Системы) Исполнитель имеет право прекратить оказание данных услуг, предварительно уведомив об этом Заказчика за 5 (пять) дней.</w:t>
            </w:r>
          </w:p>
        </w:tc>
      </w:tr>
      <w:tr w:rsidR="0027790A" w:rsidRPr="00291381" w:rsidTr="002111CA">
        <w:trPr>
          <w:trHeight w:val="170"/>
        </w:trPr>
        <w:tc>
          <w:tcPr>
            <w:tcW w:w="568" w:type="dxa"/>
            <w:shd w:val="clear" w:color="auto" w:fill="auto"/>
          </w:tcPr>
          <w:p w:rsidR="0027790A" w:rsidRPr="00291381" w:rsidRDefault="002111CA">
            <w:pPr>
              <w:snapToGrid w:val="0"/>
              <w:rPr>
                <w:sz w:val="18"/>
                <w:szCs w:val="18"/>
              </w:rPr>
            </w:pPr>
            <w:r w:rsidRPr="00291381">
              <w:rPr>
                <w:sz w:val="18"/>
                <w:szCs w:val="18"/>
              </w:rPr>
              <w:t>9</w:t>
            </w:r>
            <w:r w:rsidR="0027790A" w:rsidRPr="00291381">
              <w:rPr>
                <w:sz w:val="18"/>
                <w:szCs w:val="18"/>
              </w:rPr>
              <w:t>.3.</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Исполнитель имеет право отказаться от исполнения настоящего Договора в одностороннем порядке в случаях:</w:t>
            </w:r>
          </w:p>
        </w:tc>
      </w:tr>
      <w:tr w:rsidR="0027790A" w:rsidRPr="00291381" w:rsidTr="002111CA">
        <w:trPr>
          <w:trHeight w:val="170"/>
        </w:trPr>
        <w:tc>
          <w:tcPr>
            <w:tcW w:w="568" w:type="dxa"/>
            <w:shd w:val="clear" w:color="auto" w:fill="auto"/>
          </w:tcPr>
          <w:p w:rsidR="0027790A" w:rsidRPr="00291381" w:rsidRDefault="002111CA">
            <w:pPr>
              <w:snapToGrid w:val="0"/>
              <w:rPr>
                <w:sz w:val="18"/>
                <w:szCs w:val="18"/>
              </w:rPr>
            </w:pPr>
            <w:r w:rsidRPr="00291381">
              <w:rPr>
                <w:sz w:val="18"/>
                <w:szCs w:val="18"/>
              </w:rPr>
              <w:t>9</w:t>
            </w:r>
            <w:r w:rsidR="0027790A" w:rsidRPr="00291381">
              <w:rPr>
                <w:sz w:val="18"/>
                <w:szCs w:val="18"/>
              </w:rPr>
              <w:t>.3.1</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 xml:space="preserve">Нарушения Заказчиком </w:t>
            </w:r>
            <w:proofErr w:type="spellStart"/>
            <w:r w:rsidRPr="00291381">
              <w:rPr>
                <w:color w:val="000000"/>
                <w:sz w:val="18"/>
                <w:szCs w:val="18"/>
              </w:rPr>
              <w:t>п.п</w:t>
            </w:r>
            <w:proofErr w:type="spellEnd"/>
            <w:r w:rsidRPr="00291381">
              <w:rPr>
                <w:color w:val="000000"/>
                <w:sz w:val="18"/>
                <w:szCs w:val="18"/>
              </w:rPr>
              <w:t>. 3.3, 3.6-3.8 настоящего Договора;</w:t>
            </w:r>
          </w:p>
        </w:tc>
      </w:tr>
      <w:tr w:rsidR="0027790A" w:rsidRPr="00291381" w:rsidTr="002111CA">
        <w:trPr>
          <w:trHeight w:val="170"/>
        </w:trPr>
        <w:tc>
          <w:tcPr>
            <w:tcW w:w="568" w:type="dxa"/>
            <w:shd w:val="clear" w:color="auto" w:fill="auto"/>
          </w:tcPr>
          <w:p w:rsidR="0027790A" w:rsidRPr="00291381" w:rsidRDefault="002111CA">
            <w:pPr>
              <w:snapToGrid w:val="0"/>
              <w:rPr>
                <w:sz w:val="18"/>
                <w:szCs w:val="18"/>
              </w:rPr>
            </w:pPr>
            <w:r w:rsidRPr="00291381">
              <w:rPr>
                <w:sz w:val="18"/>
                <w:szCs w:val="18"/>
              </w:rPr>
              <w:t>9</w:t>
            </w:r>
            <w:r w:rsidR="0027790A" w:rsidRPr="00291381">
              <w:rPr>
                <w:sz w:val="18"/>
                <w:szCs w:val="18"/>
              </w:rPr>
              <w:t>.3.2.</w:t>
            </w:r>
          </w:p>
        </w:tc>
        <w:tc>
          <w:tcPr>
            <w:tcW w:w="9497" w:type="dxa"/>
            <w:shd w:val="clear" w:color="auto" w:fill="auto"/>
          </w:tcPr>
          <w:p w:rsidR="0027790A" w:rsidRPr="00291381" w:rsidRDefault="0027790A">
            <w:pPr>
              <w:snapToGrid w:val="0"/>
              <w:jc w:val="both"/>
              <w:rPr>
                <w:sz w:val="18"/>
                <w:szCs w:val="18"/>
              </w:rPr>
            </w:pPr>
            <w:r w:rsidRPr="00291381">
              <w:rPr>
                <w:sz w:val="18"/>
                <w:szCs w:val="18"/>
              </w:rPr>
              <w:t xml:space="preserve">Внесения Заказчиком изменений в средства программной защиты Системы </w:t>
            </w:r>
            <w:proofErr w:type="spellStart"/>
            <w:r w:rsidRPr="00291381">
              <w:rPr>
                <w:sz w:val="18"/>
                <w:szCs w:val="18"/>
              </w:rPr>
              <w:t>КонсультантПлюс</w:t>
            </w:r>
            <w:proofErr w:type="spellEnd"/>
            <w:r w:rsidRPr="00291381">
              <w:rPr>
                <w:sz w:val="18"/>
                <w:szCs w:val="18"/>
              </w:rPr>
              <w:t>, приводящих к её декомпилированию или модификации;</w:t>
            </w:r>
          </w:p>
        </w:tc>
      </w:tr>
      <w:tr w:rsidR="0027790A" w:rsidRPr="00291381" w:rsidTr="002111CA">
        <w:trPr>
          <w:trHeight w:val="170"/>
        </w:trPr>
        <w:tc>
          <w:tcPr>
            <w:tcW w:w="568" w:type="dxa"/>
            <w:shd w:val="clear" w:color="auto" w:fill="auto"/>
          </w:tcPr>
          <w:p w:rsidR="0027790A" w:rsidRPr="00291381" w:rsidRDefault="002111CA">
            <w:pPr>
              <w:snapToGrid w:val="0"/>
              <w:rPr>
                <w:sz w:val="18"/>
                <w:szCs w:val="18"/>
              </w:rPr>
            </w:pPr>
            <w:r w:rsidRPr="00291381">
              <w:rPr>
                <w:sz w:val="18"/>
                <w:szCs w:val="18"/>
              </w:rPr>
              <w:t>9</w:t>
            </w:r>
            <w:r w:rsidR="0027790A" w:rsidRPr="00291381">
              <w:rPr>
                <w:sz w:val="18"/>
                <w:szCs w:val="18"/>
              </w:rPr>
              <w:t>.3.3</w:t>
            </w:r>
          </w:p>
        </w:tc>
        <w:tc>
          <w:tcPr>
            <w:tcW w:w="9497" w:type="dxa"/>
            <w:shd w:val="clear" w:color="auto" w:fill="auto"/>
          </w:tcPr>
          <w:p w:rsidR="0027790A" w:rsidRPr="00291381" w:rsidRDefault="0027790A">
            <w:pPr>
              <w:snapToGrid w:val="0"/>
              <w:jc w:val="both"/>
              <w:rPr>
                <w:sz w:val="18"/>
                <w:szCs w:val="18"/>
              </w:rPr>
            </w:pPr>
            <w:r w:rsidRPr="00291381">
              <w:rPr>
                <w:sz w:val="18"/>
                <w:szCs w:val="18"/>
              </w:rPr>
              <w:t>Изготовления, воспроизведения, распространения (любым способом) Заказчиком контрафактных экземпляров Системы.</w:t>
            </w:r>
          </w:p>
        </w:tc>
      </w:tr>
      <w:tr w:rsidR="0027790A" w:rsidRPr="00291381" w:rsidTr="002111CA">
        <w:trPr>
          <w:trHeight w:val="170"/>
        </w:trPr>
        <w:tc>
          <w:tcPr>
            <w:tcW w:w="568" w:type="dxa"/>
            <w:shd w:val="clear" w:color="auto" w:fill="auto"/>
          </w:tcPr>
          <w:p w:rsidR="0027790A" w:rsidRPr="00291381" w:rsidRDefault="002111CA">
            <w:pPr>
              <w:snapToGrid w:val="0"/>
              <w:rPr>
                <w:sz w:val="18"/>
                <w:szCs w:val="18"/>
              </w:rPr>
            </w:pPr>
            <w:r w:rsidRPr="00291381">
              <w:rPr>
                <w:sz w:val="18"/>
                <w:szCs w:val="18"/>
              </w:rPr>
              <w:t>9</w:t>
            </w:r>
            <w:r w:rsidR="0027790A" w:rsidRPr="00291381">
              <w:rPr>
                <w:sz w:val="18"/>
                <w:szCs w:val="18"/>
              </w:rPr>
              <w:t>.4.</w:t>
            </w:r>
          </w:p>
        </w:tc>
        <w:tc>
          <w:tcPr>
            <w:tcW w:w="9497" w:type="dxa"/>
            <w:shd w:val="clear" w:color="auto" w:fill="auto"/>
          </w:tcPr>
          <w:p w:rsidR="0027790A" w:rsidRPr="00291381" w:rsidRDefault="0027790A">
            <w:pPr>
              <w:pStyle w:val="a1"/>
              <w:snapToGrid w:val="0"/>
              <w:rPr>
                <w:rFonts w:ascii="Times New Roman" w:hAnsi="Times New Roman"/>
                <w:sz w:val="18"/>
                <w:szCs w:val="18"/>
              </w:rPr>
            </w:pPr>
            <w:r w:rsidRPr="00291381">
              <w:rPr>
                <w:rFonts w:ascii="Times New Roman" w:hAnsi="Times New Roman"/>
                <w:color w:val="000000"/>
                <w:sz w:val="18"/>
                <w:szCs w:val="18"/>
              </w:rPr>
              <w:t>В случае если у Заказчика возникнут обоснованные претензии к экземпляру(</w:t>
            </w:r>
            <w:proofErr w:type="spellStart"/>
            <w:r w:rsidRPr="00291381">
              <w:rPr>
                <w:rFonts w:ascii="Times New Roman" w:hAnsi="Times New Roman"/>
                <w:color w:val="000000"/>
                <w:sz w:val="18"/>
                <w:szCs w:val="18"/>
              </w:rPr>
              <w:t>ам</w:t>
            </w:r>
            <w:proofErr w:type="spellEnd"/>
            <w:r w:rsidRPr="00291381">
              <w:rPr>
                <w:rFonts w:ascii="Times New Roman" w:hAnsi="Times New Roman"/>
                <w:color w:val="000000"/>
                <w:sz w:val="18"/>
                <w:szCs w:val="18"/>
              </w:rPr>
              <w:t xml:space="preserve">) Системы в частях качества включенной в него/них информации и/или некорректной работы программных средств, Исполнитель обязуется рассмотреть Претензию Заказчика в течение 15 (пятнадцати) дней с момента ее получения. В случае признания </w:t>
            </w:r>
            <w:proofErr w:type="gramStart"/>
            <w:r w:rsidR="003B0ABE">
              <w:rPr>
                <w:rFonts w:ascii="Times New Roman" w:hAnsi="Times New Roman"/>
                <w:color w:val="000000"/>
                <w:sz w:val="18"/>
                <w:szCs w:val="18"/>
              </w:rPr>
              <w:t>п</w:t>
            </w:r>
            <w:r w:rsidRPr="00291381">
              <w:rPr>
                <w:rFonts w:ascii="Times New Roman" w:hAnsi="Times New Roman"/>
                <w:color w:val="000000"/>
                <w:sz w:val="18"/>
                <w:szCs w:val="18"/>
              </w:rPr>
              <w:t>ретензии</w:t>
            </w:r>
            <w:proofErr w:type="gramEnd"/>
            <w:r w:rsidRPr="00291381">
              <w:rPr>
                <w:rFonts w:ascii="Times New Roman" w:hAnsi="Times New Roman"/>
                <w:color w:val="000000"/>
                <w:sz w:val="18"/>
                <w:szCs w:val="18"/>
              </w:rPr>
              <w:t xml:space="preserve"> обоснованной Исполнитель обязан устранить недостатки в разумный срок. В случае </w:t>
            </w:r>
            <w:proofErr w:type="spellStart"/>
            <w:r w:rsidRPr="00291381">
              <w:rPr>
                <w:rFonts w:ascii="Times New Roman" w:hAnsi="Times New Roman"/>
                <w:color w:val="000000"/>
                <w:sz w:val="18"/>
                <w:szCs w:val="18"/>
              </w:rPr>
              <w:t>неустранения</w:t>
            </w:r>
            <w:proofErr w:type="spellEnd"/>
            <w:r w:rsidRPr="00291381">
              <w:rPr>
                <w:rFonts w:ascii="Times New Roman" w:hAnsi="Times New Roman"/>
                <w:color w:val="000000"/>
                <w:sz w:val="18"/>
                <w:szCs w:val="18"/>
              </w:rPr>
              <w:t xml:space="preserve"> недостатков в указанный срок Заказчик будет вправе потребовать выплаты исключительной неустойки (штрафа) в пределах сумм, перечисленных Заказчиком за информационные услуги, оказываемые с использованием соответствующего(их) экземпляра(</w:t>
            </w:r>
            <w:proofErr w:type="spellStart"/>
            <w:r w:rsidRPr="00291381">
              <w:rPr>
                <w:rFonts w:ascii="Times New Roman" w:hAnsi="Times New Roman"/>
                <w:color w:val="000000"/>
                <w:sz w:val="18"/>
                <w:szCs w:val="18"/>
              </w:rPr>
              <w:t>ов</w:t>
            </w:r>
            <w:proofErr w:type="spellEnd"/>
            <w:r w:rsidRPr="00291381">
              <w:rPr>
                <w:rFonts w:ascii="Times New Roman" w:hAnsi="Times New Roman"/>
                <w:color w:val="000000"/>
                <w:sz w:val="18"/>
                <w:szCs w:val="18"/>
              </w:rPr>
              <w:t>) Системы в течение 1 (одного) месяца, предшествующего моменту возникновения Претензии у Заказчика, и/или досрочного расторжения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ответить на нее официальным письмом.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Договор.</w:t>
            </w:r>
          </w:p>
          <w:p w:rsidR="0027790A" w:rsidRPr="00291381" w:rsidRDefault="0027790A" w:rsidP="00E61D44">
            <w:pPr>
              <w:pStyle w:val="a1"/>
              <w:ind w:left="-278" w:firstLine="278"/>
              <w:rPr>
                <w:rFonts w:ascii="Times New Roman" w:hAnsi="Times New Roman"/>
                <w:sz w:val="18"/>
                <w:szCs w:val="18"/>
              </w:rPr>
            </w:pPr>
            <w:r w:rsidRPr="00291381">
              <w:rPr>
                <w:rFonts w:ascii="Times New Roman" w:hAnsi="Times New Roman"/>
                <w:color w:val="000000"/>
                <w:sz w:val="18"/>
                <w:szCs w:val="18"/>
              </w:rPr>
              <w:t>Исполнитель не несет ответственности за качество экземпляра(</w:t>
            </w:r>
            <w:proofErr w:type="spellStart"/>
            <w:r w:rsidRPr="00291381">
              <w:rPr>
                <w:rFonts w:ascii="Times New Roman" w:hAnsi="Times New Roman"/>
                <w:color w:val="000000"/>
                <w:sz w:val="18"/>
                <w:szCs w:val="18"/>
              </w:rPr>
              <w:t>ов</w:t>
            </w:r>
            <w:proofErr w:type="spellEnd"/>
            <w:r w:rsidRPr="00291381">
              <w:rPr>
                <w:rFonts w:ascii="Times New Roman" w:hAnsi="Times New Roman"/>
                <w:color w:val="000000"/>
                <w:sz w:val="18"/>
                <w:szCs w:val="18"/>
              </w:rPr>
              <w:t>) Системы, в отношении которого(</w:t>
            </w:r>
            <w:proofErr w:type="spellStart"/>
            <w:r w:rsidRPr="00291381">
              <w:rPr>
                <w:rFonts w:ascii="Times New Roman" w:hAnsi="Times New Roman"/>
                <w:color w:val="000000"/>
                <w:sz w:val="18"/>
                <w:szCs w:val="18"/>
              </w:rPr>
              <w:t>ых</w:t>
            </w:r>
            <w:proofErr w:type="spellEnd"/>
            <w:r w:rsidRPr="00291381">
              <w:rPr>
                <w:rFonts w:ascii="Times New Roman" w:hAnsi="Times New Roman"/>
                <w:color w:val="000000"/>
                <w:sz w:val="18"/>
                <w:szCs w:val="18"/>
              </w:rPr>
              <w:t xml:space="preserve">) не оказываются услуги по сопровождению </w:t>
            </w:r>
          </w:p>
        </w:tc>
      </w:tr>
      <w:tr w:rsidR="0027790A" w:rsidRPr="00291381" w:rsidTr="002111CA">
        <w:trPr>
          <w:trHeight w:val="170"/>
        </w:trPr>
        <w:tc>
          <w:tcPr>
            <w:tcW w:w="568" w:type="dxa"/>
            <w:shd w:val="clear" w:color="auto" w:fill="auto"/>
          </w:tcPr>
          <w:p w:rsidR="0027790A" w:rsidRPr="00291381" w:rsidRDefault="002111CA">
            <w:pPr>
              <w:snapToGrid w:val="0"/>
              <w:rPr>
                <w:sz w:val="18"/>
                <w:szCs w:val="18"/>
              </w:rPr>
            </w:pPr>
            <w:r w:rsidRPr="00291381">
              <w:rPr>
                <w:sz w:val="18"/>
                <w:szCs w:val="18"/>
              </w:rPr>
              <w:t>9</w:t>
            </w:r>
            <w:r w:rsidR="0027790A" w:rsidRPr="00291381">
              <w:rPr>
                <w:sz w:val="18"/>
                <w:szCs w:val="18"/>
              </w:rPr>
              <w:t>.5.</w:t>
            </w:r>
          </w:p>
        </w:tc>
        <w:tc>
          <w:tcPr>
            <w:tcW w:w="9497" w:type="dxa"/>
            <w:shd w:val="clear" w:color="auto" w:fill="auto"/>
          </w:tcPr>
          <w:p w:rsidR="0027790A" w:rsidRPr="00291381" w:rsidRDefault="0027790A">
            <w:pPr>
              <w:snapToGrid w:val="0"/>
              <w:jc w:val="both"/>
              <w:rPr>
                <w:sz w:val="18"/>
                <w:szCs w:val="18"/>
              </w:rPr>
            </w:pPr>
            <w:r w:rsidRPr="00291381">
              <w:rPr>
                <w:sz w:val="18"/>
                <w:szCs w:val="18"/>
              </w:rPr>
              <w:t>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которые Сторона не могла предвидеть и предотвратить разумными мерами.</w:t>
            </w:r>
          </w:p>
          <w:p w:rsidR="0027790A" w:rsidRPr="00291381" w:rsidRDefault="0027790A">
            <w:pPr>
              <w:jc w:val="both"/>
              <w:rPr>
                <w:sz w:val="18"/>
                <w:szCs w:val="18"/>
              </w:rPr>
            </w:pPr>
            <w:r w:rsidRPr="00291381">
              <w:rPr>
                <w:sz w:val="18"/>
                <w:szCs w:val="18"/>
              </w:rPr>
              <w:t xml:space="preserve">      К таким обстоятельствам непреодолимой силы относятся: наводнения, пожар, землетрясение, иные явления природы, а также военные действия, уличные беспорядки, забастовки, акты государственных или муниципальных органов и любые другие обстоятельства вне разумного контроля Сторон, влияющие на непосредственное выполнение условий настоящего Договора. Такие обстоятельства должны быть общеизвестны или подтверждены соответствующими документами. В случае если обстоятельства непреодолимой силы не прекратятся по истечении 3 (трех) месяцев, то каждая из Сторон </w:t>
            </w:r>
            <w:r w:rsidRPr="00291381">
              <w:rPr>
                <w:sz w:val="18"/>
                <w:szCs w:val="18"/>
              </w:rPr>
              <w:lastRenderedPageBreak/>
              <w:t>будет вправе отказаться от исполнения настоящего Договора в одностороннем порядке.</w:t>
            </w:r>
          </w:p>
        </w:tc>
      </w:tr>
      <w:tr w:rsidR="0027790A" w:rsidRPr="00291381" w:rsidTr="002111CA">
        <w:trPr>
          <w:trHeight w:val="170"/>
        </w:trPr>
        <w:tc>
          <w:tcPr>
            <w:tcW w:w="568" w:type="dxa"/>
            <w:shd w:val="clear" w:color="auto" w:fill="auto"/>
          </w:tcPr>
          <w:p w:rsidR="0027790A" w:rsidRDefault="002111CA" w:rsidP="00E61D44">
            <w:pPr>
              <w:snapToGrid w:val="0"/>
              <w:ind w:left="113" w:right="57"/>
              <w:rPr>
                <w:sz w:val="18"/>
                <w:szCs w:val="18"/>
              </w:rPr>
            </w:pPr>
            <w:r w:rsidRPr="00291381">
              <w:rPr>
                <w:sz w:val="18"/>
                <w:szCs w:val="18"/>
              </w:rPr>
              <w:lastRenderedPageBreak/>
              <w:t>9</w:t>
            </w:r>
            <w:r w:rsidR="00E61D44" w:rsidRPr="00291381">
              <w:rPr>
                <w:sz w:val="18"/>
                <w:szCs w:val="18"/>
              </w:rPr>
              <w:t>.6</w:t>
            </w:r>
          </w:p>
          <w:p w:rsidR="00EC7127" w:rsidRDefault="00EC7127" w:rsidP="00E61D44">
            <w:pPr>
              <w:snapToGrid w:val="0"/>
              <w:ind w:left="113" w:right="57"/>
              <w:rPr>
                <w:sz w:val="18"/>
                <w:szCs w:val="18"/>
              </w:rPr>
            </w:pPr>
          </w:p>
          <w:p w:rsidR="00EC7127" w:rsidRDefault="00EC7127" w:rsidP="00E61D44">
            <w:pPr>
              <w:snapToGrid w:val="0"/>
              <w:ind w:left="113" w:right="57"/>
              <w:rPr>
                <w:sz w:val="18"/>
                <w:szCs w:val="18"/>
              </w:rPr>
            </w:pPr>
          </w:p>
          <w:p w:rsidR="00EC7127" w:rsidRDefault="00EC7127" w:rsidP="00E61D44">
            <w:pPr>
              <w:snapToGrid w:val="0"/>
              <w:ind w:left="113" w:right="57"/>
              <w:rPr>
                <w:sz w:val="18"/>
                <w:szCs w:val="18"/>
              </w:rPr>
            </w:pPr>
          </w:p>
          <w:p w:rsidR="00EC7127" w:rsidRDefault="00EC7127" w:rsidP="00E61D44">
            <w:pPr>
              <w:snapToGrid w:val="0"/>
              <w:ind w:left="113" w:right="57"/>
              <w:rPr>
                <w:sz w:val="18"/>
                <w:szCs w:val="18"/>
              </w:rPr>
            </w:pPr>
          </w:p>
          <w:p w:rsidR="00EC7127" w:rsidRDefault="00EC7127" w:rsidP="00E61D44">
            <w:pPr>
              <w:snapToGrid w:val="0"/>
              <w:ind w:left="113" w:right="57"/>
              <w:rPr>
                <w:sz w:val="18"/>
                <w:szCs w:val="18"/>
              </w:rPr>
            </w:pPr>
          </w:p>
          <w:p w:rsidR="00EC7127" w:rsidRDefault="00EC7127" w:rsidP="00E61D44">
            <w:pPr>
              <w:snapToGrid w:val="0"/>
              <w:ind w:left="113" w:right="57"/>
              <w:rPr>
                <w:sz w:val="18"/>
                <w:szCs w:val="18"/>
              </w:rPr>
            </w:pPr>
          </w:p>
          <w:p w:rsidR="00EC7127" w:rsidRDefault="00EC7127" w:rsidP="00E61D44">
            <w:pPr>
              <w:snapToGrid w:val="0"/>
              <w:ind w:left="113" w:right="57"/>
              <w:rPr>
                <w:sz w:val="18"/>
                <w:szCs w:val="18"/>
              </w:rPr>
            </w:pPr>
          </w:p>
          <w:p w:rsidR="00EC7127" w:rsidRDefault="00EC7127" w:rsidP="00E61D44">
            <w:pPr>
              <w:snapToGrid w:val="0"/>
              <w:ind w:left="113" w:right="57"/>
              <w:rPr>
                <w:sz w:val="18"/>
                <w:szCs w:val="18"/>
              </w:rPr>
            </w:pPr>
          </w:p>
          <w:p w:rsidR="00EC7127" w:rsidRDefault="00EC7127" w:rsidP="00E61D44">
            <w:pPr>
              <w:snapToGrid w:val="0"/>
              <w:ind w:left="113" w:right="57"/>
              <w:rPr>
                <w:sz w:val="18"/>
                <w:szCs w:val="18"/>
              </w:rPr>
            </w:pPr>
          </w:p>
          <w:p w:rsidR="00EC7127" w:rsidRDefault="00EC7127" w:rsidP="00E61D44">
            <w:pPr>
              <w:snapToGrid w:val="0"/>
              <w:ind w:left="113" w:right="57"/>
              <w:rPr>
                <w:sz w:val="18"/>
                <w:szCs w:val="18"/>
              </w:rPr>
            </w:pPr>
            <w:r w:rsidRPr="00291381">
              <w:rPr>
                <w:sz w:val="18"/>
                <w:szCs w:val="18"/>
                <w:highlight w:val="white"/>
              </w:rPr>
              <w:t xml:space="preserve">10.1.  </w:t>
            </w:r>
          </w:p>
          <w:p w:rsidR="00EC7127" w:rsidRDefault="00EC7127" w:rsidP="00E61D44">
            <w:pPr>
              <w:snapToGrid w:val="0"/>
              <w:ind w:left="113" w:right="57"/>
              <w:rPr>
                <w:sz w:val="18"/>
                <w:szCs w:val="18"/>
              </w:rPr>
            </w:pPr>
          </w:p>
          <w:p w:rsidR="00EC7127" w:rsidRDefault="00EC7127" w:rsidP="00E61D44">
            <w:pPr>
              <w:snapToGrid w:val="0"/>
              <w:ind w:left="113" w:right="57"/>
              <w:rPr>
                <w:sz w:val="18"/>
                <w:szCs w:val="18"/>
              </w:rPr>
            </w:pPr>
          </w:p>
          <w:p w:rsidR="00EC7127" w:rsidRDefault="00EC7127" w:rsidP="00E61D44">
            <w:pPr>
              <w:snapToGrid w:val="0"/>
              <w:ind w:left="113" w:right="57"/>
              <w:rPr>
                <w:sz w:val="18"/>
                <w:szCs w:val="18"/>
                <w:highlight w:val="white"/>
              </w:rPr>
            </w:pPr>
            <w:r w:rsidRPr="00291381">
              <w:rPr>
                <w:sz w:val="18"/>
                <w:szCs w:val="18"/>
                <w:highlight w:val="white"/>
              </w:rPr>
              <w:t>10.2.</w:t>
            </w: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r w:rsidRPr="00291381">
              <w:rPr>
                <w:sz w:val="18"/>
                <w:szCs w:val="18"/>
                <w:highlight w:val="white"/>
              </w:rPr>
              <w:t>10.3</w:t>
            </w: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p>
          <w:p w:rsidR="00EC7127" w:rsidRDefault="00EC7127" w:rsidP="00E61D44">
            <w:pPr>
              <w:snapToGrid w:val="0"/>
              <w:ind w:left="113" w:right="57"/>
              <w:rPr>
                <w:sz w:val="18"/>
                <w:szCs w:val="18"/>
                <w:highlight w:val="white"/>
              </w:rPr>
            </w:pPr>
          </w:p>
          <w:p w:rsidR="00EC7127" w:rsidRPr="00291381" w:rsidRDefault="00EC7127" w:rsidP="00EC7127">
            <w:pPr>
              <w:snapToGrid w:val="0"/>
              <w:ind w:left="113" w:right="57"/>
              <w:rPr>
                <w:sz w:val="18"/>
                <w:szCs w:val="18"/>
              </w:rPr>
            </w:pPr>
            <w:r w:rsidRPr="00291381">
              <w:rPr>
                <w:sz w:val="18"/>
                <w:szCs w:val="18"/>
                <w:highlight w:val="white"/>
              </w:rPr>
              <w:t xml:space="preserve">10.4.      </w:t>
            </w:r>
          </w:p>
        </w:tc>
        <w:tc>
          <w:tcPr>
            <w:tcW w:w="9497" w:type="dxa"/>
            <w:shd w:val="clear" w:color="auto" w:fill="auto"/>
          </w:tcPr>
          <w:p w:rsidR="0027790A" w:rsidRPr="00291381" w:rsidRDefault="0027790A" w:rsidP="00E61D44">
            <w:pPr>
              <w:snapToGrid w:val="0"/>
              <w:ind w:left="6" w:hanging="6"/>
              <w:jc w:val="both"/>
              <w:rPr>
                <w:sz w:val="18"/>
                <w:szCs w:val="18"/>
              </w:rPr>
            </w:pPr>
            <w:r w:rsidRPr="00291381">
              <w:rPr>
                <w:sz w:val="18"/>
                <w:szCs w:val="18"/>
              </w:rPr>
              <w:t>Исполнитель несет ответственность за качество и работоспособность экземпляра(</w:t>
            </w:r>
            <w:proofErr w:type="spellStart"/>
            <w:r w:rsidRPr="00291381">
              <w:rPr>
                <w:sz w:val="18"/>
                <w:szCs w:val="18"/>
              </w:rPr>
              <w:t>ов</w:t>
            </w:r>
            <w:proofErr w:type="spellEnd"/>
            <w:r w:rsidRPr="00291381">
              <w:rPr>
                <w:sz w:val="18"/>
                <w:szCs w:val="18"/>
              </w:rPr>
              <w:t>) Системы, с использованием которого(</w:t>
            </w:r>
            <w:proofErr w:type="spellStart"/>
            <w:r w:rsidRPr="00291381">
              <w:rPr>
                <w:sz w:val="18"/>
                <w:szCs w:val="18"/>
              </w:rPr>
              <w:t>ых</w:t>
            </w:r>
            <w:proofErr w:type="spellEnd"/>
            <w:r w:rsidRPr="00291381">
              <w:rPr>
                <w:sz w:val="18"/>
                <w:szCs w:val="18"/>
              </w:rPr>
              <w:t>) он оказывает услуги в соответствии с п. 4.2 настоящего Договора, только при условии, что данный(е) экземпляр(ы) Системы отключен(ы) от возможности одновременной работы с экземпляром(</w:t>
            </w:r>
            <w:proofErr w:type="spellStart"/>
            <w:r w:rsidRPr="00291381">
              <w:rPr>
                <w:sz w:val="18"/>
                <w:szCs w:val="18"/>
              </w:rPr>
              <w:t>ами</w:t>
            </w:r>
            <w:proofErr w:type="spellEnd"/>
            <w:r w:rsidRPr="00291381">
              <w:rPr>
                <w:sz w:val="18"/>
                <w:szCs w:val="18"/>
              </w:rPr>
              <w:t>) Системы, в отношении которой(</w:t>
            </w:r>
            <w:proofErr w:type="spellStart"/>
            <w:r w:rsidRPr="00291381">
              <w:rPr>
                <w:sz w:val="18"/>
                <w:szCs w:val="18"/>
              </w:rPr>
              <w:t>ых</w:t>
            </w:r>
            <w:proofErr w:type="spellEnd"/>
            <w:r w:rsidRPr="00291381">
              <w:rPr>
                <w:sz w:val="18"/>
                <w:szCs w:val="18"/>
              </w:rPr>
              <w:t>) Заказчик отказался от информационных услуг. Отключение от возможности одновременной работы должно быть осуществлено не позднее 6 (шести) месяцев с момента такого отказа. Исполнитель обязан произвести данное отключение по первому требованию Заказчика.</w:t>
            </w:r>
          </w:p>
          <w:p w:rsidR="00311814" w:rsidRPr="00291381" w:rsidRDefault="00311814" w:rsidP="00311814">
            <w:pPr>
              <w:snapToGrid w:val="0"/>
              <w:ind w:left="-510"/>
              <w:jc w:val="both"/>
              <w:rPr>
                <w:sz w:val="18"/>
                <w:szCs w:val="18"/>
              </w:rPr>
            </w:pPr>
          </w:p>
          <w:p w:rsidR="00311814" w:rsidRPr="00291381" w:rsidRDefault="00311814" w:rsidP="002111CA">
            <w:pPr>
              <w:pStyle w:val="ConsPlusNormal"/>
              <w:numPr>
                <w:ilvl w:val="0"/>
                <w:numId w:val="6"/>
              </w:numPr>
              <w:suppressAutoHyphens w:val="0"/>
              <w:autoSpaceDE w:val="0"/>
              <w:autoSpaceDN w:val="0"/>
              <w:rPr>
                <w:rFonts w:ascii="Times New Roman" w:hAnsi="Times New Roman" w:cs="Times New Roman"/>
                <w:b/>
                <w:sz w:val="18"/>
                <w:szCs w:val="18"/>
              </w:rPr>
            </w:pPr>
            <w:r w:rsidRPr="00291381">
              <w:rPr>
                <w:rFonts w:ascii="Times New Roman" w:hAnsi="Times New Roman" w:cs="Times New Roman"/>
                <w:b/>
                <w:sz w:val="18"/>
                <w:szCs w:val="18"/>
              </w:rPr>
              <w:t>АНТИКОРРУПЦИОННЫЕ ПОЛОЖЕНИЯ</w:t>
            </w:r>
          </w:p>
          <w:p w:rsidR="00782B75" w:rsidRPr="00291381" w:rsidRDefault="00782B75" w:rsidP="00782B75">
            <w:pPr>
              <w:pStyle w:val="ConsPlusNormal"/>
              <w:suppressAutoHyphens w:val="0"/>
              <w:autoSpaceDE w:val="0"/>
              <w:autoSpaceDN w:val="0"/>
              <w:ind w:left="3174"/>
              <w:rPr>
                <w:rFonts w:ascii="Times New Roman" w:hAnsi="Times New Roman" w:cs="Times New Roman"/>
                <w:b/>
                <w:sz w:val="18"/>
                <w:szCs w:val="18"/>
              </w:rPr>
            </w:pPr>
          </w:p>
          <w:p w:rsidR="00311814" w:rsidRPr="00291381" w:rsidRDefault="00311814" w:rsidP="00311814">
            <w:pPr>
              <w:pStyle w:val="ConsPlusNormal"/>
              <w:suppressAutoHyphens w:val="0"/>
              <w:autoSpaceDE w:val="0"/>
              <w:autoSpaceDN w:val="0"/>
              <w:ind w:left="-510"/>
              <w:rPr>
                <w:rFonts w:ascii="Times New Roman" w:hAnsi="Times New Roman" w:cs="Times New Roman"/>
                <w:b/>
                <w:sz w:val="18"/>
                <w:szCs w:val="18"/>
              </w:rPr>
            </w:pPr>
          </w:p>
          <w:p w:rsidR="00311814" w:rsidRPr="00291381" w:rsidRDefault="00311814" w:rsidP="00311814">
            <w:pPr>
              <w:ind w:firstLine="6"/>
              <w:jc w:val="both"/>
              <w:rPr>
                <w:sz w:val="18"/>
                <w:szCs w:val="18"/>
                <w:highlight w:val="white"/>
              </w:rPr>
            </w:pPr>
            <w:r w:rsidRPr="00291381">
              <w:rPr>
                <w:sz w:val="18"/>
                <w:szCs w:val="18"/>
                <w:highlight w:val="white"/>
              </w:rPr>
              <w:t>Поставщик обязуется придерживаться основополагающих принципов Антикоррупционной политики ПАО «ГК «Космос» и Кодекса Этики ПАО «ГК «Космос», являющихся общедоступными документами, размещенными на сайте ПАО «ГК «Космос» в сети Интернет.</w:t>
            </w:r>
          </w:p>
          <w:p w:rsidR="00311814" w:rsidRPr="00291381" w:rsidRDefault="00311814" w:rsidP="00311814">
            <w:pPr>
              <w:ind w:firstLine="6"/>
              <w:jc w:val="both"/>
              <w:rPr>
                <w:sz w:val="18"/>
                <w:szCs w:val="18"/>
                <w:highlight w:val="white"/>
              </w:rPr>
            </w:pPr>
            <w:r w:rsidRPr="00291381">
              <w:rPr>
                <w:sz w:val="18"/>
                <w:szCs w:val="18"/>
                <w:highlight w:val="white"/>
              </w:rPr>
              <w:t xml:space="preserve">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антикоррупционного законодательства РФ, Закона Великобритании «О борьбе со взяточничеством» (UK </w:t>
            </w:r>
            <w:proofErr w:type="spellStart"/>
            <w:r w:rsidRPr="00291381">
              <w:rPr>
                <w:sz w:val="18"/>
                <w:szCs w:val="18"/>
                <w:highlight w:val="white"/>
              </w:rPr>
              <w:t>BriberyAct</w:t>
            </w:r>
            <w:proofErr w:type="spellEnd"/>
            <w:r w:rsidRPr="00291381">
              <w:rPr>
                <w:sz w:val="18"/>
                <w:szCs w:val="18"/>
                <w:highlight w:val="white"/>
              </w:rPr>
              <w:t xml:space="preserve"> 2010) и международных актов о противодействии коррупции и легализации (отмыванию) доходов, полученных преступным путем. Согласно настоящему пункту, Стороны обязуются воздерживаться от:</w:t>
            </w:r>
          </w:p>
          <w:p w:rsidR="00311814" w:rsidRPr="00291381" w:rsidRDefault="00311814" w:rsidP="00311814">
            <w:pPr>
              <w:ind w:firstLine="6"/>
              <w:jc w:val="both"/>
              <w:rPr>
                <w:sz w:val="18"/>
                <w:szCs w:val="18"/>
                <w:highlight w:val="white"/>
              </w:rPr>
            </w:pPr>
            <w:r w:rsidRPr="00291381">
              <w:rPr>
                <w:sz w:val="18"/>
                <w:szCs w:val="18"/>
              </w:rPr>
              <w:t xml:space="preserve">           (</w:t>
            </w:r>
            <w:r w:rsidRPr="00291381">
              <w:rPr>
                <w:sz w:val="18"/>
                <w:szCs w:val="18"/>
                <w:highlight w:val="white"/>
              </w:rPr>
              <w:t xml:space="preserve">а) предложения, дачи, обещания, вымогательства, согласия получить и получения взяток; и/или </w:t>
            </w:r>
          </w:p>
          <w:p w:rsidR="00311814" w:rsidRPr="00291381" w:rsidRDefault="00311814" w:rsidP="00311814">
            <w:pPr>
              <w:ind w:firstLine="6"/>
              <w:jc w:val="both"/>
              <w:rPr>
                <w:sz w:val="18"/>
                <w:szCs w:val="18"/>
                <w:highlight w:val="white"/>
              </w:rPr>
            </w:pPr>
            <w:r w:rsidRPr="00291381">
              <w:rPr>
                <w:sz w:val="18"/>
                <w:szCs w:val="18"/>
                <w:highlight w:val="white"/>
              </w:rPr>
              <w:t xml:space="preserve">           (б) совершения платежей для упрощения административных, бюрократических и прочих формальностей в любой форме, в </w:t>
            </w:r>
            <w:proofErr w:type="spellStart"/>
            <w:r w:rsidRPr="00291381">
              <w:rPr>
                <w:sz w:val="18"/>
                <w:szCs w:val="18"/>
                <w:highlight w:val="white"/>
              </w:rPr>
              <w:t>т.ч</w:t>
            </w:r>
            <w:proofErr w:type="spellEnd"/>
            <w:r w:rsidRPr="00291381">
              <w:rPr>
                <w:sz w:val="18"/>
                <w:szCs w:val="18"/>
                <w:highlight w:val="white"/>
              </w:rPr>
              <w:t>.,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311814" w:rsidRPr="00291381" w:rsidRDefault="00311814" w:rsidP="00311814">
            <w:pPr>
              <w:ind w:firstLine="6"/>
              <w:jc w:val="both"/>
              <w:rPr>
                <w:sz w:val="18"/>
                <w:szCs w:val="18"/>
                <w:highlight w:val="white"/>
              </w:rPr>
            </w:pPr>
            <w:r w:rsidRPr="00291381">
              <w:rPr>
                <w:sz w:val="18"/>
                <w:szCs w:val="18"/>
                <w:highlight w:val="white"/>
              </w:rPr>
              <w:t>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rsidR="00311814" w:rsidRPr="00291381" w:rsidRDefault="00311814" w:rsidP="00311814">
            <w:pPr>
              <w:ind w:firstLine="6"/>
              <w:jc w:val="both"/>
              <w:rPr>
                <w:sz w:val="18"/>
                <w:szCs w:val="18"/>
                <w:highlight w:val="white"/>
              </w:rPr>
            </w:pPr>
            <w:r w:rsidRPr="00291381">
              <w:rPr>
                <w:sz w:val="18"/>
                <w:szCs w:val="18"/>
                <w:highlight w:val="white"/>
              </w:rPr>
              <w:t xml:space="preserve">           (</w:t>
            </w:r>
            <w:proofErr w:type="gramStart"/>
            <w:r w:rsidRPr="00291381">
              <w:rPr>
                <w:sz w:val="18"/>
                <w:szCs w:val="18"/>
                <w:highlight w:val="white"/>
              </w:rPr>
              <w:t xml:space="preserve">а)   </w:t>
            </w:r>
            <w:proofErr w:type="gramEnd"/>
            <w:r w:rsidRPr="00291381">
              <w:rPr>
                <w:sz w:val="18"/>
                <w:szCs w:val="18"/>
                <w:highlight w:val="white"/>
              </w:rPr>
              <w:t xml:space="preserve"> обязана без промедления письменно уведомить об этом другую Сторону;</w:t>
            </w:r>
          </w:p>
          <w:p w:rsidR="00311814" w:rsidRPr="00291381" w:rsidRDefault="00311814" w:rsidP="00311814">
            <w:pPr>
              <w:ind w:firstLine="6"/>
              <w:jc w:val="both"/>
              <w:rPr>
                <w:sz w:val="18"/>
                <w:szCs w:val="18"/>
                <w:highlight w:val="white"/>
              </w:rPr>
            </w:pPr>
            <w:r w:rsidRPr="00291381">
              <w:rPr>
                <w:sz w:val="18"/>
                <w:szCs w:val="18"/>
                <w:highlight w:val="white"/>
              </w:rPr>
              <w:t xml:space="preserve">          (б)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rsidR="00311814" w:rsidRPr="00291381" w:rsidRDefault="00311814" w:rsidP="00311814">
            <w:pPr>
              <w:ind w:firstLine="6"/>
              <w:jc w:val="both"/>
              <w:rPr>
                <w:sz w:val="18"/>
                <w:szCs w:val="18"/>
              </w:rPr>
            </w:pPr>
            <w:r w:rsidRPr="00291381">
              <w:rPr>
                <w:sz w:val="18"/>
                <w:szCs w:val="18"/>
                <w:highlight w:val="white"/>
              </w:rPr>
              <w:t>В случае неполучения от другой Стороны в течение 10 (десяти)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 защиты по настоящему Договору или применимому законодательству.</w:t>
            </w:r>
          </w:p>
          <w:p w:rsidR="00311814" w:rsidRPr="00291381" w:rsidRDefault="00311814" w:rsidP="00311814">
            <w:pPr>
              <w:snapToGrid w:val="0"/>
              <w:ind w:left="-510"/>
              <w:jc w:val="both"/>
              <w:rPr>
                <w:sz w:val="18"/>
                <w:szCs w:val="18"/>
              </w:rPr>
            </w:pPr>
          </w:p>
        </w:tc>
      </w:tr>
      <w:tr w:rsidR="0027790A" w:rsidRPr="00291381" w:rsidTr="002111CA">
        <w:trPr>
          <w:trHeight w:val="170"/>
        </w:trPr>
        <w:tc>
          <w:tcPr>
            <w:tcW w:w="568" w:type="dxa"/>
            <w:shd w:val="clear" w:color="auto" w:fill="auto"/>
          </w:tcPr>
          <w:p w:rsidR="0027790A" w:rsidRPr="00291381" w:rsidRDefault="0027790A">
            <w:pPr>
              <w:snapToGrid w:val="0"/>
              <w:rPr>
                <w:b/>
                <w:sz w:val="18"/>
                <w:szCs w:val="18"/>
              </w:rPr>
            </w:pPr>
          </w:p>
        </w:tc>
        <w:tc>
          <w:tcPr>
            <w:tcW w:w="9497" w:type="dxa"/>
            <w:shd w:val="clear" w:color="auto" w:fill="auto"/>
          </w:tcPr>
          <w:p w:rsidR="0027790A" w:rsidRPr="00291381" w:rsidRDefault="0027790A">
            <w:pPr>
              <w:snapToGrid w:val="0"/>
              <w:jc w:val="both"/>
              <w:rPr>
                <w:sz w:val="18"/>
                <w:szCs w:val="18"/>
              </w:rPr>
            </w:pPr>
          </w:p>
          <w:p w:rsidR="0027790A" w:rsidRPr="00291381" w:rsidRDefault="00EC7127" w:rsidP="00EC7127">
            <w:pPr>
              <w:ind w:left="2835"/>
              <w:rPr>
                <w:b/>
                <w:bCs/>
                <w:sz w:val="18"/>
                <w:szCs w:val="18"/>
              </w:rPr>
            </w:pPr>
            <w:r>
              <w:rPr>
                <w:b/>
                <w:bCs/>
                <w:sz w:val="18"/>
                <w:szCs w:val="18"/>
              </w:rPr>
              <w:t>11.</w:t>
            </w:r>
            <w:r w:rsidR="0027790A" w:rsidRPr="00291381">
              <w:rPr>
                <w:b/>
                <w:bCs/>
                <w:sz w:val="18"/>
                <w:szCs w:val="18"/>
              </w:rPr>
              <w:t>ОСОБЫЕ УСЛОВИЯ</w:t>
            </w:r>
          </w:p>
          <w:p w:rsidR="00311814" w:rsidRPr="00291381" w:rsidRDefault="00311814" w:rsidP="00311814">
            <w:pPr>
              <w:ind w:left="1080"/>
              <w:rPr>
                <w:sz w:val="18"/>
                <w:szCs w:val="18"/>
              </w:rPr>
            </w:pPr>
          </w:p>
          <w:p w:rsidR="0027790A" w:rsidRPr="00291381" w:rsidRDefault="0027790A">
            <w:pPr>
              <w:jc w:val="center"/>
              <w:rPr>
                <w:sz w:val="18"/>
                <w:szCs w:val="18"/>
              </w:rPr>
            </w:pPr>
          </w:p>
        </w:tc>
      </w:tr>
      <w:tr w:rsidR="0027790A" w:rsidRPr="00291381" w:rsidTr="002111CA">
        <w:trPr>
          <w:trHeight w:val="170"/>
        </w:trPr>
        <w:tc>
          <w:tcPr>
            <w:tcW w:w="568" w:type="dxa"/>
            <w:shd w:val="clear" w:color="auto" w:fill="auto"/>
          </w:tcPr>
          <w:p w:rsidR="0027790A" w:rsidRPr="00291381" w:rsidRDefault="002111CA" w:rsidP="00EC7127">
            <w:pPr>
              <w:snapToGrid w:val="0"/>
              <w:rPr>
                <w:sz w:val="18"/>
                <w:szCs w:val="18"/>
              </w:rPr>
            </w:pPr>
            <w:r w:rsidRPr="00291381">
              <w:rPr>
                <w:sz w:val="18"/>
                <w:szCs w:val="18"/>
              </w:rPr>
              <w:t>1</w:t>
            </w:r>
            <w:r w:rsidR="00EC7127">
              <w:rPr>
                <w:sz w:val="18"/>
                <w:szCs w:val="18"/>
              </w:rPr>
              <w:t>1</w:t>
            </w:r>
            <w:r w:rsidR="0027790A" w:rsidRPr="00291381">
              <w:rPr>
                <w:sz w:val="18"/>
                <w:szCs w:val="18"/>
              </w:rPr>
              <w:t>.1.</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Заказчик имеет право отказаться от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xml:space="preserve">) Системы), осуществляемого Исполнителем, до истечения срока действия Договора. В этом случае Заказчик обязан письменно уведомить Исполнителя о таком отказе </w:t>
            </w:r>
            <w:r w:rsidRPr="00291381">
              <w:rPr>
                <w:sz w:val="18"/>
                <w:szCs w:val="18"/>
              </w:rPr>
              <w:t>не менее чем за 30 (тридцать) дней.</w:t>
            </w:r>
          </w:p>
        </w:tc>
      </w:tr>
      <w:tr w:rsidR="0027790A" w:rsidRPr="00291381" w:rsidTr="002111CA">
        <w:trPr>
          <w:trHeight w:val="170"/>
        </w:trPr>
        <w:tc>
          <w:tcPr>
            <w:tcW w:w="568" w:type="dxa"/>
            <w:shd w:val="clear" w:color="auto" w:fill="auto"/>
          </w:tcPr>
          <w:p w:rsidR="0027790A" w:rsidRPr="00291381" w:rsidRDefault="00311814" w:rsidP="00EC7127">
            <w:pPr>
              <w:snapToGrid w:val="0"/>
              <w:rPr>
                <w:sz w:val="18"/>
                <w:szCs w:val="18"/>
              </w:rPr>
            </w:pPr>
            <w:r w:rsidRPr="00291381">
              <w:rPr>
                <w:sz w:val="18"/>
                <w:szCs w:val="18"/>
              </w:rPr>
              <w:t>1</w:t>
            </w:r>
            <w:r w:rsidR="00EC7127">
              <w:rPr>
                <w:sz w:val="18"/>
                <w:szCs w:val="18"/>
              </w:rPr>
              <w:t>1</w:t>
            </w:r>
            <w:r w:rsidR="0027790A" w:rsidRPr="00291381">
              <w:rPr>
                <w:sz w:val="18"/>
                <w:szCs w:val="18"/>
              </w:rPr>
              <w:t>.2.</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Оказание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отменённое Заказчиком в соответствии с п. 9.1 настоящего Договора, может быть продолжено Исполнителем на прежних условиях по заявлению Заказчика в случае уплаты Заказчиком стоимости возобновления оказания услуг в соответствии с Прейскурантом.</w:t>
            </w:r>
          </w:p>
        </w:tc>
      </w:tr>
      <w:tr w:rsidR="0027790A" w:rsidRPr="00291381" w:rsidTr="002111CA">
        <w:trPr>
          <w:trHeight w:val="170"/>
        </w:trPr>
        <w:tc>
          <w:tcPr>
            <w:tcW w:w="568" w:type="dxa"/>
            <w:shd w:val="clear" w:color="auto" w:fill="auto"/>
          </w:tcPr>
          <w:p w:rsidR="0027790A" w:rsidRPr="00291381" w:rsidRDefault="00311814" w:rsidP="00EC7127">
            <w:pPr>
              <w:snapToGrid w:val="0"/>
              <w:rPr>
                <w:sz w:val="18"/>
                <w:szCs w:val="18"/>
              </w:rPr>
            </w:pPr>
            <w:r w:rsidRPr="00291381">
              <w:rPr>
                <w:sz w:val="18"/>
                <w:szCs w:val="18"/>
              </w:rPr>
              <w:t>1</w:t>
            </w:r>
            <w:r w:rsidR="00EC7127">
              <w:rPr>
                <w:sz w:val="18"/>
                <w:szCs w:val="18"/>
              </w:rPr>
              <w:t>1</w:t>
            </w:r>
            <w:r w:rsidR="0027790A" w:rsidRPr="00291381">
              <w:rPr>
                <w:sz w:val="18"/>
                <w:szCs w:val="18"/>
              </w:rPr>
              <w:t>.3.</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В случае отказа Заказчика от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оказываемых Исполнителем в соответствии с разделом 2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флэш версии экземпляра Системы) на другой(</w:t>
            </w:r>
            <w:proofErr w:type="spellStart"/>
            <w:r w:rsidRPr="00291381">
              <w:rPr>
                <w:color w:val="000000"/>
                <w:sz w:val="18"/>
                <w:szCs w:val="18"/>
              </w:rPr>
              <w:t>ую</w:t>
            </w:r>
            <w:proofErr w:type="spellEnd"/>
            <w:r w:rsidRPr="00291381">
              <w:rPr>
                <w:color w:val="000000"/>
                <w:sz w:val="18"/>
                <w:szCs w:val="18"/>
              </w:rPr>
              <w:t xml:space="preserve">) компьютер (локальную сеть или флэш-носитель), может быть осуществлено Исполнителем только при наличии технической возможности после оплаты Заказчиком стоимости возобновления оказания услуг по </w:t>
            </w:r>
            <w:r w:rsidR="00EF3227" w:rsidRPr="00291381">
              <w:rPr>
                <w:color w:val="000000"/>
                <w:sz w:val="18"/>
                <w:szCs w:val="18"/>
              </w:rPr>
              <w:t>Счету</w:t>
            </w:r>
            <w:r w:rsidRPr="00291381">
              <w:rPr>
                <w:color w:val="000000"/>
                <w:sz w:val="18"/>
                <w:szCs w:val="18"/>
              </w:rPr>
              <w:t xml:space="preserve"> Исполнителя.</w:t>
            </w:r>
          </w:p>
        </w:tc>
      </w:tr>
      <w:tr w:rsidR="0027790A" w:rsidRPr="00291381" w:rsidTr="002111CA">
        <w:trPr>
          <w:trHeight w:val="170"/>
        </w:trPr>
        <w:tc>
          <w:tcPr>
            <w:tcW w:w="568" w:type="dxa"/>
            <w:shd w:val="clear" w:color="auto" w:fill="auto"/>
          </w:tcPr>
          <w:p w:rsidR="0027790A" w:rsidRPr="00291381" w:rsidRDefault="00311814" w:rsidP="002111CA">
            <w:pPr>
              <w:snapToGrid w:val="0"/>
              <w:rPr>
                <w:sz w:val="18"/>
                <w:szCs w:val="18"/>
              </w:rPr>
            </w:pPr>
            <w:r w:rsidRPr="00291381">
              <w:rPr>
                <w:sz w:val="18"/>
                <w:szCs w:val="18"/>
              </w:rPr>
              <w:t>1</w:t>
            </w:r>
            <w:r w:rsidR="00EC7127">
              <w:rPr>
                <w:sz w:val="18"/>
                <w:szCs w:val="18"/>
              </w:rPr>
              <w:t>1</w:t>
            </w:r>
            <w:r w:rsidR="0027790A" w:rsidRPr="00291381">
              <w:rPr>
                <w:sz w:val="18"/>
                <w:szCs w:val="18"/>
              </w:rPr>
              <w:t>.4.</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Разработчик Системы вправе самостоятельно определять информационное содержание Системы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tc>
      </w:tr>
      <w:tr w:rsidR="0027790A" w:rsidRPr="00291381" w:rsidTr="002111CA">
        <w:trPr>
          <w:trHeight w:val="170"/>
        </w:trPr>
        <w:tc>
          <w:tcPr>
            <w:tcW w:w="568" w:type="dxa"/>
            <w:shd w:val="clear" w:color="auto" w:fill="auto"/>
          </w:tcPr>
          <w:p w:rsidR="0027790A" w:rsidRPr="00291381" w:rsidRDefault="00311814" w:rsidP="00EC7127">
            <w:pPr>
              <w:snapToGrid w:val="0"/>
              <w:rPr>
                <w:sz w:val="18"/>
                <w:szCs w:val="18"/>
              </w:rPr>
            </w:pPr>
            <w:r w:rsidRPr="00291381">
              <w:rPr>
                <w:sz w:val="18"/>
                <w:szCs w:val="18"/>
              </w:rPr>
              <w:t>1</w:t>
            </w:r>
            <w:r w:rsidR="00EC7127">
              <w:rPr>
                <w:sz w:val="18"/>
                <w:szCs w:val="18"/>
              </w:rPr>
              <w:t>1</w:t>
            </w:r>
            <w:r w:rsidR="0027790A" w:rsidRPr="00291381">
              <w:rPr>
                <w:sz w:val="18"/>
                <w:szCs w:val="18"/>
              </w:rPr>
              <w:t>.5.</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Условия настоящего Договора, Приложений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tc>
      </w:tr>
      <w:tr w:rsidR="0027790A" w:rsidRPr="00291381" w:rsidTr="002111CA">
        <w:trPr>
          <w:trHeight w:val="170"/>
        </w:trPr>
        <w:tc>
          <w:tcPr>
            <w:tcW w:w="568" w:type="dxa"/>
            <w:shd w:val="clear" w:color="auto" w:fill="auto"/>
          </w:tcPr>
          <w:p w:rsidR="0027790A" w:rsidRPr="00291381" w:rsidRDefault="00311814" w:rsidP="00EC7127">
            <w:pPr>
              <w:snapToGrid w:val="0"/>
              <w:rPr>
                <w:sz w:val="18"/>
                <w:szCs w:val="18"/>
              </w:rPr>
            </w:pPr>
            <w:r w:rsidRPr="00291381">
              <w:rPr>
                <w:sz w:val="18"/>
                <w:szCs w:val="18"/>
              </w:rPr>
              <w:t>1</w:t>
            </w:r>
            <w:r w:rsidR="00EC7127">
              <w:rPr>
                <w:sz w:val="18"/>
                <w:szCs w:val="18"/>
              </w:rPr>
              <w:t>1</w:t>
            </w:r>
            <w:r w:rsidR="0027790A" w:rsidRPr="00291381">
              <w:rPr>
                <w:sz w:val="18"/>
                <w:szCs w:val="18"/>
              </w:rPr>
              <w:t>.6.</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Исполнитель может оказывать информационные услуги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 (услуги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Системы) по настоящему Договору с привлечением третьих лиц.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tc>
      </w:tr>
      <w:tr w:rsidR="0027790A" w:rsidRPr="00291381" w:rsidTr="002111CA">
        <w:trPr>
          <w:trHeight w:val="170"/>
        </w:trPr>
        <w:tc>
          <w:tcPr>
            <w:tcW w:w="568" w:type="dxa"/>
            <w:shd w:val="clear" w:color="auto" w:fill="auto"/>
          </w:tcPr>
          <w:p w:rsidR="0027790A" w:rsidRPr="00291381" w:rsidRDefault="002111CA" w:rsidP="00EC7127">
            <w:pPr>
              <w:snapToGrid w:val="0"/>
              <w:rPr>
                <w:sz w:val="18"/>
                <w:szCs w:val="18"/>
              </w:rPr>
            </w:pPr>
            <w:r w:rsidRPr="00291381">
              <w:rPr>
                <w:sz w:val="18"/>
                <w:szCs w:val="18"/>
              </w:rPr>
              <w:t>1</w:t>
            </w:r>
            <w:r w:rsidR="00EC7127">
              <w:rPr>
                <w:sz w:val="18"/>
                <w:szCs w:val="18"/>
              </w:rPr>
              <w:t>1</w:t>
            </w:r>
            <w:r w:rsidR="0027790A" w:rsidRPr="00291381">
              <w:rPr>
                <w:sz w:val="18"/>
                <w:szCs w:val="18"/>
              </w:rPr>
              <w:t>.7.</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В случае если в силу технических особенностей определенных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tc>
      </w:tr>
      <w:tr w:rsidR="0027790A" w:rsidRPr="00291381" w:rsidTr="002111CA">
        <w:trPr>
          <w:trHeight w:val="170"/>
        </w:trPr>
        <w:tc>
          <w:tcPr>
            <w:tcW w:w="568" w:type="dxa"/>
            <w:shd w:val="clear" w:color="auto" w:fill="auto"/>
          </w:tcPr>
          <w:p w:rsidR="0027790A" w:rsidRPr="00291381" w:rsidRDefault="00311814" w:rsidP="002111CA">
            <w:pPr>
              <w:snapToGrid w:val="0"/>
              <w:rPr>
                <w:sz w:val="18"/>
                <w:szCs w:val="18"/>
              </w:rPr>
            </w:pPr>
            <w:r w:rsidRPr="00291381">
              <w:rPr>
                <w:sz w:val="18"/>
                <w:szCs w:val="18"/>
              </w:rPr>
              <w:t>1</w:t>
            </w:r>
            <w:r w:rsidR="00EC7127">
              <w:rPr>
                <w:sz w:val="18"/>
                <w:szCs w:val="18"/>
              </w:rPr>
              <w:t>1</w:t>
            </w:r>
            <w:r w:rsidR="0027790A" w:rsidRPr="00291381">
              <w:rPr>
                <w:sz w:val="18"/>
                <w:szCs w:val="18"/>
              </w:rPr>
              <w:t>.8.</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Исполнитель может получать служебные файлы и информацию с компьютера Заказчика, необходимые для надлежащего оказания информационных услуг с использованием экземпляра(</w:t>
            </w:r>
            <w:proofErr w:type="spellStart"/>
            <w:r w:rsidRPr="00291381">
              <w:rPr>
                <w:color w:val="000000"/>
                <w:sz w:val="18"/>
                <w:szCs w:val="18"/>
              </w:rPr>
              <w:t>ов</w:t>
            </w:r>
            <w:proofErr w:type="spellEnd"/>
            <w:r w:rsidRPr="00291381">
              <w:rPr>
                <w:color w:val="000000"/>
                <w:sz w:val="18"/>
                <w:szCs w:val="18"/>
              </w:rPr>
              <w:t>) Системы(м) (услуг по адаптации и сопровождению экземпляра(</w:t>
            </w:r>
            <w:proofErr w:type="spellStart"/>
            <w:r w:rsidRPr="00291381">
              <w:rPr>
                <w:color w:val="000000"/>
                <w:sz w:val="18"/>
                <w:szCs w:val="18"/>
              </w:rPr>
              <w:t>ов</w:t>
            </w:r>
            <w:proofErr w:type="spellEnd"/>
            <w:r w:rsidRPr="00291381">
              <w:rPr>
                <w:color w:val="000000"/>
                <w:sz w:val="18"/>
                <w:szCs w:val="18"/>
              </w:rPr>
              <w:t xml:space="preserve">) Системы(м)) </w:t>
            </w:r>
          </w:p>
        </w:tc>
      </w:tr>
      <w:tr w:rsidR="0027790A" w:rsidRPr="00291381" w:rsidTr="002111CA">
        <w:trPr>
          <w:trHeight w:val="170"/>
        </w:trPr>
        <w:tc>
          <w:tcPr>
            <w:tcW w:w="568" w:type="dxa"/>
            <w:shd w:val="clear" w:color="auto" w:fill="auto"/>
          </w:tcPr>
          <w:p w:rsidR="0027790A" w:rsidRPr="00291381" w:rsidRDefault="00311814" w:rsidP="00EC7127">
            <w:pPr>
              <w:snapToGrid w:val="0"/>
              <w:rPr>
                <w:sz w:val="18"/>
                <w:szCs w:val="18"/>
              </w:rPr>
            </w:pPr>
            <w:r w:rsidRPr="00291381">
              <w:rPr>
                <w:sz w:val="18"/>
                <w:szCs w:val="18"/>
              </w:rPr>
              <w:t>1</w:t>
            </w:r>
            <w:r w:rsidR="00EC7127">
              <w:rPr>
                <w:sz w:val="18"/>
                <w:szCs w:val="18"/>
              </w:rPr>
              <w:t>1</w:t>
            </w:r>
            <w:r w:rsidR="0027790A" w:rsidRPr="00291381">
              <w:rPr>
                <w:sz w:val="18"/>
                <w:szCs w:val="18"/>
              </w:rPr>
              <w:t>.9.</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С согласия Заказчика Исполнитель вправе изменить параметры и/или название экземпляра(</w:t>
            </w:r>
            <w:proofErr w:type="spellStart"/>
            <w:r w:rsidRPr="00291381">
              <w:rPr>
                <w:color w:val="000000"/>
                <w:sz w:val="18"/>
                <w:szCs w:val="18"/>
              </w:rPr>
              <w:t>ов</w:t>
            </w:r>
            <w:proofErr w:type="spellEnd"/>
            <w:r w:rsidRPr="00291381">
              <w:rPr>
                <w:color w:val="000000"/>
                <w:sz w:val="18"/>
                <w:szCs w:val="18"/>
              </w:rPr>
              <w:t>) Системы(м), сопровождаемой(</w:t>
            </w:r>
            <w:proofErr w:type="spellStart"/>
            <w:r w:rsidRPr="00291381">
              <w:rPr>
                <w:color w:val="000000"/>
                <w:sz w:val="18"/>
                <w:szCs w:val="18"/>
              </w:rPr>
              <w:t>ых</w:t>
            </w:r>
            <w:proofErr w:type="spellEnd"/>
            <w:r w:rsidRPr="00291381">
              <w:rPr>
                <w:color w:val="000000"/>
                <w:sz w:val="18"/>
                <w:szCs w:val="18"/>
              </w:rPr>
              <w:t>) по настоящему Договору, путем передачи в адрес Заказчика письма с указанием новых параметров и/или названия экземпляра(</w:t>
            </w:r>
            <w:proofErr w:type="spellStart"/>
            <w:r w:rsidRPr="00291381">
              <w:rPr>
                <w:color w:val="000000"/>
                <w:sz w:val="18"/>
                <w:szCs w:val="18"/>
              </w:rPr>
              <w:t>ов</w:t>
            </w:r>
            <w:proofErr w:type="spellEnd"/>
            <w:r w:rsidRPr="00291381">
              <w:rPr>
                <w:color w:val="000000"/>
                <w:sz w:val="18"/>
                <w:szCs w:val="18"/>
              </w:rPr>
              <w:t xml:space="preserve">) Системы(м). Соответствующие изменения в Договор вступают в силу с момента получения </w:t>
            </w:r>
            <w:r w:rsidRPr="00291381">
              <w:rPr>
                <w:color w:val="000000"/>
                <w:sz w:val="18"/>
                <w:szCs w:val="18"/>
              </w:rPr>
              <w:lastRenderedPageBreak/>
              <w:t xml:space="preserve">Заказчиком указанного письма или иного момента, указанного в письме. </w:t>
            </w:r>
          </w:p>
        </w:tc>
      </w:tr>
      <w:tr w:rsidR="0027790A" w:rsidRPr="00291381" w:rsidTr="002111CA">
        <w:trPr>
          <w:trHeight w:val="170"/>
        </w:trPr>
        <w:tc>
          <w:tcPr>
            <w:tcW w:w="568" w:type="dxa"/>
            <w:shd w:val="clear" w:color="auto" w:fill="auto"/>
          </w:tcPr>
          <w:p w:rsidR="0027790A" w:rsidRPr="00291381" w:rsidRDefault="00311814" w:rsidP="00EC7127">
            <w:pPr>
              <w:snapToGrid w:val="0"/>
              <w:rPr>
                <w:sz w:val="18"/>
                <w:szCs w:val="18"/>
              </w:rPr>
            </w:pPr>
            <w:r w:rsidRPr="00291381">
              <w:rPr>
                <w:sz w:val="18"/>
                <w:szCs w:val="18"/>
              </w:rPr>
              <w:lastRenderedPageBreak/>
              <w:t>1</w:t>
            </w:r>
            <w:r w:rsidR="00EC7127">
              <w:rPr>
                <w:sz w:val="18"/>
                <w:szCs w:val="18"/>
              </w:rPr>
              <w:t>1</w:t>
            </w:r>
            <w:r w:rsidR="0027790A" w:rsidRPr="00291381">
              <w:rPr>
                <w:sz w:val="18"/>
                <w:szCs w:val="18"/>
              </w:rPr>
              <w:t>.10.</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tc>
      </w:tr>
      <w:tr w:rsidR="0027790A" w:rsidRPr="00291381" w:rsidTr="002111CA">
        <w:trPr>
          <w:trHeight w:val="170"/>
        </w:trPr>
        <w:tc>
          <w:tcPr>
            <w:tcW w:w="568" w:type="dxa"/>
            <w:shd w:val="clear" w:color="auto" w:fill="auto"/>
          </w:tcPr>
          <w:p w:rsidR="0027790A" w:rsidRPr="00291381" w:rsidRDefault="00311814" w:rsidP="00EC7127">
            <w:pPr>
              <w:snapToGrid w:val="0"/>
              <w:rPr>
                <w:sz w:val="18"/>
                <w:szCs w:val="18"/>
              </w:rPr>
            </w:pPr>
            <w:r w:rsidRPr="00291381">
              <w:rPr>
                <w:sz w:val="18"/>
                <w:szCs w:val="18"/>
              </w:rPr>
              <w:t>1</w:t>
            </w:r>
            <w:r w:rsidR="00EC7127">
              <w:rPr>
                <w:sz w:val="18"/>
                <w:szCs w:val="18"/>
              </w:rPr>
              <w:t>1</w:t>
            </w:r>
            <w:r w:rsidR="0027790A" w:rsidRPr="00291381">
              <w:rPr>
                <w:sz w:val="18"/>
                <w:szCs w:val="18"/>
              </w:rPr>
              <w:t>.11.</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В случае изменения юридического адреса или какого-либо из реквизитов одной из Сторон она обязана уведомить об этом другую Сторону в течение 20 (двадцати) дней с момента наступления данного события.</w:t>
            </w:r>
          </w:p>
        </w:tc>
      </w:tr>
      <w:tr w:rsidR="0027790A" w:rsidRPr="00291381" w:rsidTr="002111CA">
        <w:trPr>
          <w:trHeight w:val="170"/>
        </w:trPr>
        <w:tc>
          <w:tcPr>
            <w:tcW w:w="568" w:type="dxa"/>
            <w:shd w:val="clear" w:color="auto" w:fill="auto"/>
          </w:tcPr>
          <w:p w:rsidR="0027790A" w:rsidRPr="00291381" w:rsidRDefault="00311814" w:rsidP="00EC7127">
            <w:pPr>
              <w:snapToGrid w:val="0"/>
              <w:rPr>
                <w:sz w:val="18"/>
                <w:szCs w:val="18"/>
              </w:rPr>
            </w:pPr>
            <w:r w:rsidRPr="00291381">
              <w:rPr>
                <w:sz w:val="18"/>
                <w:szCs w:val="18"/>
              </w:rPr>
              <w:t>1</w:t>
            </w:r>
            <w:r w:rsidR="00EC7127">
              <w:rPr>
                <w:sz w:val="18"/>
                <w:szCs w:val="18"/>
              </w:rPr>
              <w:t>1</w:t>
            </w:r>
            <w:r w:rsidR="0027790A" w:rsidRPr="00291381">
              <w:rPr>
                <w:sz w:val="18"/>
                <w:szCs w:val="18"/>
              </w:rPr>
              <w:t>.12.</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В случае изменения состава экземпляров Системы, принадлежащих Заказчику, их версий, способа или периодичности оказания информационных услуг (услуг по адаптации и сопровождению) Стороны подписывают Дополнительное соглашение или Приложение к настоящему Договору.</w:t>
            </w:r>
          </w:p>
        </w:tc>
      </w:tr>
      <w:tr w:rsidR="0027790A" w:rsidRPr="00291381" w:rsidTr="002111CA">
        <w:trPr>
          <w:trHeight w:val="170"/>
        </w:trPr>
        <w:tc>
          <w:tcPr>
            <w:tcW w:w="568" w:type="dxa"/>
            <w:shd w:val="clear" w:color="auto" w:fill="auto"/>
          </w:tcPr>
          <w:p w:rsidR="0027790A" w:rsidRPr="00291381" w:rsidRDefault="00311814" w:rsidP="00EC7127">
            <w:pPr>
              <w:snapToGrid w:val="0"/>
              <w:rPr>
                <w:sz w:val="18"/>
                <w:szCs w:val="18"/>
              </w:rPr>
            </w:pPr>
            <w:r w:rsidRPr="00291381">
              <w:rPr>
                <w:sz w:val="18"/>
                <w:szCs w:val="18"/>
              </w:rPr>
              <w:t>1</w:t>
            </w:r>
            <w:r w:rsidR="00EC7127">
              <w:rPr>
                <w:sz w:val="18"/>
                <w:szCs w:val="18"/>
              </w:rPr>
              <w:t>1</w:t>
            </w:r>
            <w:r w:rsidR="0027790A" w:rsidRPr="00291381">
              <w:rPr>
                <w:sz w:val="18"/>
                <w:szCs w:val="18"/>
              </w:rPr>
              <w:t>.13.</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 xml:space="preserve">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 </w:t>
            </w:r>
          </w:p>
        </w:tc>
      </w:tr>
      <w:tr w:rsidR="0027790A" w:rsidRPr="00291381" w:rsidTr="002111CA">
        <w:trPr>
          <w:trHeight w:val="170"/>
        </w:trPr>
        <w:tc>
          <w:tcPr>
            <w:tcW w:w="568" w:type="dxa"/>
            <w:shd w:val="clear" w:color="auto" w:fill="auto"/>
          </w:tcPr>
          <w:p w:rsidR="0027790A" w:rsidRPr="00291381" w:rsidRDefault="00311814" w:rsidP="00EC7127">
            <w:pPr>
              <w:snapToGrid w:val="0"/>
              <w:rPr>
                <w:sz w:val="18"/>
                <w:szCs w:val="18"/>
              </w:rPr>
            </w:pPr>
            <w:r w:rsidRPr="00291381">
              <w:rPr>
                <w:sz w:val="18"/>
                <w:szCs w:val="18"/>
              </w:rPr>
              <w:t>1</w:t>
            </w:r>
            <w:r w:rsidR="00EC7127">
              <w:rPr>
                <w:sz w:val="18"/>
                <w:szCs w:val="18"/>
              </w:rPr>
              <w:t>1</w:t>
            </w:r>
            <w:r w:rsidR="0027790A" w:rsidRPr="00291381">
              <w:rPr>
                <w:sz w:val="18"/>
                <w:szCs w:val="18"/>
              </w:rPr>
              <w:t>.14.</w:t>
            </w:r>
          </w:p>
        </w:tc>
        <w:tc>
          <w:tcPr>
            <w:tcW w:w="9497" w:type="dxa"/>
            <w:shd w:val="clear" w:color="auto" w:fill="auto"/>
          </w:tcPr>
          <w:p w:rsidR="0027790A" w:rsidRPr="00291381" w:rsidRDefault="0027790A">
            <w:pPr>
              <w:snapToGrid w:val="0"/>
              <w:jc w:val="both"/>
              <w:rPr>
                <w:sz w:val="18"/>
                <w:szCs w:val="18"/>
              </w:rPr>
            </w:pPr>
            <w:r w:rsidRPr="00291381">
              <w:rPr>
                <w:color w:val="000000"/>
                <w:sz w:val="18"/>
                <w:szCs w:val="18"/>
              </w:rPr>
              <w:t>Все Приложения и Дополнительные соглашения к настоящему Договору являются его неотъемлемой частью. В случае расхождений между положениями Договора и Приложений (Дополнительных соглашений), преимущественную силу имеют положения Приложений (Дополнительных соглашений) к настоящему Договору.</w:t>
            </w:r>
          </w:p>
        </w:tc>
      </w:tr>
      <w:tr w:rsidR="0027790A" w:rsidRPr="00291381" w:rsidTr="002111CA">
        <w:trPr>
          <w:trHeight w:val="170"/>
        </w:trPr>
        <w:tc>
          <w:tcPr>
            <w:tcW w:w="568" w:type="dxa"/>
            <w:shd w:val="clear" w:color="auto" w:fill="auto"/>
          </w:tcPr>
          <w:p w:rsidR="0027790A" w:rsidRPr="00291381" w:rsidRDefault="00311814" w:rsidP="00EC7127">
            <w:pPr>
              <w:snapToGrid w:val="0"/>
              <w:rPr>
                <w:sz w:val="18"/>
                <w:szCs w:val="18"/>
              </w:rPr>
            </w:pPr>
            <w:r w:rsidRPr="00291381">
              <w:rPr>
                <w:sz w:val="18"/>
                <w:szCs w:val="18"/>
              </w:rPr>
              <w:t>1</w:t>
            </w:r>
            <w:r w:rsidR="00EC7127">
              <w:rPr>
                <w:sz w:val="18"/>
                <w:szCs w:val="18"/>
              </w:rPr>
              <w:t>1</w:t>
            </w:r>
            <w:r w:rsidR="0027790A" w:rsidRPr="00291381">
              <w:rPr>
                <w:sz w:val="18"/>
                <w:szCs w:val="18"/>
              </w:rPr>
              <w:t>.15.</w:t>
            </w:r>
          </w:p>
        </w:tc>
        <w:tc>
          <w:tcPr>
            <w:tcW w:w="9497" w:type="dxa"/>
            <w:shd w:val="clear" w:color="auto" w:fill="auto"/>
          </w:tcPr>
          <w:p w:rsidR="0027790A" w:rsidRPr="00291381" w:rsidRDefault="0027790A">
            <w:pPr>
              <w:snapToGrid w:val="0"/>
              <w:jc w:val="both"/>
              <w:rPr>
                <w:sz w:val="18"/>
                <w:szCs w:val="18"/>
              </w:rPr>
            </w:pPr>
            <w:r w:rsidRPr="00291381">
              <w:rPr>
                <w:sz w:val="18"/>
                <w:szCs w:val="18"/>
              </w:rPr>
              <w:t>Настоящий Договор составлен в двух экземплярах, имеющих одинаковую юридическую силу, по одному для каждой из Сторон.</w:t>
            </w:r>
          </w:p>
        </w:tc>
      </w:tr>
    </w:tbl>
    <w:p w:rsidR="0027790A" w:rsidRPr="00291381" w:rsidRDefault="0027790A">
      <w:pPr>
        <w:jc w:val="center"/>
        <w:rPr>
          <w:b/>
          <w:sz w:val="18"/>
          <w:szCs w:val="18"/>
        </w:rPr>
      </w:pPr>
    </w:p>
    <w:p w:rsidR="0027790A" w:rsidRPr="00291381" w:rsidRDefault="0027790A" w:rsidP="002111CA">
      <w:pPr>
        <w:numPr>
          <w:ilvl w:val="0"/>
          <w:numId w:val="7"/>
        </w:numPr>
        <w:rPr>
          <w:sz w:val="18"/>
          <w:szCs w:val="18"/>
        </w:rPr>
      </w:pPr>
      <w:r w:rsidRPr="00291381">
        <w:rPr>
          <w:b/>
          <w:sz w:val="18"/>
          <w:szCs w:val="18"/>
        </w:rPr>
        <w:t>ЮРИДИЧЕСКИЕ АДРЕСА И БАНКОВСКИЕ РЕКВИЗИТЫ СТОРОН</w:t>
      </w:r>
    </w:p>
    <w:p w:rsidR="0027790A" w:rsidRPr="00291381" w:rsidRDefault="0027790A">
      <w:pPr>
        <w:rPr>
          <w:b/>
          <w:sz w:val="18"/>
          <w:szCs w:val="18"/>
        </w:rPr>
      </w:pPr>
    </w:p>
    <w:p w:rsidR="0027790A" w:rsidRPr="00291381" w:rsidRDefault="0027790A">
      <w:pPr>
        <w:rPr>
          <w:b/>
          <w:sz w:val="18"/>
          <w:szCs w:val="18"/>
        </w:rPr>
      </w:pPr>
    </w:p>
    <w:tbl>
      <w:tblPr>
        <w:tblW w:w="0" w:type="auto"/>
        <w:tblInd w:w="-318" w:type="dxa"/>
        <w:tblLayout w:type="fixed"/>
        <w:tblLook w:val="0000" w:firstRow="0" w:lastRow="0" w:firstColumn="0" w:lastColumn="0" w:noHBand="0" w:noVBand="0"/>
      </w:tblPr>
      <w:tblGrid>
        <w:gridCol w:w="5469"/>
        <w:gridCol w:w="572"/>
        <w:gridCol w:w="4024"/>
      </w:tblGrid>
      <w:tr w:rsidR="0027790A" w:rsidRPr="00291381" w:rsidTr="00EC7127">
        <w:trPr>
          <w:trHeight w:val="252"/>
        </w:trPr>
        <w:tc>
          <w:tcPr>
            <w:tcW w:w="5469" w:type="dxa"/>
            <w:shd w:val="clear" w:color="auto" w:fill="auto"/>
          </w:tcPr>
          <w:p w:rsidR="0027790A" w:rsidRPr="00291381" w:rsidRDefault="0027790A">
            <w:pPr>
              <w:pStyle w:val="13"/>
              <w:snapToGrid w:val="0"/>
              <w:jc w:val="center"/>
              <w:rPr>
                <w:rFonts w:ascii="Times New Roman" w:hAnsi="Times New Roman"/>
                <w:sz w:val="18"/>
                <w:szCs w:val="18"/>
              </w:rPr>
            </w:pPr>
            <w:r w:rsidRPr="00291381">
              <w:rPr>
                <w:rFonts w:ascii="Times New Roman" w:hAnsi="Times New Roman"/>
                <w:b/>
                <w:sz w:val="18"/>
                <w:szCs w:val="18"/>
              </w:rPr>
              <w:t>ЗАКАЗЧИК:</w:t>
            </w:r>
          </w:p>
        </w:tc>
        <w:tc>
          <w:tcPr>
            <w:tcW w:w="572" w:type="dxa"/>
            <w:shd w:val="clear" w:color="auto" w:fill="auto"/>
          </w:tcPr>
          <w:p w:rsidR="0027790A" w:rsidRPr="00291381" w:rsidRDefault="0027790A">
            <w:pPr>
              <w:pStyle w:val="13"/>
              <w:snapToGrid w:val="0"/>
              <w:jc w:val="both"/>
              <w:rPr>
                <w:rFonts w:ascii="Times New Roman" w:hAnsi="Times New Roman"/>
                <w:sz w:val="18"/>
                <w:szCs w:val="18"/>
              </w:rPr>
            </w:pPr>
          </w:p>
        </w:tc>
        <w:tc>
          <w:tcPr>
            <w:tcW w:w="4024" w:type="dxa"/>
            <w:shd w:val="clear" w:color="auto" w:fill="auto"/>
          </w:tcPr>
          <w:p w:rsidR="0027790A" w:rsidRPr="00291381" w:rsidRDefault="0027790A">
            <w:pPr>
              <w:pStyle w:val="13"/>
              <w:snapToGrid w:val="0"/>
              <w:jc w:val="center"/>
              <w:rPr>
                <w:rFonts w:ascii="Times New Roman" w:hAnsi="Times New Roman"/>
                <w:sz w:val="18"/>
                <w:szCs w:val="18"/>
              </w:rPr>
            </w:pPr>
            <w:r w:rsidRPr="00291381">
              <w:rPr>
                <w:rFonts w:ascii="Times New Roman" w:hAnsi="Times New Roman"/>
                <w:b/>
                <w:sz w:val="18"/>
                <w:szCs w:val="18"/>
              </w:rPr>
              <w:t>ИСПОЛНИТЕЛЬ:</w:t>
            </w:r>
          </w:p>
        </w:tc>
      </w:tr>
      <w:tr w:rsidR="0027790A" w:rsidRPr="00291381" w:rsidTr="00EC7127">
        <w:trPr>
          <w:trHeight w:val="252"/>
        </w:trPr>
        <w:tc>
          <w:tcPr>
            <w:tcW w:w="5469" w:type="dxa"/>
            <w:shd w:val="clear" w:color="auto" w:fill="auto"/>
          </w:tcPr>
          <w:p w:rsidR="0027790A" w:rsidRPr="00291381" w:rsidRDefault="0027790A">
            <w:pPr>
              <w:pStyle w:val="13"/>
              <w:snapToGrid w:val="0"/>
              <w:jc w:val="both"/>
              <w:rPr>
                <w:rFonts w:ascii="Times New Roman" w:hAnsi="Times New Roman"/>
                <w:i/>
                <w:sz w:val="18"/>
                <w:szCs w:val="18"/>
              </w:rPr>
            </w:pPr>
          </w:p>
        </w:tc>
        <w:tc>
          <w:tcPr>
            <w:tcW w:w="572" w:type="dxa"/>
            <w:shd w:val="clear" w:color="auto" w:fill="auto"/>
          </w:tcPr>
          <w:p w:rsidR="0027790A" w:rsidRPr="00291381" w:rsidRDefault="0027790A">
            <w:pPr>
              <w:pStyle w:val="13"/>
              <w:snapToGrid w:val="0"/>
              <w:jc w:val="both"/>
              <w:rPr>
                <w:rFonts w:ascii="Times New Roman" w:hAnsi="Times New Roman"/>
                <w:sz w:val="18"/>
                <w:szCs w:val="18"/>
              </w:rPr>
            </w:pPr>
          </w:p>
        </w:tc>
        <w:tc>
          <w:tcPr>
            <w:tcW w:w="4024" w:type="dxa"/>
            <w:shd w:val="clear" w:color="auto" w:fill="auto"/>
          </w:tcPr>
          <w:p w:rsidR="0027790A" w:rsidRPr="00291381" w:rsidRDefault="0027790A">
            <w:pPr>
              <w:pStyle w:val="13"/>
              <w:snapToGrid w:val="0"/>
              <w:jc w:val="both"/>
              <w:rPr>
                <w:rFonts w:ascii="Times New Roman" w:hAnsi="Times New Roman"/>
                <w:sz w:val="18"/>
                <w:szCs w:val="18"/>
              </w:rPr>
            </w:pPr>
          </w:p>
        </w:tc>
      </w:tr>
      <w:tr w:rsidR="00801494" w:rsidRPr="00291381" w:rsidTr="00EC7127">
        <w:trPr>
          <w:trHeight w:val="252"/>
        </w:trPr>
        <w:tc>
          <w:tcPr>
            <w:tcW w:w="5469" w:type="dxa"/>
            <w:shd w:val="clear" w:color="auto" w:fill="auto"/>
          </w:tcPr>
          <w:p w:rsidR="00801494" w:rsidRPr="00291381" w:rsidRDefault="00801494" w:rsidP="00801494">
            <w:pPr>
              <w:rPr>
                <w:bCs/>
                <w:sz w:val="18"/>
                <w:szCs w:val="18"/>
              </w:rPr>
            </w:pPr>
            <w:r w:rsidRPr="00291381">
              <w:rPr>
                <w:bCs/>
                <w:sz w:val="18"/>
                <w:szCs w:val="18"/>
              </w:rPr>
              <w:t>ПАО «ГК «Космос»</w:t>
            </w:r>
          </w:p>
        </w:tc>
        <w:tc>
          <w:tcPr>
            <w:tcW w:w="572" w:type="dxa"/>
            <w:shd w:val="clear" w:color="auto" w:fill="auto"/>
          </w:tcPr>
          <w:p w:rsidR="00801494" w:rsidRPr="00291381" w:rsidRDefault="00801494" w:rsidP="00801494">
            <w:pPr>
              <w:pStyle w:val="13"/>
              <w:snapToGrid w:val="0"/>
              <w:rPr>
                <w:rFonts w:ascii="Times New Roman" w:hAnsi="Times New Roman"/>
                <w:sz w:val="18"/>
                <w:szCs w:val="18"/>
              </w:rPr>
            </w:pPr>
          </w:p>
        </w:tc>
        <w:tc>
          <w:tcPr>
            <w:tcW w:w="4024" w:type="dxa"/>
            <w:shd w:val="clear" w:color="auto" w:fill="auto"/>
          </w:tcPr>
          <w:p w:rsidR="00801494" w:rsidRPr="00291381" w:rsidRDefault="00801494" w:rsidP="00801494">
            <w:pPr>
              <w:pStyle w:val="13"/>
              <w:snapToGrid w:val="0"/>
              <w:rPr>
                <w:rFonts w:ascii="Times New Roman" w:hAnsi="Times New Roman"/>
                <w:sz w:val="18"/>
                <w:szCs w:val="18"/>
              </w:rPr>
            </w:pPr>
          </w:p>
        </w:tc>
      </w:tr>
      <w:tr w:rsidR="005B7021" w:rsidRPr="00291381" w:rsidTr="00EC7127">
        <w:trPr>
          <w:trHeight w:val="252"/>
        </w:trPr>
        <w:tc>
          <w:tcPr>
            <w:tcW w:w="5469" w:type="dxa"/>
            <w:shd w:val="clear" w:color="auto" w:fill="auto"/>
          </w:tcPr>
          <w:p w:rsidR="005B7021" w:rsidRPr="00291381" w:rsidRDefault="005B7021" w:rsidP="00801494">
            <w:pPr>
              <w:rPr>
                <w:bCs/>
                <w:sz w:val="18"/>
                <w:szCs w:val="18"/>
              </w:rPr>
            </w:pPr>
            <w:r w:rsidRPr="00291381">
              <w:rPr>
                <w:bCs/>
                <w:sz w:val="18"/>
                <w:szCs w:val="18"/>
              </w:rPr>
              <w:t>129366,  Москва, Мира пр-т, дом №150</w:t>
            </w:r>
          </w:p>
        </w:tc>
        <w:tc>
          <w:tcPr>
            <w:tcW w:w="572" w:type="dxa"/>
            <w:shd w:val="clear" w:color="auto" w:fill="auto"/>
          </w:tcPr>
          <w:p w:rsidR="005B7021" w:rsidRPr="00291381" w:rsidRDefault="005B7021" w:rsidP="00801494">
            <w:pPr>
              <w:pStyle w:val="13"/>
              <w:snapToGrid w:val="0"/>
              <w:rPr>
                <w:rFonts w:ascii="Times New Roman" w:hAnsi="Times New Roman"/>
                <w:sz w:val="18"/>
                <w:szCs w:val="18"/>
              </w:rPr>
            </w:pPr>
          </w:p>
        </w:tc>
        <w:tc>
          <w:tcPr>
            <w:tcW w:w="4024" w:type="dxa"/>
            <w:shd w:val="clear" w:color="auto" w:fill="auto"/>
          </w:tcPr>
          <w:p w:rsidR="005B7021" w:rsidRPr="00291381" w:rsidRDefault="005B7021">
            <w:pPr>
              <w:pStyle w:val="western"/>
              <w:rPr>
                <w:sz w:val="18"/>
                <w:szCs w:val="18"/>
              </w:rPr>
            </w:pPr>
          </w:p>
        </w:tc>
      </w:tr>
      <w:tr w:rsidR="005B7021" w:rsidRPr="00291381" w:rsidTr="00EC7127">
        <w:trPr>
          <w:trHeight w:val="252"/>
        </w:trPr>
        <w:tc>
          <w:tcPr>
            <w:tcW w:w="5469" w:type="dxa"/>
            <w:shd w:val="clear" w:color="auto" w:fill="auto"/>
          </w:tcPr>
          <w:p w:rsidR="005B7021" w:rsidRPr="00291381" w:rsidRDefault="005B7021" w:rsidP="00801494">
            <w:pPr>
              <w:rPr>
                <w:bCs/>
                <w:sz w:val="18"/>
                <w:szCs w:val="18"/>
              </w:rPr>
            </w:pPr>
            <w:r w:rsidRPr="00291381">
              <w:rPr>
                <w:bCs/>
                <w:sz w:val="18"/>
                <w:szCs w:val="18"/>
              </w:rPr>
              <w:t>ИНН 7717016198</w:t>
            </w:r>
          </w:p>
        </w:tc>
        <w:tc>
          <w:tcPr>
            <w:tcW w:w="572" w:type="dxa"/>
            <w:shd w:val="clear" w:color="auto" w:fill="auto"/>
          </w:tcPr>
          <w:p w:rsidR="005B7021" w:rsidRPr="00291381" w:rsidRDefault="005B7021" w:rsidP="00801494">
            <w:pPr>
              <w:pStyle w:val="13"/>
              <w:snapToGrid w:val="0"/>
              <w:rPr>
                <w:rFonts w:ascii="Times New Roman" w:hAnsi="Times New Roman"/>
                <w:sz w:val="18"/>
                <w:szCs w:val="18"/>
              </w:rPr>
            </w:pPr>
          </w:p>
        </w:tc>
        <w:tc>
          <w:tcPr>
            <w:tcW w:w="4024" w:type="dxa"/>
            <w:shd w:val="clear" w:color="auto" w:fill="auto"/>
          </w:tcPr>
          <w:p w:rsidR="005B7021" w:rsidRPr="00291381" w:rsidRDefault="005B7021">
            <w:pPr>
              <w:pStyle w:val="western"/>
              <w:rPr>
                <w:sz w:val="18"/>
                <w:szCs w:val="18"/>
              </w:rPr>
            </w:pPr>
          </w:p>
        </w:tc>
      </w:tr>
      <w:tr w:rsidR="005B7021" w:rsidRPr="00291381" w:rsidTr="00EC7127">
        <w:trPr>
          <w:trHeight w:val="252"/>
        </w:trPr>
        <w:tc>
          <w:tcPr>
            <w:tcW w:w="5469" w:type="dxa"/>
            <w:shd w:val="clear" w:color="auto" w:fill="auto"/>
          </w:tcPr>
          <w:p w:rsidR="005B7021" w:rsidRPr="00291381" w:rsidRDefault="005B7021" w:rsidP="00801494">
            <w:pPr>
              <w:rPr>
                <w:bCs/>
                <w:sz w:val="18"/>
                <w:szCs w:val="18"/>
              </w:rPr>
            </w:pPr>
            <w:r w:rsidRPr="00291381">
              <w:rPr>
                <w:bCs/>
                <w:sz w:val="18"/>
                <w:szCs w:val="18"/>
              </w:rPr>
              <w:t xml:space="preserve">КПП 771701001 </w:t>
            </w:r>
          </w:p>
        </w:tc>
        <w:tc>
          <w:tcPr>
            <w:tcW w:w="572" w:type="dxa"/>
            <w:shd w:val="clear" w:color="auto" w:fill="auto"/>
          </w:tcPr>
          <w:p w:rsidR="005B7021" w:rsidRPr="00291381" w:rsidRDefault="005B7021" w:rsidP="00801494">
            <w:pPr>
              <w:pStyle w:val="13"/>
              <w:snapToGrid w:val="0"/>
              <w:rPr>
                <w:rFonts w:ascii="Times New Roman" w:hAnsi="Times New Roman"/>
                <w:sz w:val="18"/>
                <w:szCs w:val="18"/>
              </w:rPr>
            </w:pPr>
          </w:p>
        </w:tc>
        <w:tc>
          <w:tcPr>
            <w:tcW w:w="4024" w:type="dxa"/>
            <w:shd w:val="clear" w:color="auto" w:fill="auto"/>
          </w:tcPr>
          <w:p w:rsidR="005B7021" w:rsidRPr="00291381" w:rsidRDefault="005B7021" w:rsidP="00801494">
            <w:pPr>
              <w:pStyle w:val="13"/>
              <w:snapToGrid w:val="0"/>
              <w:rPr>
                <w:rFonts w:ascii="Times New Roman" w:hAnsi="Times New Roman"/>
                <w:sz w:val="18"/>
                <w:szCs w:val="18"/>
              </w:rPr>
            </w:pPr>
          </w:p>
        </w:tc>
      </w:tr>
    </w:tbl>
    <w:p w:rsidR="005B7021" w:rsidRPr="00291381" w:rsidRDefault="005B7021">
      <w:pPr>
        <w:rPr>
          <w:sz w:val="18"/>
          <w:szCs w:val="18"/>
        </w:rPr>
      </w:pPr>
    </w:p>
    <w:tbl>
      <w:tblPr>
        <w:tblW w:w="10065" w:type="dxa"/>
        <w:tblInd w:w="-318" w:type="dxa"/>
        <w:tblLayout w:type="fixed"/>
        <w:tblLook w:val="0000" w:firstRow="0" w:lastRow="0" w:firstColumn="0" w:lastColumn="0" w:noHBand="0" w:noVBand="0"/>
      </w:tblPr>
      <w:tblGrid>
        <w:gridCol w:w="5469"/>
        <w:gridCol w:w="572"/>
        <w:gridCol w:w="4024"/>
      </w:tblGrid>
      <w:tr w:rsidR="005B7021" w:rsidRPr="00291381" w:rsidTr="00EC7127">
        <w:trPr>
          <w:trHeight w:val="270"/>
        </w:trPr>
        <w:tc>
          <w:tcPr>
            <w:tcW w:w="5469" w:type="dxa"/>
            <w:shd w:val="clear" w:color="auto" w:fill="auto"/>
          </w:tcPr>
          <w:p w:rsidR="005B7021" w:rsidRPr="00291381" w:rsidRDefault="005B7021" w:rsidP="006B04A7">
            <w:pPr>
              <w:rPr>
                <w:bCs/>
                <w:sz w:val="18"/>
                <w:szCs w:val="18"/>
              </w:rPr>
            </w:pPr>
            <w:r w:rsidRPr="00291381">
              <w:rPr>
                <w:bCs/>
                <w:sz w:val="18"/>
                <w:szCs w:val="18"/>
              </w:rPr>
              <w:t xml:space="preserve">р/с 40702810800000001006 </w:t>
            </w:r>
          </w:p>
        </w:tc>
        <w:tc>
          <w:tcPr>
            <w:tcW w:w="572" w:type="dxa"/>
            <w:shd w:val="clear" w:color="auto" w:fill="auto"/>
          </w:tcPr>
          <w:p w:rsidR="005B7021" w:rsidRPr="00291381" w:rsidRDefault="005B7021" w:rsidP="006B04A7">
            <w:pPr>
              <w:pStyle w:val="13"/>
              <w:snapToGrid w:val="0"/>
              <w:rPr>
                <w:rFonts w:ascii="Times New Roman" w:hAnsi="Times New Roman"/>
                <w:sz w:val="18"/>
                <w:szCs w:val="18"/>
              </w:rPr>
            </w:pPr>
          </w:p>
        </w:tc>
        <w:tc>
          <w:tcPr>
            <w:tcW w:w="4024" w:type="dxa"/>
            <w:shd w:val="clear" w:color="auto" w:fill="auto"/>
          </w:tcPr>
          <w:p w:rsidR="005B7021" w:rsidRPr="00291381" w:rsidRDefault="005B7021" w:rsidP="006B04A7">
            <w:pPr>
              <w:pStyle w:val="western"/>
              <w:spacing w:before="0" w:beforeAutospacing="0" w:after="0"/>
              <w:rPr>
                <w:sz w:val="18"/>
                <w:szCs w:val="18"/>
              </w:rPr>
            </w:pPr>
            <w:bookmarkStart w:id="4" w:name="p27"/>
            <w:bookmarkStart w:id="5" w:name="p26"/>
            <w:bookmarkEnd w:id="4"/>
            <w:bookmarkEnd w:id="5"/>
          </w:p>
        </w:tc>
      </w:tr>
      <w:tr w:rsidR="005B7021" w:rsidRPr="00291381" w:rsidTr="00EC7127">
        <w:trPr>
          <w:trHeight w:val="252"/>
        </w:trPr>
        <w:tc>
          <w:tcPr>
            <w:tcW w:w="5469" w:type="dxa"/>
            <w:shd w:val="clear" w:color="auto" w:fill="auto"/>
          </w:tcPr>
          <w:p w:rsidR="005B7021" w:rsidRPr="00291381" w:rsidRDefault="005B7021" w:rsidP="00801494">
            <w:pPr>
              <w:rPr>
                <w:bCs/>
                <w:sz w:val="18"/>
                <w:szCs w:val="18"/>
              </w:rPr>
            </w:pPr>
            <w:r w:rsidRPr="00291381">
              <w:rPr>
                <w:bCs/>
                <w:sz w:val="18"/>
                <w:szCs w:val="18"/>
              </w:rPr>
              <w:t>в Газпромбанк (АО)</w:t>
            </w:r>
          </w:p>
          <w:p w:rsidR="005B7021" w:rsidRPr="00291381" w:rsidRDefault="005B7021" w:rsidP="00BE2EF8">
            <w:pPr>
              <w:rPr>
                <w:bCs/>
                <w:sz w:val="18"/>
                <w:szCs w:val="18"/>
              </w:rPr>
            </w:pPr>
            <w:r w:rsidRPr="00291381">
              <w:rPr>
                <w:bCs/>
                <w:sz w:val="18"/>
                <w:szCs w:val="18"/>
              </w:rPr>
              <w:t>к/с 30101810200000000823</w:t>
            </w:r>
          </w:p>
          <w:p w:rsidR="005B7021" w:rsidRPr="00291381" w:rsidRDefault="005B7021" w:rsidP="00BE2EF8">
            <w:pPr>
              <w:rPr>
                <w:bCs/>
                <w:sz w:val="18"/>
                <w:szCs w:val="18"/>
              </w:rPr>
            </w:pPr>
            <w:r w:rsidRPr="00291381">
              <w:rPr>
                <w:bCs/>
                <w:sz w:val="18"/>
                <w:szCs w:val="18"/>
              </w:rPr>
              <w:t>БИК 044525823</w:t>
            </w:r>
          </w:p>
        </w:tc>
        <w:tc>
          <w:tcPr>
            <w:tcW w:w="572" w:type="dxa"/>
            <w:shd w:val="clear" w:color="auto" w:fill="auto"/>
          </w:tcPr>
          <w:p w:rsidR="005B7021" w:rsidRPr="00291381" w:rsidRDefault="005B7021" w:rsidP="00801494">
            <w:pPr>
              <w:pStyle w:val="13"/>
              <w:snapToGrid w:val="0"/>
              <w:rPr>
                <w:rFonts w:ascii="Times New Roman" w:hAnsi="Times New Roman"/>
                <w:sz w:val="18"/>
                <w:szCs w:val="18"/>
              </w:rPr>
            </w:pPr>
          </w:p>
        </w:tc>
        <w:tc>
          <w:tcPr>
            <w:tcW w:w="4024" w:type="dxa"/>
            <w:shd w:val="clear" w:color="auto" w:fill="auto"/>
          </w:tcPr>
          <w:p w:rsidR="001A26D6" w:rsidRPr="00291381" w:rsidRDefault="001A26D6" w:rsidP="006B04A7">
            <w:pPr>
              <w:pStyle w:val="western"/>
              <w:spacing w:before="0" w:beforeAutospacing="0" w:after="0"/>
              <w:rPr>
                <w:sz w:val="18"/>
                <w:szCs w:val="18"/>
              </w:rPr>
            </w:pPr>
          </w:p>
        </w:tc>
      </w:tr>
      <w:tr w:rsidR="001A26D6" w:rsidRPr="00291381" w:rsidTr="00EC7127">
        <w:trPr>
          <w:trHeight w:val="252"/>
        </w:trPr>
        <w:tc>
          <w:tcPr>
            <w:tcW w:w="5469" w:type="dxa"/>
            <w:shd w:val="clear" w:color="auto" w:fill="auto"/>
          </w:tcPr>
          <w:p w:rsidR="001A26D6" w:rsidRPr="00291381" w:rsidRDefault="001A26D6">
            <w:pPr>
              <w:pStyle w:val="13"/>
              <w:snapToGrid w:val="0"/>
              <w:rPr>
                <w:rFonts w:ascii="Times New Roman" w:hAnsi="Times New Roman"/>
                <w:sz w:val="18"/>
                <w:szCs w:val="18"/>
              </w:rPr>
            </w:pPr>
          </w:p>
        </w:tc>
        <w:tc>
          <w:tcPr>
            <w:tcW w:w="572" w:type="dxa"/>
            <w:shd w:val="clear" w:color="auto" w:fill="auto"/>
          </w:tcPr>
          <w:p w:rsidR="001A26D6" w:rsidRPr="00291381" w:rsidRDefault="001A26D6">
            <w:pPr>
              <w:pStyle w:val="13"/>
              <w:snapToGrid w:val="0"/>
              <w:rPr>
                <w:rFonts w:ascii="Times New Roman" w:hAnsi="Times New Roman"/>
                <w:sz w:val="18"/>
                <w:szCs w:val="18"/>
              </w:rPr>
            </w:pPr>
          </w:p>
        </w:tc>
        <w:tc>
          <w:tcPr>
            <w:tcW w:w="4024" w:type="dxa"/>
            <w:shd w:val="clear" w:color="auto" w:fill="auto"/>
          </w:tcPr>
          <w:p w:rsidR="001A26D6" w:rsidRPr="00291381" w:rsidRDefault="001A26D6" w:rsidP="006B04A7">
            <w:pPr>
              <w:pStyle w:val="western"/>
              <w:spacing w:before="0" w:beforeAutospacing="0" w:after="0"/>
              <w:rPr>
                <w:sz w:val="18"/>
                <w:szCs w:val="18"/>
              </w:rPr>
            </w:pPr>
            <w:bookmarkStart w:id="6" w:name="p29"/>
            <w:bookmarkStart w:id="7" w:name="p30"/>
            <w:bookmarkStart w:id="8" w:name="p33"/>
            <w:bookmarkStart w:id="9" w:name="p32"/>
            <w:bookmarkStart w:id="10" w:name="p41"/>
            <w:bookmarkEnd w:id="6"/>
            <w:bookmarkEnd w:id="7"/>
            <w:bookmarkEnd w:id="8"/>
            <w:bookmarkEnd w:id="9"/>
            <w:bookmarkEnd w:id="10"/>
          </w:p>
        </w:tc>
      </w:tr>
      <w:tr w:rsidR="001A26D6" w:rsidRPr="00291381" w:rsidTr="00EC7127">
        <w:trPr>
          <w:trHeight w:val="252"/>
        </w:trPr>
        <w:tc>
          <w:tcPr>
            <w:tcW w:w="5469" w:type="dxa"/>
            <w:shd w:val="clear" w:color="auto" w:fill="auto"/>
          </w:tcPr>
          <w:p w:rsidR="001A26D6" w:rsidRPr="00291381" w:rsidRDefault="001A26D6">
            <w:pPr>
              <w:pStyle w:val="13"/>
              <w:snapToGrid w:val="0"/>
              <w:rPr>
                <w:rFonts w:ascii="Times New Roman" w:hAnsi="Times New Roman"/>
                <w:sz w:val="18"/>
                <w:szCs w:val="18"/>
              </w:rPr>
            </w:pPr>
          </w:p>
        </w:tc>
        <w:tc>
          <w:tcPr>
            <w:tcW w:w="572" w:type="dxa"/>
            <w:shd w:val="clear" w:color="auto" w:fill="auto"/>
          </w:tcPr>
          <w:p w:rsidR="001A26D6" w:rsidRPr="00291381" w:rsidRDefault="001A26D6">
            <w:pPr>
              <w:pStyle w:val="13"/>
              <w:snapToGrid w:val="0"/>
              <w:rPr>
                <w:rFonts w:ascii="Times New Roman" w:hAnsi="Times New Roman"/>
                <w:sz w:val="18"/>
                <w:szCs w:val="18"/>
              </w:rPr>
            </w:pPr>
          </w:p>
        </w:tc>
        <w:tc>
          <w:tcPr>
            <w:tcW w:w="4024" w:type="dxa"/>
            <w:shd w:val="clear" w:color="auto" w:fill="auto"/>
          </w:tcPr>
          <w:p w:rsidR="001A26D6" w:rsidRPr="00291381" w:rsidRDefault="001A26D6">
            <w:pPr>
              <w:pStyle w:val="western"/>
              <w:rPr>
                <w:sz w:val="18"/>
                <w:szCs w:val="18"/>
              </w:rPr>
            </w:pPr>
          </w:p>
        </w:tc>
      </w:tr>
      <w:tr w:rsidR="001A26D6" w:rsidRPr="00291381" w:rsidTr="00EC7127">
        <w:trPr>
          <w:trHeight w:val="252"/>
        </w:trPr>
        <w:tc>
          <w:tcPr>
            <w:tcW w:w="5469" w:type="dxa"/>
            <w:shd w:val="clear" w:color="auto" w:fill="auto"/>
          </w:tcPr>
          <w:p w:rsidR="001A26D6" w:rsidRPr="00291381" w:rsidRDefault="001A26D6">
            <w:pPr>
              <w:pStyle w:val="13"/>
              <w:snapToGrid w:val="0"/>
              <w:rPr>
                <w:rFonts w:ascii="Times New Roman" w:hAnsi="Times New Roman"/>
                <w:sz w:val="18"/>
                <w:szCs w:val="18"/>
              </w:rPr>
            </w:pPr>
          </w:p>
        </w:tc>
        <w:tc>
          <w:tcPr>
            <w:tcW w:w="572" w:type="dxa"/>
            <w:shd w:val="clear" w:color="auto" w:fill="auto"/>
          </w:tcPr>
          <w:p w:rsidR="001A26D6" w:rsidRPr="00291381" w:rsidRDefault="001A26D6">
            <w:pPr>
              <w:pStyle w:val="13"/>
              <w:snapToGrid w:val="0"/>
              <w:rPr>
                <w:rFonts w:ascii="Times New Roman" w:hAnsi="Times New Roman"/>
                <w:sz w:val="18"/>
                <w:szCs w:val="18"/>
              </w:rPr>
            </w:pPr>
          </w:p>
        </w:tc>
        <w:tc>
          <w:tcPr>
            <w:tcW w:w="4024" w:type="dxa"/>
            <w:shd w:val="clear" w:color="auto" w:fill="auto"/>
          </w:tcPr>
          <w:p w:rsidR="001A26D6" w:rsidRPr="00291381" w:rsidRDefault="001A26D6">
            <w:pPr>
              <w:pStyle w:val="western"/>
              <w:rPr>
                <w:sz w:val="18"/>
                <w:szCs w:val="18"/>
              </w:rPr>
            </w:pPr>
          </w:p>
        </w:tc>
      </w:tr>
    </w:tbl>
    <w:p w:rsidR="0027790A" w:rsidRPr="00291381" w:rsidRDefault="0027790A">
      <w:pPr>
        <w:pStyle w:val="13"/>
        <w:jc w:val="both"/>
        <w:rPr>
          <w:rFonts w:ascii="Times New Roman" w:hAnsi="Times New Roman"/>
          <w:sz w:val="18"/>
          <w:szCs w:val="18"/>
        </w:rPr>
      </w:pPr>
    </w:p>
    <w:tbl>
      <w:tblPr>
        <w:tblW w:w="0" w:type="auto"/>
        <w:tblInd w:w="-318" w:type="dxa"/>
        <w:tblLayout w:type="fixed"/>
        <w:tblLook w:val="0000" w:firstRow="0" w:lastRow="0" w:firstColumn="0" w:lastColumn="0" w:noHBand="0" w:noVBand="0"/>
      </w:tblPr>
      <w:tblGrid>
        <w:gridCol w:w="5528"/>
        <w:gridCol w:w="4537"/>
      </w:tblGrid>
      <w:tr w:rsidR="0027790A" w:rsidRPr="00291381" w:rsidTr="00EC7127">
        <w:tc>
          <w:tcPr>
            <w:tcW w:w="5528" w:type="dxa"/>
            <w:shd w:val="clear" w:color="auto" w:fill="auto"/>
          </w:tcPr>
          <w:p w:rsidR="0027790A" w:rsidRPr="00291381" w:rsidRDefault="0027790A" w:rsidP="002F3446">
            <w:pPr>
              <w:pStyle w:val="13"/>
              <w:snapToGrid w:val="0"/>
              <w:rPr>
                <w:rFonts w:ascii="Times New Roman" w:hAnsi="Times New Roman"/>
                <w:sz w:val="18"/>
                <w:szCs w:val="18"/>
              </w:rPr>
            </w:pPr>
            <w:r w:rsidRPr="00291381">
              <w:rPr>
                <w:rFonts w:ascii="Times New Roman" w:hAnsi="Times New Roman"/>
                <w:sz w:val="18"/>
                <w:szCs w:val="18"/>
              </w:rPr>
              <w:t xml:space="preserve">_____________________/ </w:t>
            </w:r>
            <w:r w:rsidR="002F3446">
              <w:rPr>
                <w:rFonts w:ascii="Times New Roman" w:hAnsi="Times New Roman"/>
                <w:sz w:val="18"/>
                <w:szCs w:val="18"/>
              </w:rPr>
              <w:t>___________________</w:t>
            </w:r>
            <w:r w:rsidRPr="00291381">
              <w:rPr>
                <w:rFonts w:ascii="Times New Roman" w:hAnsi="Times New Roman"/>
                <w:sz w:val="18"/>
                <w:szCs w:val="18"/>
              </w:rPr>
              <w:t xml:space="preserve">  / </w:t>
            </w:r>
          </w:p>
        </w:tc>
        <w:tc>
          <w:tcPr>
            <w:tcW w:w="4537" w:type="dxa"/>
            <w:shd w:val="clear" w:color="auto" w:fill="auto"/>
          </w:tcPr>
          <w:p w:rsidR="001A26D6" w:rsidRPr="00291381" w:rsidRDefault="0027790A" w:rsidP="001A26D6">
            <w:pPr>
              <w:pStyle w:val="western"/>
              <w:spacing w:after="0"/>
              <w:jc w:val="right"/>
              <w:rPr>
                <w:sz w:val="18"/>
                <w:szCs w:val="18"/>
              </w:rPr>
            </w:pPr>
            <w:r w:rsidRPr="00291381">
              <w:rPr>
                <w:sz w:val="18"/>
                <w:szCs w:val="18"/>
              </w:rPr>
              <w:t xml:space="preserve">______________________/  </w:t>
            </w:r>
            <w:r w:rsidR="002F3446">
              <w:rPr>
                <w:sz w:val="18"/>
                <w:szCs w:val="18"/>
              </w:rPr>
              <w:t>___________________</w:t>
            </w:r>
            <w:r w:rsidR="001A26D6" w:rsidRPr="00291381">
              <w:rPr>
                <w:sz w:val="18"/>
                <w:szCs w:val="18"/>
              </w:rPr>
              <w:t xml:space="preserve"> /</w:t>
            </w:r>
          </w:p>
          <w:p w:rsidR="0027790A" w:rsidRPr="00291381" w:rsidRDefault="0027790A">
            <w:pPr>
              <w:pStyle w:val="13"/>
              <w:snapToGrid w:val="0"/>
              <w:jc w:val="right"/>
              <w:rPr>
                <w:rFonts w:ascii="Times New Roman" w:hAnsi="Times New Roman"/>
                <w:sz w:val="18"/>
                <w:szCs w:val="18"/>
              </w:rPr>
            </w:pPr>
          </w:p>
        </w:tc>
      </w:tr>
      <w:tr w:rsidR="0027790A" w:rsidRPr="00291381" w:rsidTr="00EC7127">
        <w:tc>
          <w:tcPr>
            <w:tcW w:w="5528" w:type="dxa"/>
            <w:shd w:val="clear" w:color="auto" w:fill="auto"/>
          </w:tcPr>
          <w:p w:rsidR="0027790A" w:rsidRPr="00291381" w:rsidRDefault="0027790A">
            <w:pPr>
              <w:pStyle w:val="13"/>
              <w:snapToGrid w:val="0"/>
              <w:jc w:val="center"/>
              <w:rPr>
                <w:rFonts w:ascii="Times New Roman" w:hAnsi="Times New Roman"/>
                <w:sz w:val="18"/>
                <w:szCs w:val="18"/>
              </w:rPr>
            </w:pPr>
          </w:p>
          <w:p w:rsidR="0027790A" w:rsidRPr="00291381" w:rsidRDefault="0027790A">
            <w:pPr>
              <w:pStyle w:val="13"/>
              <w:jc w:val="center"/>
              <w:rPr>
                <w:rFonts w:ascii="Times New Roman" w:hAnsi="Times New Roman"/>
                <w:sz w:val="18"/>
                <w:szCs w:val="18"/>
              </w:rPr>
            </w:pPr>
            <w:r w:rsidRPr="00291381">
              <w:rPr>
                <w:rFonts w:ascii="Times New Roman" w:hAnsi="Times New Roman"/>
                <w:sz w:val="18"/>
                <w:szCs w:val="18"/>
              </w:rPr>
              <w:t>МП</w:t>
            </w:r>
          </w:p>
        </w:tc>
        <w:tc>
          <w:tcPr>
            <w:tcW w:w="4537" w:type="dxa"/>
            <w:shd w:val="clear" w:color="auto" w:fill="auto"/>
          </w:tcPr>
          <w:p w:rsidR="0027790A" w:rsidRPr="00291381" w:rsidRDefault="0027790A">
            <w:pPr>
              <w:pStyle w:val="13"/>
              <w:snapToGrid w:val="0"/>
              <w:jc w:val="center"/>
              <w:rPr>
                <w:rFonts w:ascii="Times New Roman" w:hAnsi="Times New Roman"/>
                <w:sz w:val="18"/>
                <w:szCs w:val="18"/>
              </w:rPr>
            </w:pPr>
          </w:p>
          <w:p w:rsidR="0027790A" w:rsidRPr="00291381" w:rsidRDefault="0027790A">
            <w:pPr>
              <w:pStyle w:val="13"/>
              <w:jc w:val="center"/>
              <w:rPr>
                <w:rFonts w:ascii="Times New Roman" w:hAnsi="Times New Roman"/>
                <w:sz w:val="18"/>
                <w:szCs w:val="18"/>
              </w:rPr>
            </w:pPr>
            <w:r w:rsidRPr="00291381">
              <w:rPr>
                <w:rFonts w:ascii="Times New Roman" w:hAnsi="Times New Roman"/>
                <w:sz w:val="18"/>
                <w:szCs w:val="18"/>
              </w:rPr>
              <w:t>МП</w:t>
            </w:r>
          </w:p>
        </w:tc>
      </w:tr>
    </w:tbl>
    <w:p w:rsidR="0027790A" w:rsidRPr="00291381" w:rsidRDefault="0027790A">
      <w:pPr>
        <w:pStyle w:val="a1"/>
        <w:rPr>
          <w:rFonts w:ascii="Times New Roman" w:hAnsi="Times New Roman"/>
          <w:sz w:val="18"/>
          <w:szCs w:val="18"/>
        </w:rPr>
      </w:pPr>
    </w:p>
    <w:p w:rsidR="0027790A" w:rsidRPr="00291381" w:rsidRDefault="0027790A">
      <w:pPr>
        <w:pStyle w:val="a1"/>
        <w:rPr>
          <w:rFonts w:ascii="Times New Roman" w:hAnsi="Times New Roman"/>
          <w:sz w:val="18"/>
          <w:szCs w:val="18"/>
        </w:rPr>
      </w:pPr>
    </w:p>
    <w:p w:rsidR="0027790A" w:rsidRPr="00C32807" w:rsidRDefault="0027790A">
      <w:pPr>
        <w:pStyle w:val="13"/>
        <w:ind w:firstLine="454"/>
        <w:jc w:val="both"/>
        <w:rPr>
          <w:rFonts w:ascii="Times New Roman" w:hAnsi="Times New Roman"/>
          <w:sz w:val="18"/>
          <w:szCs w:val="18"/>
        </w:rPr>
      </w:pPr>
      <w:r w:rsidRPr="00C32807">
        <w:rPr>
          <w:rFonts w:ascii="Times New Roman" w:hAnsi="Times New Roman"/>
          <w:sz w:val="18"/>
          <w:szCs w:val="18"/>
        </w:rPr>
        <w:t>Уважаемый пользователь!</w:t>
      </w:r>
    </w:p>
    <w:p w:rsidR="0027790A" w:rsidRPr="00C32807" w:rsidRDefault="0027790A" w:rsidP="00EC7127">
      <w:pPr>
        <w:pStyle w:val="13"/>
        <w:ind w:right="284" w:firstLine="454"/>
        <w:jc w:val="both"/>
        <w:rPr>
          <w:rFonts w:ascii="Times New Roman" w:hAnsi="Times New Roman"/>
          <w:sz w:val="18"/>
          <w:szCs w:val="18"/>
        </w:rPr>
      </w:pPr>
      <w:r w:rsidRPr="00C32807">
        <w:rPr>
          <w:rFonts w:ascii="Times New Roman" w:hAnsi="Times New Roman"/>
          <w:sz w:val="18"/>
          <w:szCs w:val="18"/>
        </w:rPr>
        <w:t>Просим Вас предоставить дополнительную информацию, которая необходима для нашего эффективного взаимодействия и, естественно, не будет являться договорным условием. Полностью Ф.И.О. лица, ответственного за использование Системы________________________________________________________________________________________________________</w:t>
      </w:r>
    </w:p>
    <w:p w:rsidR="0027790A" w:rsidRPr="00C32807" w:rsidRDefault="0027790A">
      <w:pPr>
        <w:pStyle w:val="13"/>
        <w:rPr>
          <w:rFonts w:ascii="Times New Roman" w:hAnsi="Times New Roman"/>
          <w:sz w:val="18"/>
          <w:szCs w:val="18"/>
        </w:rPr>
      </w:pPr>
      <w:r w:rsidRPr="00C32807">
        <w:rPr>
          <w:rFonts w:ascii="Times New Roman" w:hAnsi="Times New Roman"/>
          <w:sz w:val="18"/>
          <w:szCs w:val="18"/>
        </w:rPr>
        <w:t>Должность______________________________________________________________________________________________________</w:t>
      </w:r>
    </w:p>
    <w:p w:rsidR="00EC7127" w:rsidRDefault="0027790A">
      <w:pPr>
        <w:pStyle w:val="13"/>
        <w:rPr>
          <w:rFonts w:ascii="Times New Roman" w:hAnsi="Times New Roman"/>
          <w:sz w:val="18"/>
          <w:szCs w:val="18"/>
        </w:rPr>
      </w:pPr>
      <w:r w:rsidRPr="00C32807">
        <w:rPr>
          <w:rFonts w:ascii="Times New Roman" w:hAnsi="Times New Roman"/>
          <w:sz w:val="18"/>
          <w:szCs w:val="18"/>
        </w:rPr>
        <w:t xml:space="preserve">Телефон: _______________________________________________________________     </w:t>
      </w:r>
    </w:p>
    <w:p w:rsidR="0027790A" w:rsidRPr="00291381" w:rsidRDefault="0027790A">
      <w:pPr>
        <w:pStyle w:val="13"/>
        <w:rPr>
          <w:rFonts w:ascii="Times New Roman" w:hAnsi="Times New Roman"/>
          <w:sz w:val="18"/>
          <w:szCs w:val="18"/>
        </w:rPr>
      </w:pPr>
      <w:r w:rsidRPr="00C32807">
        <w:rPr>
          <w:rFonts w:ascii="Times New Roman" w:hAnsi="Times New Roman"/>
          <w:sz w:val="18"/>
          <w:szCs w:val="18"/>
        </w:rPr>
        <w:t>E-</w:t>
      </w:r>
      <w:proofErr w:type="spellStart"/>
      <w:r w:rsidRPr="00C32807">
        <w:rPr>
          <w:rFonts w:ascii="Times New Roman" w:hAnsi="Times New Roman"/>
          <w:sz w:val="18"/>
          <w:szCs w:val="18"/>
        </w:rPr>
        <w:t>mail</w:t>
      </w:r>
      <w:proofErr w:type="spellEnd"/>
      <w:r w:rsidRPr="00C32807">
        <w:rPr>
          <w:rFonts w:ascii="Times New Roman" w:hAnsi="Times New Roman"/>
          <w:sz w:val="18"/>
          <w:szCs w:val="18"/>
        </w:rPr>
        <w:t>________________________________</w:t>
      </w:r>
    </w:p>
    <w:p w:rsidR="0027790A" w:rsidRPr="00291381" w:rsidRDefault="0027790A">
      <w:pPr>
        <w:pStyle w:val="13"/>
        <w:rPr>
          <w:rFonts w:ascii="Times New Roman" w:hAnsi="Times New Roman"/>
          <w:sz w:val="18"/>
          <w:szCs w:val="18"/>
        </w:rPr>
      </w:pPr>
    </w:p>
    <w:p w:rsidR="00E451C4" w:rsidRPr="00291381" w:rsidRDefault="00E451C4">
      <w:pPr>
        <w:snapToGrid w:val="0"/>
        <w:jc w:val="center"/>
        <w:rPr>
          <w:b/>
          <w:bCs/>
          <w:sz w:val="18"/>
          <w:szCs w:val="18"/>
        </w:rPr>
        <w:sectPr w:rsidR="00E451C4" w:rsidRPr="00291381" w:rsidSect="00EC7127">
          <w:headerReference w:type="default" r:id="rId8"/>
          <w:pgSz w:w="11906" w:h="16838"/>
          <w:pgMar w:top="851" w:right="991" w:bottom="737" w:left="1134" w:header="737" w:footer="720" w:gutter="0"/>
          <w:cols w:space="720"/>
          <w:docGrid w:linePitch="360" w:charSpace="24576"/>
        </w:sectPr>
      </w:pPr>
    </w:p>
    <w:p w:rsidR="0027790A" w:rsidRPr="00291381" w:rsidRDefault="0027790A" w:rsidP="00163BF2">
      <w:pPr>
        <w:snapToGrid w:val="0"/>
        <w:jc w:val="right"/>
        <w:rPr>
          <w:sz w:val="18"/>
          <w:szCs w:val="18"/>
        </w:rPr>
      </w:pPr>
      <w:r w:rsidRPr="00291381">
        <w:rPr>
          <w:b/>
          <w:bCs/>
          <w:sz w:val="18"/>
          <w:szCs w:val="18"/>
        </w:rPr>
        <w:lastRenderedPageBreak/>
        <w:t>ПРИЛОЖЕНИЕ</w:t>
      </w:r>
      <w:r w:rsidR="00163BF2" w:rsidRPr="00291381">
        <w:rPr>
          <w:b/>
          <w:bCs/>
          <w:sz w:val="18"/>
          <w:szCs w:val="18"/>
        </w:rPr>
        <w:t xml:space="preserve"> 1</w:t>
      </w:r>
    </w:p>
    <w:p w:rsidR="0027790A" w:rsidRPr="00291381" w:rsidRDefault="0027790A" w:rsidP="00163BF2">
      <w:pPr>
        <w:jc w:val="right"/>
        <w:rPr>
          <w:sz w:val="18"/>
          <w:szCs w:val="18"/>
        </w:rPr>
      </w:pPr>
      <w:bookmarkStart w:id="11" w:name="p52"/>
      <w:r w:rsidRPr="00291381">
        <w:rPr>
          <w:b/>
          <w:bCs/>
          <w:sz w:val="18"/>
          <w:szCs w:val="18"/>
        </w:rPr>
        <w:t xml:space="preserve"> к договору </w:t>
      </w:r>
      <w:bookmarkEnd w:id="11"/>
    </w:p>
    <w:p w:rsidR="0027790A" w:rsidRPr="00291381" w:rsidRDefault="0027790A" w:rsidP="00163BF2">
      <w:pPr>
        <w:snapToGrid w:val="0"/>
        <w:jc w:val="right"/>
        <w:rPr>
          <w:sz w:val="18"/>
          <w:szCs w:val="18"/>
        </w:rPr>
      </w:pPr>
      <w:r w:rsidRPr="00291381">
        <w:rPr>
          <w:b/>
          <w:sz w:val="18"/>
          <w:szCs w:val="18"/>
        </w:rPr>
        <w:t xml:space="preserve">№ </w:t>
      </w:r>
      <w:r w:rsidR="000925DD" w:rsidRPr="00291381">
        <w:rPr>
          <w:b/>
          <w:sz w:val="18"/>
          <w:szCs w:val="18"/>
        </w:rPr>
        <w:t>_____________</w:t>
      </w:r>
      <w:r w:rsidRPr="00291381">
        <w:rPr>
          <w:b/>
          <w:sz w:val="18"/>
          <w:szCs w:val="18"/>
        </w:rPr>
        <w:t xml:space="preserve"> от </w:t>
      </w:r>
      <w:bookmarkStart w:id="12" w:name="p210"/>
      <w:proofErr w:type="gramStart"/>
      <w:r w:rsidRPr="00291381">
        <w:rPr>
          <w:b/>
          <w:sz w:val="18"/>
          <w:szCs w:val="18"/>
        </w:rPr>
        <w:t>«</w:t>
      </w:r>
      <w:r w:rsidR="007C65A5">
        <w:rPr>
          <w:b/>
          <w:sz w:val="18"/>
          <w:szCs w:val="18"/>
        </w:rPr>
        <w:t xml:space="preserve"> </w:t>
      </w:r>
      <w:r w:rsidRPr="00291381">
        <w:rPr>
          <w:b/>
          <w:sz w:val="18"/>
          <w:szCs w:val="18"/>
        </w:rPr>
        <w:t xml:space="preserve"> </w:t>
      </w:r>
      <w:r w:rsidR="000925DD" w:rsidRPr="00291381">
        <w:rPr>
          <w:b/>
          <w:sz w:val="18"/>
          <w:szCs w:val="18"/>
        </w:rPr>
        <w:t>_</w:t>
      </w:r>
      <w:proofErr w:type="gramEnd"/>
      <w:r w:rsidR="000925DD" w:rsidRPr="00291381">
        <w:rPr>
          <w:b/>
          <w:sz w:val="18"/>
          <w:szCs w:val="18"/>
        </w:rPr>
        <w:t>__</w:t>
      </w:r>
      <w:r w:rsidRPr="00291381">
        <w:rPr>
          <w:b/>
          <w:sz w:val="18"/>
          <w:szCs w:val="18"/>
        </w:rPr>
        <w:t xml:space="preserve"> »  </w:t>
      </w:r>
      <w:r w:rsidR="000925DD" w:rsidRPr="00291381">
        <w:rPr>
          <w:b/>
          <w:sz w:val="18"/>
          <w:szCs w:val="18"/>
        </w:rPr>
        <w:t>______</w:t>
      </w:r>
      <w:r w:rsidRPr="00291381">
        <w:rPr>
          <w:b/>
          <w:sz w:val="18"/>
          <w:szCs w:val="18"/>
        </w:rPr>
        <w:t xml:space="preserve">   20</w:t>
      </w:r>
      <w:r w:rsidR="006C5B5B">
        <w:rPr>
          <w:b/>
          <w:sz w:val="18"/>
          <w:szCs w:val="18"/>
        </w:rPr>
        <w:t>22</w:t>
      </w:r>
      <w:r w:rsidRPr="00291381">
        <w:rPr>
          <w:b/>
          <w:sz w:val="18"/>
          <w:szCs w:val="18"/>
        </w:rPr>
        <w:t xml:space="preserve"> г.</w:t>
      </w:r>
      <w:bookmarkEnd w:id="12"/>
    </w:p>
    <w:p w:rsidR="0027790A" w:rsidRPr="00291381" w:rsidRDefault="0027790A">
      <w:pPr>
        <w:snapToGrid w:val="0"/>
        <w:jc w:val="both"/>
        <w:rPr>
          <w:sz w:val="18"/>
          <w:szCs w:val="18"/>
        </w:rPr>
      </w:pPr>
      <w:r w:rsidRPr="00291381">
        <w:rPr>
          <w:sz w:val="18"/>
          <w:szCs w:val="18"/>
        </w:rPr>
        <w:t>г. Москва</w:t>
      </w:r>
    </w:p>
    <w:p w:rsidR="0027790A" w:rsidRPr="00291381" w:rsidRDefault="0027790A">
      <w:pPr>
        <w:snapToGrid w:val="0"/>
        <w:ind w:firstLine="454"/>
        <w:jc w:val="right"/>
        <w:rPr>
          <w:sz w:val="18"/>
          <w:szCs w:val="18"/>
        </w:rPr>
      </w:pPr>
      <w:bookmarkStart w:id="13" w:name="p40"/>
      <w:r w:rsidRPr="00291381">
        <w:rPr>
          <w:sz w:val="18"/>
          <w:szCs w:val="18"/>
        </w:rPr>
        <w:t>«</w:t>
      </w:r>
      <w:r w:rsidR="007C65A5">
        <w:rPr>
          <w:sz w:val="18"/>
          <w:szCs w:val="18"/>
        </w:rPr>
        <w:t xml:space="preserve"> </w:t>
      </w:r>
      <w:r w:rsidRPr="00291381">
        <w:rPr>
          <w:sz w:val="18"/>
          <w:szCs w:val="18"/>
        </w:rPr>
        <w:t xml:space="preserve"> </w:t>
      </w:r>
      <w:r w:rsidR="000925DD" w:rsidRPr="00291381">
        <w:rPr>
          <w:sz w:val="18"/>
          <w:szCs w:val="18"/>
        </w:rPr>
        <w:t>___</w:t>
      </w:r>
      <w:r w:rsidRPr="00291381">
        <w:rPr>
          <w:sz w:val="18"/>
          <w:szCs w:val="18"/>
        </w:rPr>
        <w:t xml:space="preserve"> »   </w:t>
      </w:r>
      <w:r w:rsidR="000925DD" w:rsidRPr="00291381">
        <w:rPr>
          <w:sz w:val="18"/>
          <w:szCs w:val="18"/>
        </w:rPr>
        <w:t>____________</w:t>
      </w:r>
      <w:r w:rsidR="006C5B5B">
        <w:rPr>
          <w:sz w:val="18"/>
          <w:szCs w:val="18"/>
        </w:rPr>
        <w:t xml:space="preserve">  2022</w:t>
      </w:r>
      <w:r w:rsidRPr="00291381">
        <w:rPr>
          <w:sz w:val="18"/>
          <w:szCs w:val="18"/>
        </w:rPr>
        <w:t xml:space="preserve"> г.</w:t>
      </w:r>
      <w:bookmarkEnd w:id="13"/>
    </w:p>
    <w:p w:rsidR="001A26D6" w:rsidRPr="00291381" w:rsidRDefault="001A26D6">
      <w:pPr>
        <w:snapToGrid w:val="0"/>
        <w:ind w:firstLine="454"/>
        <w:jc w:val="right"/>
        <w:rPr>
          <w:sz w:val="18"/>
          <w:szCs w:val="18"/>
        </w:rPr>
      </w:pPr>
    </w:p>
    <w:p w:rsidR="0027790A" w:rsidRPr="00291381" w:rsidRDefault="002F3446">
      <w:pPr>
        <w:snapToGrid w:val="0"/>
        <w:ind w:firstLine="454"/>
        <w:jc w:val="both"/>
        <w:rPr>
          <w:sz w:val="18"/>
          <w:szCs w:val="18"/>
        </w:rPr>
      </w:pPr>
      <w:r>
        <w:rPr>
          <w:sz w:val="18"/>
          <w:szCs w:val="18"/>
        </w:rPr>
        <w:t>_____________________________</w:t>
      </w:r>
      <w:r w:rsidR="0027790A" w:rsidRPr="00291381">
        <w:rPr>
          <w:sz w:val="18"/>
          <w:szCs w:val="18"/>
        </w:rPr>
        <w:t xml:space="preserve">, именуемое в дальнейшем «Исполнитель», в лице </w:t>
      </w:r>
      <w:r>
        <w:rPr>
          <w:sz w:val="18"/>
          <w:szCs w:val="18"/>
        </w:rPr>
        <w:t>_________________________________</w:t>
      </w:r>
      <w:r w:rsidR="001A26D6" w:rsidRPr="00291381">
        <w:rPr>
          <w:sz w:val="18"/>
          <w:szCs w:val="18"/>
        </w:rPr>
        <w:t>, действующего на основании Устава</w:t>
      </w:r>
      <w:r w:rsidR="0027790A" w:rsidRPr="00291381">
        <w:rPr>
          <w:sz w:val="18"/>
          <w:szCs w:val="18"/>
        </w:rPr>
        <w:t xml:space="preserve">, с одной стороны, и </w:t>
      </w:r>
      <w:bookmarkStart w:id="14" w:name="p61"/>
      <w:r w:rsidR="00D938FA" w:rsidRPr="00291381">
        <w:rPr>
          <w:sz w:val="18"/>
          <w:szCs w:val="18"/>
        </w:rPr>
        <w:t>ПАО</w:t>
      </w:r>
      <w:r w:rsidR="0027790A" w:rsidRPr="00291381">
        <w:rPr>
          <w:b/>
          <w:sz w:val="18"/>
          <w:szCs w:val="18"/>
        </w:rPr>
        <w:t xml:space="preserve"> "Гостиничный комплекс "Космос"</w:t>
      </w:r>
      <w:bookmarkEnd w:id="14"/>
      <w:r w:rsidR="0027790A" w:rsidRPr="00291381">
        <w:rPr>
          <w:sz w:val="18"/>
          <w:szCs w:val="18"/>
        </w:rPr>
        <w:t>, именуемое (</w:t>
      </w:r>
      <w:proofErr w:type="spellStart"/>
      <w:r w:rsidR="0027790A" w:rsidRPr="00291381">
        <w:rPr>
          <w:sz w:val="18"/>
          <w:szCs w:val="18"/>
        </w:rPr>
        <w:t>ый</w:t>
      </w:r>
      <w:proofErr w:type="spellEnd"/>
      <w:r w:rsidR="0027790A" w:rsidRPr="00291381">
        <w:rPr>
          <w:sz w:val="18"/>
          <w:szCs w:val="18"/>
        </w:rPr>
        <w:t xml:space="preserve">, </w:t>
      </w:r>
      <w:proofErr w:type="spellStart"/>
      <w:r w:rsidR="0027790A" w:rsidRPr="00291381">
        <w:rPr>
          <w:sz w:val="18"/>
          <w:szCs w:val="18"/>
        </w:rPr>
        <w:t>ая</w:t>
      </w:r>
      <w:proofErr w:type="spellEnd"/>
      <w:r w:rsidR="0027790A" w:rsidRPr="00291381">
        <w:rPr>
          <w:sz w:val="18"/>
          <w:szCs w:val="18"/>
        </w:rPr>
        <w:t xml:space="preserve">) в дальнейшем «Заказчик» в лице </w:t>
      </w:r>
      <w:r w:rsidR="009C4F84" w:rsidRPr="00291381">
        <w:rPr>
          <w:sz w:val="18"/>
          <w:szCs w:val="18"/>
        </w:rPr>
        <w:t>________________________________________</w:t>
      </w:r>
      <w:r w:rsidR="0027790A" w:rsidRPr="00291381">
        <w:rPr>
          <w:sz w:val="18"/>
          <w:szCs w:val="18"/>
        </w:rPr>
        <w:t xml:space="preserve">, действующего на основании </w:t>
      </w:r>
      <w:r w:rsidR="009C4F84" w:rsidRPr="00291381">
        <w:rPr>
          <w:sz w:val="18"/>
          <w:szCs w:val="18"/>
        </w:rPr>
        <w:t>Доверенности______________________________________________</w:t>
      </w:r>
      <w:r w:rsidR="0027790A" w:rsidRPr="00291381">
        <w:rPr>
          <w:sz w:val="18"/>
          <w:szCs w:val="18"/>
        </w:rPr>
        <w:t>, с другой стороны, именуемые в дальнейшем «Стороны», составили настоящее Приложение о нижеследующем:</w:t>
      </w:r>
    </w:p>
    <w:p w:rsidR="00EF3227" w:rsidRPr="00291381" w:rsidRDefault="00EF3227">
      <w:pPr>
        <w:snapToGrid w:val="0"/>
        <w:jc w:val="both"/>
        <w:rPr>
          <w:sz w:val="18"/>
          <w:szCs w:val="18"/>
        </w:rPr>
      </w:pPr>
    </w:p>
    <w:p w:rsidR="0027790A" w:rsidRPr="00291381" w:rsidRDefault="0027790A">
      <w:pPr>
        <w:snapToGrid w:val="0"/>
        <w:jc w:val="both"/>
        <w:rPr>
          <w:sz w:val="18"/>
          <w:szCs w:val="18"/>
        </w:rPr>
      </w:pPr>
      <w:r w:rsidRPr="00291381">
        <w:rPr>
          <w:sz w:val="18"/>
          <w:szCs w:val="18"/>
        </w:rPr>
        <w:t>1. Исполнитель оказывает информационные услуги с использованием экземпляра(</w:t>
      </w:r>
      <w:proofErr w:type="spellStart"/>
      <w:r w:rsidRPr="00291381">
        <w:rPr>
          <w:sz w:val="18"/>
          <w:szCs w:val="18"/>
        </w:rPr>
        <w:t>ов</w:t>
      </w:r>
      <w:proofErr w:type="spellEnd"/>
      <w:r w:rsidRPr="00291381">
        <w:rPr>
          <w:sz w:val="18"/>
          <w:szCs w:val="18"/>
        </w:rPr>
        <w:t xml:space="preserve">) Системы </w:t>
      </w:r>
      <w:proofErr w:type="spellStart"/>
      <w:r w:rsidRPr="00291381">
        <w:rPr>
          <w:sz w:val="18"/>
          <w:szCs w:val="18"/>
        </w:rPr>
        <w:t>КонсультантПлюс</w:t>
      </w:r>
      <w:proofErr w:type="spellEnd"/>
      <w:r w:rsidRPr="00291381">
        <w:rPr>
          <w:sz w:val="18"/>
          <w:szCs w:val="18"/>
        </w:rPr>
        <w:t xml:space="preserve"> (далее – «экземпляр Системы») (услуги по</w:t>
      </w:r>
      <w:r w:rsidRPr="00291381">
        <w:rPr>
          <w:color w:val="000000"/>
          <w:sz w:val="18"/>
          <w:szCs w:val="18"/>
        </w:rPr>
        <w:t xml:space="preserve"> адаптации и со</w:t>
      </w:r>
      <w:r w:rsidRPr="00291381">
        <w:rPr>
          <w:sz w:val="18"/>
          <w:szCs w:val="18"/>
        </w:rPr>
        <w:t>провождению экземпляра(</w:t>
      </w:r>
      <w:proofErr w:type="spellStart"/>
      <w:r w:rsidRPr="00291381">
        <w:rPr>
          <w:sz w:val="18"/>
          <w:szCs w:val="18"/>
        </w:rPr>
        <w:t>ов</w:t>
      </w:r>
      <w:proofErr w:type="spellEnd"/>
      <w:r w:rsidRPr="00291381">
        <w:rPr>
          <w:sz w:val="18"/>
          <w:szCs w:val="18"/>
        </w:rPr>
        <w:t>) Системы) (далее – услуги), принадлежащих Заказчику, а Заказчик обязуется оплачивать эти услуги, в соответствии с Договором и настоящим Приложением.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6500"/>
        <w:gridCol w:w="1843"/>
        <w:gridCol w:w="1411"/>
      </w:tblGrid>
      <w:tr w:rsidR="00450178" w:rsidRPr="00291381" w:rsidTr="004107A2">
        <w:tc>
          <w:tcPr>
            <w:tcW w:w="554" w:type="dxa"/>
          </w:tcPr>
          <w:p w:rsidR="00450178" w:rsidRPr="00291381" w:rsidRDefault="00450178" w:rsidP="00BF1A8D">
            <w:pPr>
              <w:jc w:val="center"/>
              <w:rPr>
                <w:b/>
                <w:sz w:val="18"/>
                <w:szCs w:val="18"/>
              </w:rPr>
            </w:pPr>
            <w:r w:rsidRPr="00291381">
              <w:rPr>
                <w:b/>
                <w:sz w:val="18"/>
                <w:szCs w:val="18"/>
              </w:rPr>
              <w:t>№</w:t>
            </w:r>
          </w:p>
        </w:tc>
        <w:tc>
          <w:tcPr>
            <w:tcW w:w="6500" w:type="dxa"/>
          </w:tcPr>
          <w:p w:rsidR="00450178" w:rsidRPr="00291381" w:rsidRDefault="00450178" w:rsidP="00BF1A8D">
            <w:pPr>
              <w:jc w:val="center"/>
              <w:rPr>
                <w:b/>
                <w:sz w:val="18"/>
                <w:szCs w:val="18"/>
              </w:rPr>
            </w:pPr>
            <w:r w:rsidRPr="00291381">
              <w:rPr>
                <w:b/>
                <w:sz w:val="18"/>
                <w:szCs w:val="18"/>
              </w:rPr>
              <w:t>Наименование экземпляра Систем</w:t>
            </w:r>
          </w:p>
        </w:tc>
        <w:tc>
          <w:tcPr>
            <w:tcW w:w="1843" w:type="dxa"/>
          </w:tcPr>
          <w:p w:rsidR="00450178" w:rsidRPr="00291381" w:rsidRDefault="00450178" w:rsidP="00BF1A8D">
            <w:pPr>
              <w:ind w:left="-108" w:right="-108"/>
              <w:jc w:val="center"/>
              <w:rPr>
                <w:b/>
                <w:bCs/>
                <w:sz w:val="18"/>
                <w:szCs w:val="18"/>
              </w:rPr>
            </w:pPr>
            <w:r w:rsidRPr="00291381">
              <w:rPr>
                <w:b/>
                <w:bCs/>
                <w:sz w:val="18"/>
                <w:szCs w:val="18"/>
              </w:rPr>
              <w:t>Версия</w:t>
            </w:r>
          </w:p>
          <w:p w:rsidR="00450178" w:rsidRPr="00291381" w:rsidRDefault="00450178" w:rsidP="00BF1A8D">
            <w:pPr>
              <w:jc w:val="center"/>
              <w:rPr>
                <w:sz w:val="18"/>
                <w:szCs w:val="18"/>
              </w:rPr>
            </w:pPr>
            <w:r w:rsidRPr="00291381">
              <w:rPr>
                <w:b/>
                <w:bCs/>
                <w:sz w:val="18"/>
                <w:szCs w:val="18"/>
              </w:rPr>
              <w:t>экземпляра Системы</w:t>
            </w:r>
          </w:p>
        </w:tc>
        <w:tc>
          <w:tcPr>
            <w:tcW w:w="1411" w:type="dxa"/>
          </w:tcPr>
          <w:p w:rsidR="00450178" w:rsidRPr="00291381" w:rsidRDefault="00450178" w:rsidP="00BF1A8D">
            <w:pPr>
              <w:jc w:val="center"/>
              <w:rPr>
                <w:sz w:val="18"/>
                <w:szCs w:val="18"/>
              </w:rPr>
            </w:pPr>
            <w:r w:rsidRPr="00291381">
              <w:rPr>
                <w:b/>
                <w:sz w:val="18"/>
                <w:szCs w:val="18"/>
              </w:rPr>
              <w:t>Число ОД*</w:t>
            </w:r>
          </w:p>
        </w:tc>
      </w:tr>
      <w:tr w:rsidR="00450178" w:rsidRPr="00291381" w:rsidTr="004107A2">
        <w:tc>
          <w:tcPr>
            <w:tcW w:w="554" w:type="dxa"/>
          </w:tcPr>
          <w:p w:rsidR="00450178" w:rsidRPr="00291381" w:rsidRDefault="00450178" w:rsidP="00BF1A8D">
            <w:pPr>
              <w:jc w:val="center"/>
              <w:rPr>
                <w:sz w:val="18"/>
                <w:szCs w:val="18"/>
              </w:rPr>
            </w:pPr>
            <w:r w:rsidRPr="00291381">
              <w:rPr>
                <w:sz w:val="18"/>
                <w:szCs w:val="18"/>
              </w:rPr>
              <w:t>1.</w:t>
            </w:r>
          </w:p>
        </w:tc>
        <w:tc>
          <w:tcPr>
            <w:tcW w:w="6500" w:type="dxa"/>
          </w:tcPr>
          <w:p w:rsidR="00450178" w:rsidRPr="00291381" w:rsidRDefault="00450178" w:rsidP="00BF1A8D">
            <w:pPr>
              <w:spacing w:before="100" w:beforeAutospacing="1"/>
              <w:rPr>
                <w:sz w:val="18"/>
                <w:szCs w:val="18"/>
              </w:rPr>
            </w:pPr>
          </w:p>
        </w:tc>
        <w:tc>
          <w:tcPr>
            <w:tcW w:w="1843" w:type="dxa"/>
          </w:tcPr>
          <w:p w:rsidR="00450178" w:rsidRPr="00291381" w:rsidRDefault="00450178" w:rsidP="00BF1A8D">
            <w:pPr>
              <w:spacing w:before="100" w:beforeAutospacing="1"/>
              <w:rPr>
                <w:sz w:val="18"/>
                <w:szCs w:val="18"/>
              </w:rPr>
            </w:pPr>
          </w:p>
        </w:tc>
        <w:tc>
          <w:tcPr>
            <w:tcW w:w="1411" w:type="dxa"/>
          </w:tcPr>
          <w:p w:rsidR="00450178" w:rsidRPr="00291381" w:rsidRDefault="00450178" w:rsidP="00BF1A8D">
            <w:pPr>
              <w:spacing w:before="100" w:beforeAutospacing="1"/>
              <w:rPr>
                <w:sz w:val="18"/>
                <w:szCs w:val="18"/>
              </w:rPr>
            </w:pPr>
          </w:p>
        </w:tc>
      </w:tr>
      <w:tr w:rsidR="00450178" w:rsidRPr="00291381" w:rsidTr="004107A2">
        <w:tc>
          <w:tcPr>
            <w:tcW w:w="554" w:type="dxa"/>
          </w:tcPr>
          <w:p w:rsidR="00450178" w:rsidRPr="00291381" w:rsidRDefault="00450178" w:rsidP="00BF1A8D">
            <w:pPr>
              <w:jc w:val="center"/>
              <w:rPr>
                <w:sz w:val="18"/>
                <w:szCs w:val="18"/>
              </w:rPr>
            </w:pPr>
            <w:r w:rsidRPr="00291381">
              <w:rPr>
                <w:sz w:val="18"/>
                <w:szCs w:val="18"/>
              </w:rPr>
              <w:t>2.</w:t>
            </w:r>
          </w:p>
        </w:tc>
        <w:tc>
          <w:tcPr>
            <w:tcW w:w="6500" w:type="dxa"/>
          </w:tcPr>
          <w:p w:rsidR="00450178" w:rsidRPr="00291381" w:rsidRDefault="00450178" w:rsidP="00BF1A8D">
            <w:pPr>
              <w:spacing w:before="100" w:beforeAutospacing="1"/>
              <w:rPr>
                <w:sz w:val="18"/>
                <w:szCs w:val="18"/>
                <w:lang w:val="en-US"/>
              </w:rPr>
            </w:pPr>
          </w:p>
        </w:tc>
        <w:tc>
          <w:tcPr>
            <w:tcW w:w="1843" w:type="dxa"/>
          </w:tcPr>
          <w:p w:rsidR="00450178" w:rsidRPr="00291381" w:rsidRDefault="00450178" w:rsidP="00BF1A8D">
            <w:pPr>
              <w:spacing w:before="100" w:beforeAutospacing="1"/>
              <w:rPr>
                <w:sz w:val="18"/>
                <w:szCs w:val="18"/>
              </w:rPr>
            </w:pPr>
          </w:p>
        </w:tc>
        <w:tc>
          <w:tcPr>
            <w:tcW w:w="1411" w:type="dxa"/>
          </w:tcPr>
          <w:p w:rsidR="00450178" w:rsidRPr="00291381" w:rsidRDefault="00450178" w:rsidP="00BF1A8D">
            <w:pPr>
              <w:spacing w:before="100" w:beforeAutospacing="1"/>
              <w:rPr>
                <w:sz w:val="18"/>
                <w:szCs w:val="18"/>
              </w:rPr>
            </w:pPr>
          </w:p>
        </w:tc>
      </w:tr>
      <w:tr w:rsidR="00450178" w:rsidRPr="00291381" w:rsidTr="004107A2">
        <w:tc>
          <w:tcPr>
            <w:tcW w:w="554" w:type="dxa"/>
          </w:tcPr>
          <w:p w:rsidR="00450178" w:rsidRPr="00291381" w:rsidRDefault="00450178" w:rsidP="00BF1A8D">
            <w:pPr>
              <w:jc w:val="center"/>
              <w:rPr>
                <w:sz w:val="18"/>
                <w:szCs w:val="18"/>
              </w:rPr>
            </w:pPr>
            <w:r w:rsidRPr="00291381">
              <w:rPr>
                <w:sz w:val="18"/>
                <w:szCs w:val="18"/>
              </w:rPr>
              <w:t>3.</w:t>
            </w:r>
          </w:p>
        </w:tc>
        <w:tc>
          <w:tcPr>
            <w:tcW w:w="6500" w:type="dxa"/>
          </w:tcPr>
          <w:p w:rsidR="00450178" w:rsidRPr="00291381" w:rsidRDefault="00450178" w:rsidP="00BF1A8D">
            <w:pPr>
              <w:spacing w:before="100" w:beforeAutospacing="1"/>
              <w:rPr>
                <w:sz w:val="18"/>
                <w:szCs w:val="18"/>
                <w:lang w:val="en-US"/>
              </w:rPr>
            </w:pPr>
          </w:p>
        </w:tc>
        <w:tc>
          <w:tcPr>
            <w:tcW w:w="1843" w:type="dxa"/>
          </w:tcPr>
          <w:p w:rsidR="00450178" w:rsidRPr="00291381" w:rsidRDefault="00450178" w:rsidP="00BF1A8D">
            <w:pPr>
              <w:spacing w:before="100" w:beforeAutospacing="1"/>
              <w:rPr>
                <w:sz w:val="18"/>
                <w:szCs w:val="18"/>
              </w:rPr>
            </w:pPr>
          </w:p>
        </w:tc>
        <w:tc>
          <w:tcPr>
            <w:tcW w:w="1411" w:type="dxa"/>
          </w:tcPr>
          <w:p w:rsidR="00450178" w:rsidRPr="00291381" w:rsidRDefault="00450178" w:rsidP="00BF1A8D">
            <w:pPr>
              <w:spacing w:before="100" w:beforeAutospacing="1"/>
              <w:rPr>
                <w:sz w:val="18"/>
                <w:szCs w:val="18"/>
              </w:rPr>
            </w:pPr>
          </w:p>
        </w:tc>
      </w:tr>
      <w:tr w:rsidR="00450178" w:rsidRPr="00291381" w:rsidTr="004107A2">
        <w:tc>
          <w:tcPr>
            <w:tcW w:w="554" w:type="dxa"/>
          </w:tcPr>
          <w:p w:rsidR="00450178" w:rsidRPr="00291381" w:rsidRDefault="00450178" w:rsidP="00BF1A8D">
            <w:pPr>
              <w:jc w:val="center"/>
              <w:rPr>
                <w:sz w:val="18"/>
                <w:szCs w:val="18"/>
              </w:rPr>
            </w:pPr>
            <w:r w:rsidRPr="00291381">
              <w:rPr>
                <w:sz w:val="18"/>
                <w:szCs w:val="18"/>
              </w:rPr>
              <w:t>4.</w:t>
            </w:r>
          </w:p>
        </w:tc>
        <w:tc>
          <w:tcPr>
            <w:tcW w:w="6500" w:type="dxa"/>
          </w:tcPr>
          <w:p w:rsidR="00450178" w:rsidRPr="00291381" w:rsidRDefault="00450178" w:rsidP="00BF1A8D">
            <w:pPr>
              <w:spacing w:before="100" w:beforeAutospacing="1"/>
              <w:rPr>
                <w:sz w:val="18"/>
                <w:szCs w:val="18"/>
                <w:lang w:val="en-US"/>
              </w:rPr>
            </w:pPr>
          </w:p>
        </w:tc>
        <w:tc>
          <w:tcPr>
            <w:tcW w:w="1843" w:type="dxa"/>
          </w:tcPr>
          <w:p w:rsidR="00450178" w:rsidRPr="00291381" w:rsidRDefault="00450178" w:rsidP="00BF1A8D">
            <w:pPr>
              <w:spacing w:before="100" w:beforeAutospacing="1"/>
              <w:rPr>
                <w:sz w:val="18"/>
                <w:szCs w:val="18"/>
              </w:rPr>
            </w:pPr>
          </w:p>
        </w:tc>
        <w:tc>
          <w:tcPr>
            <w:tcW w:w="1411" w:type="dxa"/>
          </w:tcPr>
          <w:p w:rsidR="00450178" w:rsidRPr="00291381" w:rsidRDefault="00450178" w:rsidP="00BF1A8D">
            <w:pPr>
              <w:spacing w:before="100" w:beforeAutospacing="1"/>
              <w:rPr>
                <w:sz w:val="18"/>
                <w:szCs w:val="18"/>
              </w:rPr>
            </w:pPr>
          </w:p>
        </w:tc>
      </w:tr>
      <w:tr w:rsidR="00450178" w:rsidRPr="00291381" w:rsidTr="004107A2">
        <w:tc>
          <w:tcPr>
            <w:tcW w:w="554" w:type="dxa"/>
          </w:tcPr>
          <w:p w:rsidR="00450178" w:rsidRPr="00291381" w:rsidRDefault="00450178" w:rsidP="00BF1A8D">
            <w:pPr>
              <w:jc w:val="center"/>
              <w:rPr>
                <w:sz w:val="18"/>
                <w:szCs w:val="18"/>
              </w:rPr>
            </w:pPr>
            <w:r w:rsidRPr="00291381">
              <w:rPr>
                <w:sz w:val="18"/>
                <w:szCs w:val="18"/>
              </w:rPr>
              <w:t>5.</w:t>
            </w:r>
          </w:p>
        </w:tc>
        <w:tc>
          <w:tcPr>
            <w:tcW w:w="6500" w:type="dxa"/>
          </w:tcPr>
          <w:p w:rsidR="00450178" w:rsidRPr="00291381" w:rsidRDefault="00450178" w:rsidP="00BF1A8D">
            <w:pPr>
              <w:spacing w:before="100" w:beforeAutospacing="1"/>
              <w:rPr>
                <w:sz w:val="18"/>
                <w:szCs w:val="18"/>
                <w:lang w:val="en-US"/>
              </w:rPr>
            </w:pPr>
          </w:p>
        </w:tc>
        <w:tc>
          <w:tcPr>
            <w:tcW w:w="1843" w:type="dxa"/>
          </w:tcPr>
          <w:p w:rsidR="00450178" w:rsidRPr="00291381" w:rsidRDefault="00450178" w:rsidP="00BF1A8D">
            <w:pPr>
              <w:spacing w:before="100" w:beforeAutospacing="1"/>
              <w:rPr>
                <w:sz w:val="18"/>
                <w:szCs w:val="18"/>
              </w:rPr>
            </w:pPr>
          </w:p>
        </w:tc>
        <w:tc>
          <w:tcPr>
            <w:tcW w:w="1411" w:type="dxa"/>
          </w:tcPr>
          <w:p w:rsidR="00450178" w:rsidRPr="00291381" w:rsidRDefault="00450178" w:rsidP="00BF1A8D">
            <w:pPr>
              <w:spacing w:before="100" w:beforeAutospacing="1"/>
              <w:rPr>
                <w:sz w:val="18"/>
                <w:szCs w:val="18"/>
              </w:rPr>
            </w:pPr>
          </w:p>
        </w:tc>
      </w:tr>
      <w:tr w:rsidR="00450178" w:rsidRPr="00291381" w:rsidTr="004107A2">
        <w:tc>
          <w:tcPr>
            <w:tcW w:w="554" w:type="dxa"/>
          </w:tcPr>
          <w:p w:rsidR="00450178" w:rsidRPr="00291381" w:rsidRDefault="00450178" w:rsidP="00BF1A8D">
            <w:pPr>
              <w:jc w:val="center"/>
              <w:rPr>
                <w:sz w:val="18"/>
                <w:szCs w:val="18"/>
              </w:rPr>
            </w:pPr>
            <w:r w:rsidRPr="00291381">
              <w:rPr>
                <w:sz w:val="18"/>
                <w:szCs w:val="18"/>
              </w:rPr>
              <w:t>6.</w:t>
            </w:r>
          </w:p>
        </w:tc>
        <w:tc>
          <w:tcPr>
            <w:tcW w:w="6500" w:type="dxa"/>
          </w:tcPr>
          <w:p w:rsidR="00450178" w:rsidRPr="00291381" w:rsidRDefault="00450178" w:rsidP="00BF1A8D">
            <w:pPr>
              <w:spacing w:before="100" w:beforeAutospacing="1"/>
              <w:rPr>
                <w:sz w:val="18"/>
                <w:szCs w:val="18"/>
                <w:lang w:val="en-US"/>
              </w:rPr>
            </w:pPr>
          </w:p>
        </w:tc>
        <w:tc>
          <w:tcPr>
            <w:tcW w:w="1843" w:type="dxa"/>
          </w:tcPr>
          <w:p w:rsidR="00450178" w:rsidRPr="00291381" w:rsidRDefault="00450178" w:rsidP="00BF1A8D">
            <w:pPr>
              <w:spacing w:before="100" w:beforeAutospacing="1"/>
              <w:rPr>
                <w:sz w:val="18"/>
                <w:szCs w:val="18"/>
              </w:rPr>
            </w:pPr>
          </w:p>
        </w:tc>
        <w:tc>
          <w:tcPr>
            <w:tcW w:w="1411" w:type="dxa"/>
          </w:tcPr>
          <w:p w:rsidR="00450178" w:rsidRPr="00291381" w:rsidRDefault="00450178" w:rsidP="00BF1A8D">
            <w:pPr>
              <w:spacing w:before="100" w:beforeAutospacing="1"/>
              <w:rPr>
                <w:sz w:val="18"/>
                <w:szCs w:val="18"/>
              </w:rPr>
            </w:pPr>
          </w:p>
        </w:tc>
      </w:tr>
      <w:tr w:rsidR="00450178" w:rsidRPr="00291381" w:rsidTr="004107A2">
        <w:tc>
          <w:tcPr>
            <w:tcW w:w="554" w:type="dxa"/>
          </w:tcPr>
          <w:p w:rsidR="00450178" w:rsidRPr="00291381" w:rsidRDefault="00450178" w:rsidP="00BF1A8D">
            <w:pPr>
              <w:jc w:val="center"/>
              <w:rPr>
                <w:sz w:val="18"/>
                <w:szCs w:val="18"/>
              </w:rPr>
            </w:pPr>
            <w:r w:rsidRPr="00291381">
              <w:rPr>
                <w:sz w:val="18"/>
                <w:szCs w:val="18"/>
              </w:rPr>
              <w:t>7.</w:t>
            </w:r>
          </w:p>
        </w:tc>
        <w:tc>
          <w:tcPr>
            <w:tcW w:w="6500" w:type="dxa"/>
          </w:tcPr>
          <w:p w:rsidR="00450178" w:rsidRPr="00291381" w:rsidRDefault="00450178" w:rsidP="00BF1A8D">
            <w:pPr>
              <w:spacing w:before="100" w:beforeAutospacing="1"/>
              <w:rPr>
                <w:sz w:val="18"/>
                <w:szCs w:val="18"/>
                <w:lang w:val="en-US"/>
              </w:rPr>
            </w:pPr>
          </w:p>
        </w:tc>
        <w:tc>
          <w:tcPr>
            <w:tcW w:w="1843" w:type="dxa"/>
          </w:tcPr>
          <w:p w:rsidR="00450178" w:rsidRPr="00291381" w:rsidRDefault="00450178" w:rsidP="00BF1A8D">
            <w:pPr>
              <w:spacing w:before="100" w:beforeAutospacing="1"/>
              <w:rPr>
                <w:sz w:val="18"/>
                <w:szCs w:val="18"/>
              </w:rPr>
            </w:pPr>
          </w:p>
        </w:tc>
        <w:tc>
          <w:tcPr>
            <w:tcW w:w="1411" w:type="dxa"/>
          </w:tcPr>
          <w:p w:rsidR="00450178" w:rsidRPr="00291381" w:rsidRDefault="00450178" w:rsidP="00BF1A8D">
            <w:pPr>
              <w:spacing w:before="100" w:beforeAutospacing="1"/>
              <w:rPr>
                <w:sz w:val="18"/>
                <w:szCs w:val="18"/>
              </w:rPr>
            </w:pPr>
          </w:p>
        </w:tc>
      </w:tr>
      <w:tr w:rsidR="00450178" w:rsidRPr="00291381" w:rsidTr="004107A2">
        <w:tc>
          <w:tcPr>
            <w:tcW w:w="554" w:type="dxa"/>
          </w:tcPr>
          <w:p w:rsidR="00450178" w:rsidRPr="00291381" w:rsidRDefault="00450178" w:rsidP="00BF1A8D">
            <w:pPr>
              <w:jc w:val="center"/>
              <w:rPr>
                <w:sz w:val="18"/>
                <w:szCs w:val="18"/>
              </w:rPr>
            </w:pPr>
            <w:r w:rsidRPr="00291381">
              <w:rPr>
                <w:sz w:val="18"/>
                <w:szCs w:val="18"/>
              </w:rPr>
              <w:t>8.</w:t>
            </w:r>
          </w:p>
        </w:tc>
        <w:tc>
          <w:tcPr>
            <w:tcW w:w="6500" w:type="dxa"/>
          </w:tcPr>
          <w:p w:rsidR="00450178" w:rsidRPr="00291381" w:rsidRDefault="00450178" w:rsidP="00BF1A8D">
            <w:pPr>
              <w:spacing w:before="100" w:beforeAutospacing="1"/>
              <w:rPr>
                <w:sz w:val="18"/>
                <w:szCs w:val="18"/>
              </w:rPr>
            </w:pPr>
          </w:p>
        </w:tc>
        <w:tc>
          <w:tcPr>
            <w:tcW w:w="1843" w:type="dxa"/>
          </w:tcPr>
          <w:p w:rsidR="00450178" w:rsidRPr="00291381" w:rsidRDefault="00450178" w:rsidP="00BF1A8D">
            <w:pPr>
              <w:spacing w:before="100" w:beforeAutospacing="1"/>
              <w:rPr>
                <w:sz w:val="18"/>
                <w:szCs w:val="18"/>
              </w:rPr>
            </w:pPr>
          </w:p>
        </w:tc>
        <w:tc>
          <w:tcPr>
            <w:tcW w:w="1411" w:type="dxa"/>
          </w:tcPr>
          <w:p w:rsidR="00450178" w:rsidRPr="00291381" w:rsidRDefault="00450178" w:rsidP="00BF1A8D">
            <w:pPr>
              <w:spacing w:before="100" w:beforeAutospacing="1"/>
              <w:rPr>
                <w:sz w:val="18"/>
                <w:szCs w:val="18"/>
              </w:rPr>
            </w:pPr>
          </w:p>
        </w:tc>
      </w:tr>
      <w:tr w:rsidR="00450178" w:rsidRPr="00291381" w:rsidTr="004107A2">
        <w:tc>
          <w:tcPr>
            <w:tcW w:w="554" w:type="dxa"/>
          </w:tcPr>
          <w:p w:rsidR="00450178" w:rsidRPr="00291381" w:rsidRDefault="00450178" w:rsidP="00BF1A8D">
            <w:pPr>
              <w:jc w:val="center"/>
              <w:rPr>
                <w:sz w:val="18"/>
                <w:szCs w:val="18"/>
              </w:rPr>
            </w:pPr>
            <w:r w:rsidRPr="00291381">
              <w:rPr>
                <w:sz w:val="18"/>
                <w:szCs w:val="18"/>
              </w:rPr>
              <w:t>9.</w:t>
            </w:r>
          </w:p>
        </w:tc>
        <w:tc>
          <w:tcPr>
            <w:tcW w:w="6500" w:type="dxa"/>
          </w:tcPr>
          <w:p w:rsidR="00450178" w:rsidRPr="00291381" w:rsidRDefault="00450178" w:rsidP="00BF1A8D">
            <w:pPr>
              <w:spacing w:before="100" w:beforeAutospacing="1"/>
              <w:rPr>
                <w:sz w:val="18"/>
                <w:szCs w:val="18"/>
              </w:rPr>
            </w:pPr>
          </w:p>
        </w:tc>
        <w:tc>
          <w:tcPr>
            <w:tcW w:w="1843" w:type="dxa"/>
          </w:tcPr>
          <w:p w:rsidR="00450178" w:rsidRPr="00291381" w:rsidRDefault="00450178" w:rsidP="00BF1A8D">
            <w:pPr>
              <w:spacing w:before="100" w:beforeAutospacing="1"/>
              <w:rPr>
                <w:sz w:val="18"/>
                <w:szCs w:val="18"/>
              </w:rPr>
            </w:pPr>
          </w:p>
        </w:tc>
        <w:tc>
          <w:tcPr>
            <w:tcW w:w="1411" w:type="dxa"/>
          </w:tcPr>
          <w:p w:rsidR="00450178" w:rsidRPr="00291381" w:rsidRDefault="00450178" w:rsidP="00BF1A8D">
            <w:pPr>
              <w:spacing w:before="100" w:beforeAutospacing="1"/>
              <w:rPr>
                <w:sz w:val="18"/>
                <w:szCs w:val="18"/>
              </w:rPr>
            </w:pPr>
          </w:p>
        </w:tc>
      </w:tr>
      <w:tr w:rsidR="00450178" w:rsidRPr="00291381" w:rsidTr="004107A2">
        <w:tc>
          <w:tcPr>
            <w:tcW w:w="554" w:type="dxa"/>
          </w:tcPr>
          <w:p w:rsidR="00450178" w:rsidRPr="00291381" w:rsidRDefault="00450178" w:rsidP="00BF1A8D">
            <w:pPr>
              <w:jc w:val="center"/>
              <w:rPr>
                <w:sz w:val="18"/>
                <w:szCs w:val="18"/>
              </w:rPr>
            </w:pPr>
            <w:r w:rsidRPr="00291381">
              <w:rPr>
                <w:sz w:val="18"/>
                <w:szCs w:val="18"/>
              </w:rPr>
              <w:t>10.</w:t>
            </w:r>
          </w:p>
        </w:tc>
        <w:tc>
          <w:tcPr>
            <w:tcW w:w="6500" w:type="dxa"/>
          </w:tcPr>
          <w:p w:rsidR="00450178" w:rsidRPr="00291381" w:rsidRDefault="00450178" w:rsidP="00BF1A8D">
            <w:pPr>
              <w:spacing w:before="100" w:beforeAutospacing="1"/>
              <w:rPr>
                <w:sz w:val="18"/>
                <w:szCs w:val="18"/>
              </w:rPr>
            </w:pPr>
          </w:p>
        </w:tc>
        <w:tc>
          <w:tcPr>
            <w:tcW w:w="1843" w:type="dxa"/>
          </w:tcPr>
          <w:p w:rsidR="00450178" w:rsidRPr="00291381" w:rsidRDefault="00450178" w:rsidP="00BF1A8D">
            <w:pPr>
              <w:spacing w:before="100" w:beforeAutospacing="1"/>
              <w:rPr>
                <w:sz w:val="18"/>
                <w:szCs w:val="18"/>
              </w:rPr>
            </w:pPr>
          </w:p>
        </w:tc>
        <w:tc>
          <w:tcPr>
            <w:tcW w:w="1411" w:type="dxa"/>
          </w:tcPr>
          <w:p w:rsidR="00450178" w:rsidRPr="00291381" w:rsidRDefault="00450178" w:rsidP="00BF1A8D">
            <w:pPr>
              <w:spacing w:before="100" w:beforeAutospacing="1"/>
              <w:rPr>
                <w:sz w:val="18"/>
                <w:szCs w:val="18"/>
              </w:rPr>
            </w:pPr>
          </w:p>
        </w:tc>
      </w:tr>
      <w:tr w:rsidR="00450178" w:rsidRPr="00291381" w:rsidTr="004107A2">
        <w:tc>
          <w:tcPr>
            <w:tcW w:w="554" w:type="dxa"/>
          </w:tcPr>
          <w:p w:rsidR="00450178" w:rsidRPr="00291381" w:rsidRDefault="00450178" w:rsidP="00BF1A8D">
            <w:pPr>
              <w:jc w:val="center"/>
              <w:rPr>
                <w:sz w:val="18"/>
                <w:szCs w:val="18"/>
              </w:rPr>
            </w:pPr>
            <w:r w:rsidRPr="00291381">
              <w:rPr>
                <w:sz w:val="18"/>
                <w:szCs w:val="18"/>
              </w:rPr>
              <w:t>11.</w:t>
            </w:r>
          </w:p>
        </w:tc>
        <w:tc>
          <w:tcPr>
            <w:tcW w:w="6500" w:type="dxa"/>
          </w:tcPr>
          <w:p w:rsidR="00450178" w:rsidRPr="00291381" w:rsidRDefault="00450178" w:rsidP="00BF1A8D">
            <w:pPr>
              <w:spacing w:before="100" w:beforeAutospacing="1"/>
              <w:rPr>
                <w:sz w:val="18"/>
                <w:szCs w:val="18"/>
                <w:lang w:val="en-US"/>
              </w:rPr>
            </w:pPr>
          </w:p>
        </w:tc>
        <w:tc>
          <w:tcPr>
            <w:tcW w:w="1843" w:type="dxa"/>
          </w:tcPr>
          <w:p w:rsidR="00450178" w:rsidRPr="00291381" w:rsidRDefault="00450178" w:rsidP="00BF1A8D">
            <w:pPr>
              <w:spacing w:before="100" w:beforeAutospacing="1"/>
              <w:rPr>
                <w:sz w:val="18"/>
                <w:szCs w:val="18"/>
              </w:rPr>
            </w:pPr>
          </w:p>
        </w:tc>
        <w:tc>
          <w:tcPr>
            <w:tcW w:w="1411" w:type="dxa"/>
          </w:tcPr>
          <w:p w:rsidR="00450178" w:rsidRPr="00291381" w:rsidRDefault="00450178" w:rsidP="00BF1A8D">
            <w:pPr>
              <w:spacing w:before="100" w:beforeAutospacing="1"/>
              <w:rPr>
                <w:sz w:val="18"/>
                <w:szCs w:val="18"/>
              </w:rPr>
            </w:pPr>
          </w:p>
        </w:tc>
      </w:tr>
      <w:tr w:rsidR="00450178" w:rsidRPr="00291381" w:rsidTr="00BF1A8D">
        <w:tc>
          <w:tcPr>
            <w:tcW w:w="10308" w:type="dxa"/>
            <w:gridSpan w:val="4"/>
          </w:tcPr>
          <w:p w:rsidR="00450178" w:rsidRPr="00291381" w:rsidRDefault="00450178" w:rsidP="00BF1A8D">
            <w:pPr>
              <w:jc w:val="center"/>
              <w:rPr>
                <w:b/>
                <w:sz w:val="18"/>
                <w:szCs w:val="18"/>
              </w:rPr>
            </w:pPr>
          </w:p>
        </w:tc>
      </w:tr>
      <w:tr w:rsidR="00450178" w:rsidRPr="00291381" w:rsidTr="00BF1A8D">
        <w:tc>
          <w:tcPr>
            <w:tcW w:w="8897" w:type="dxa"/>
            <w:gridSpan w:val="3"/>
            <w:vAlign w:val="center"/>
          </w:tcPr>
          <w:p w:rsidR="00450178" w:rsidRPr="00291381" w:rsidRDefault="00450178" w:rsidP="00BF1A8D">
            <w:pPr>
              <w:jc w:val="center"/>
              <w:rPr>
                <w:b/>
                <w:bCs/>
                <w:sz w:val="18"/>
                <w:szCs w:val="18"/>
              </w:rPr>
            </w:pPr>
            <w:r w:rsidRPr="00291381">
              <w:rPr>
                <w:b/>
                <w:bCs/>
                <w:sz w:val="18"/>
                <w:szCs w:val="18"/>
              </w:rPr>
              <w:t>Наименование Онлайн-архива</w:t>
            </w:r>
          </w:p>
        </w:tc>
        <w:tc>
          <w:tcPr>
            <w:tcW w:w="1411" w:type="dxa"/>
            <w:vAlign w:val="center"/>
          </w:tcPr>
          <w:p w:rsidR="00450178" w:rsidRPr="00291381" w:rsidRDefault="00450178" w:rsidP="00BF1A8D">
            <w:pPr>
              <w:ind w:right="57"/>
              <w:jc w:val="center"/>
              <w:rPr>
                <w:b/>
                <w:bCs/>
                <w:sz w:val="18"/>
                <w:szCs w:val="18"/>
              </w:rPr>
            </w:pPr>
            <w:r w:rsidRPr="00291381">
              <w:rPr>
                <w:b/>
                <w:bCs/>
                <w:sz w:val="18"/>
                <w:szCs w:val="18"/>
              </w:rPr>
              <w:t>Количество документов</w:t>
            </w:r>
          </w:p>
          <w:p w:rsidR="00450178" w:rsidRPr="00291381" w:rsidRDefault="00450178" w:rsidP="00BF1A8D">
            <w:pPr>
              <w:jc w:val="center"/>
              <w:rPr>
                <w:b/>
                <w:bCs/>
                <w:sz w:val="18"/>
                <w:szCs w:val="18"/>
              </w:rPr>
            </w:pPr>
            <w:r w:rsidRPr="00291381">
              <w:rPr>
                <w:b/>
                <w:bCs/>
                <w:sz w:val="18"/>
                <w:szCs w:val="18"/>
              </w:rPr>
              <w:t>(шт./ &lt;не менее&gt;)</w:t>
            </w:r>
          </w:p>
        </w:tc>
      </w:tr>
      <w:tr w:rsidR="00450178" w:rsidRPr="00291381" w:rsidTr="00BF1A8D">
        <w:tc>
          <w:tcPr>
            <w:tcW w:w="8897" w:type="dxa"/>
            <w:gridSpan w:val="3"/>
            <w:vAlign w:val="center"/>
          </w:tcPr>
          <w:p w:rsidR="00450178" w:rsidRPr="00291381" w:rsidRDefault="00450178" w:rsidP="00BF1A8D">
            <w:pPr>
              <w:ind w:left="-24"/>
              <w:jc w:val="center"/>
              <w:rPr>
                <w:sz w:val="18"/>
                <w:szCs w:val="18"/>
              </w:rPr>
            </w:pPr>
            <w:bookmarkStart w:id="15" w:name="_GoBack"/>
            <w:bookmarkEnd w:id="15"/>
          </w:p>
        </w:tc>
        <w:tc>
          <w:tcPr>
            <w:tcW w:w="1411" w:type="dxa"/>
            <w:vAlign w:val="center"/>
          </w:tcPr>
          <w:p w:rsidR="00450178" w:rsidRPr="00291381" w:rsidRDefault="00450178" w:rsidP="00BF1A8D">
            <w:pPr>
              <w:ind w:left="-24"/>
              <w:jc w:val="center"/>
              <w:rPr>
                <w:sz w:val="18"/>
                <w:szCs w:val="18"/>
              </w:rPr>
            </w:pPr>
          </w:p>
        </w:tc>
      </w:tr>
      <w:tr w:rsidR="00450178" w:rsidRPr="00291381" w:rsidTr="00BF1A8D">
        <w:tc>
          <w:tcPr>
            <w:tcW w:w="8897" w:type="dxa"/>
            <w:gridSpan w:val="3"/>
            <w:vAlign w:val="center"/>
          </w:tcPr>
          <w:p w:rsidR="00450178" w:rsidRPr="00291381" w:rsidRDefault="00450178" w:rsidP="00BF1A8D">
            <w:pPr>
              <w:ind w:left="-24"/>
              <w:jc w:val="center"/>
              <w:rPr>
                <w:sz w:val="18"/>
                <w:szCs w:val="18"/>
              </w:rPr>
            </w:pPr>
          </w:p>
        </w:tc>
        <w:tc>
          <w:tcPr>
            <w:tcW w:w="1411" w:type="dxa"/>
            <w:vAlign w:val="center"/>
          </w:tcPr>
          <w:p w:rsidR="00450178" w:rsidRPr="00291381" w:rsidRDefault="00450178" w:rsidP="00BF1A8D">
            <w:pPr>
              <w:ind w:left="-24"/>
              <w:jc w:val="center"/>
              <w:rPr>
                <w:sz w:val="18"/>
                <w:szCs w:val="18"/>
              </w:rPr>
            </w:pPr>
          </w:p>
        </w:tc>
      </w:tr>
      <w:tr w:rsidR="00450178" w:rsidRPr="00291381" w:rsidTr="00BF1A8D">
        <w:tc>
          <w:tcPr>
            <w:tcW w:w="8897" w:type="dxa"/>
            <w:gridSpan w:val="3"/>
            <w:vAlign w:val="center"/>
          </w:tcPr>
          <w:p w:rsidR="00450178" w:rsidRPr="00291381" w:rsidRDefault="00450178" w:rsidP="00BF1A8D">
            <w:pPr>
              <w:ind w:left="-24"/>
              <w:jc w:val="center"/>
              <w:rPr>
                <w:sz w:val="18"/>
                <w:szCs w:val="18"/>
              </w:rPr>
            </w:pPr>
          </w:p>
        </w:tc>
        <w:tc>
          <w:tcPr>
            <w:tcW w:w="1411" w:type="dxa"/>
          </w:tcPr>
          <w:p w:rsidR="00450178" w:rsidRPr="00291381" w:rsidRDefault="00450178" w:rsidP="00BF1A8D">
            <w:pPr>
              <w:ind w:left="-24"/>
              <w:jc w:val="center"/>
              <w:rPr>
                <w:sz w:val="18"/>
                <w:szCs w:val="18"/>
              </w:rPr>
            </w:pPr>
          </w:p>
        </w:tc>
      </w:tr>
      <w:tr w:rsidR="00450178" w:rsidRPr="00291381" w:rsidTr="00BF1A8D">
        <w:tc>
          <w:tcPr>
            <w:tcW w:w="8897" w:type="dxa"/>
            <w:gridSpan w:val="3"/>
            <w:vAlign w:val="center"/>
          </w:tcPr>
          <w:p w:rsidR="00450178" w:rsidRPr="00291381" w:rsidRDefault="00450178" w:rsidP="00BF1A8D">
            <w:pPr>
              <w:ind w:left="-24"/>
              <w:jc w:val="center"/>
              <w:rPr>
                <w:sz w:val="18"/>
                <w:szCs w:val="18"/>
              </w:rPr>
            </w:pPr>
          </w:p>
        </w:tc>
        <w:tc>
          <w:tcPr>
            <w:tcW w:w="1411" w:type="dxa"/>
          </w:tcPr>
          <w:p w:rsidR="00450178" w:rsidRPr="00291381" w:rsidRDefault="00450178" w:rsidP="00BF1A8D">
            <w:pPr>
              <w:ind w:left="-24"/>
              <w:jc w:val="center"/>
              <w:rPr>
                <w:sz w:val="18"/>
                <w:szCs w:val="18"/>
              </w:rPr>
            </w:pPr>
          </w:p>
        </w:tc>
      </w:tr>
      <w:tr w:rsidR="00450178" w:rsidRPr="00291381" w:rsidTr="00BF1A8D">
        <w:tc>
          <w:tcPr>
            <w:tcW w:w="8897" w:type="dxa"/>
            <w:gridSpan w:val="3"/>
            <w:vAlign w:val="center"/>
          </w:tcPr>
          <w:p w:rsidR="00450178" w:rsidRPr="00291381" w:rsidRDefault="00450178" w:rsidP="00BF1A8D">
            <w:pPr>
              <w:ind w:left="-24"/>
              <w:jc w:val="center"/>
              <w:rPr>
                <w:sz w:val="18"/>
                <w:szCs w:val="18"/>
              </w:rPr>
            </w:pPr>
          </w:p>
        </w:tc>
        <w:tc>
          <w:tcPr>
            <w:tcW w:w="1411" w:type="dxa"/>
          </w:tcPr>
          <w:p w:rsidR="00450178" w:rsidRPr="00291381" w:rsidRDefault="00450178" w:rsidP="00BF1A8D">
            <w:pPr>
              <w:ind w:left="-24"/>
              <w:jc w:val="center"/>
              <w:rPr>
                <w:sz w:val="18"/>
                <w:szCs w:val="18"/>
              </w:rPr>
            </w:pPr>
          </w:p>
        </w:tc>
      </w:tr>
      <w:tr w:rsidR="00450178" w:rsidRPr="00291381" w:rsidTr="00BF1A8D">
        <w:tc>
          <w:tcPr>
            <w:tcW w:w="8897" w:type="dxa"/>
            <w:gridSpan w:val="3"/>
            <w:vAlign w:val="center"/>
          </w:tcPr>
          <w:p w:rsidR="00450178" w:rsidRPr="00291381" w:rsidRDefault="00450178" w:rsidP="00BF1A8D">
            <w:pPr>
              <w:ind w:left="-24"/>
              <w:jc w:val="center"/>
              <w:rPr>
                <w:sz w:val="18"/>
                <w:szCs w:val="18"/>
              </w:rPr>
            </w:pPr>
          </w:p>
        </w:tc>
        <w:tc>
          <w:tcPr>
            <w:tcW w:w="1411" w:type="dxa"/>
          </w:tcPr>
          <w:p w:rsidR="00450178" w:rsidRPr="00291381" w:rsidRDefault="00450178" w:rsidP="00BF1A8D">
            <w:pPr>
              <w:ind w:left="-24"/>
              <w:jc w:val="center"/>
              <w:rPr>
                <w:sz w:val="18"/>
                <w:szCs w:val="18"/>
              </w:rPr>
            </w:pPr>
          </w:p>
        </w:tc>
      </w:tr>
    </w:tbl>
    <w:p w:rsidR="00450178" w:rsidRPr="00291381" w:rsidRDefault="00450178" w:rsidP="00450178">
      <w:pPr>
        <w:rPr>
          <w:sz w:val="18"/>
          <w:szCs w:val="18"/>
        </w:rPr>
      </w:pPr>
      <w:r w:rsidRPr="00291381">
        <w:rPr>
          <w:b/>
          <w:sz w:val="18"/>
          <w:szCs w:val="18"/>
        </w:rPr>
        <w:t>*Число ОД</w:t>
      </w:r>
      <w:r w:rsidRPr="00291381">
        <w:rPr>
          <w:sz w:val="18"/>
          <w:szCs w:val="18"/>
        </w:rPr>
        <w:t>: (максимальное количество электронных устройств (ЭВМ), с которых может быть осуществлен одновременный доступ к Комплекту с разных УЗ).</w:t>
      </w:r>
    </w:p>
    <w:p w:rsidR="00E451C4" w:rsidRPr="006B04A7" w:rsidRDefault="00291381" w:rsidP="00E451C4">
      <w:pPr>
        <w:snapToGrid w:val="0"/>
        <w:ind w:firstLine="360"/>
        <w:jc w:val="both"/>
        <w:rPr>
          <w:b/>
          <w:color w:val="000000"/>
          <w:sz w:val="18"/>
          <w:szCs w:val="18"/>
        </w:rPr>
      </w:pPr>
      <w:r>
        <w:rPr>
          <w:color w:val="000000"/>
          <w:sz w:val="18"/>
          <w:szCs w:val="18"/>
        </w:rPr>
        <w:t>Адрес, по которому</w:t>
      </w:r>
      <w:r w:rsidR="00E451C4" w:rsidRPr="00291381">
        <w:rPr>
          <w:color w:val="000000"/>
          <w:sz w:val="18"/>
          <w:szCs w:val="18"/>
        </w:rPr>
        <w:t xml:space="preserve"> используются экземпляры Систем: </w:t>
      </w:r>
      <w:r w:rsidR="00E451C4" w:rsidRPr="00BB28A6">
        <w:rPr>
          <w:color w:val="000000"/>
          <w:sz w:val="18"/>
          <w:szCs w:val="18"/>
        </w:rPr>
        <w:t>129366, Москва, просп. Мира, д.150</w:t>
      </w:r>
    </w:p>
    <w:p w:rsidR="001A26D6" w:rsidRPr="00291381" w:rsidRDefault="001A26D6" w:rsidP="001A26D6">
      <w:pPr>
        <w:pStyle w:val="a1"/>
        <w:rPr>
          <w:rFonts w:ascii="Times New Roman" w:hAnsi="Times New Roman"/>
          <w:sz w:val="18"/>
          <w:szCs w:val="18"/>
        </w:rPr>
      </w:pPr>
      <w:r w:rsidRPr="00291381">
        <w:rPr>
          <w:rFonts w:ascii="Times New Roman" w:hAnsi="Times New Roman"/>
          <w:sz w:val="18"/>
          <w:szCs w:val="18"/>
        </w:rPr>
        <w:tab/>
      </w:r>
      <w:r w:rsidR="00E451C4" w:rsidRPr="00291381">
        <w:rPr>
          <w:rFonts w:ascii="Times New Roman" w:hAnsi="Times New Roman"/>
          <w:sz w:val="18"/>
          <w:szCs w:val="18"/>
        </w:rPr>
        <w:t xml:space="preserve">2. Стоимость оказания информационных услуг с использованием экземпляров Системы, указанных выше, за один месяц в период с </w:t>
      </w:r>
      <w:r w:rsidRPr="00291381">
        <w:rPr>
          <w:rFonts w:ascii="Times New Roman" w:hAnsi="Times New Roman"/>
          <w:sz w:val="18"/>
          <w:szCs w:val="18"/>
        </w:rPr>
        <w:t>«</w:t>
      </w:r>
      <w:r w:rsidR="009D1A05">
        <w:rPr>
          <w:rFonts w:ascii="Times New Roman" w:hAnsi="Times New Roman"/>
          <w:sz w:val="18"/>
          <w:szCs w:val="18"/>
        </w:rPr>
        <w:t>____</w:t>
      </w:r>
      <w:r w:rsidRPr="00291381">
        <w:rPr>
          <w:rFonts w:ascii="Times New Roman" w:hAnsi="Times New Roman"/>
          <w:sz w:val="18"/>
          <w:szCs w:val="18"/>
        </w:rPr>
        <w:t xml:space="preserve">» </w:t>
      </w:r>
      <w:r w:rsidR="009D1A05">
        <w:rPr>
          <w:rFonts w:ascii="Times New Roman" w:hAnsi="Times New Roman"/>
          <w:sz w:val="18"/>
          <w:szCs w:val="18"/>
        </w:rPr>
        <w:t>_______________</w:t>
      </w:r>
      <w:r w:rsidRPr="00291381">
        <w:rPr>
          <w:rFonts w:ascii="Times New Roman" w:hAnsi="Times New Roman"/>
          <w:sz w:val="18"/>
          <w:szCs w:val="18"/>
        </w:rPr>
        <w:t xml:space="preserve"> 202</w:t>
      </w:r>
      <w:r w:rsidR="009D1A05">
        <w:rPr>
          <w:rFonts w:ascii="Times New Roman" w:hAnsi="Times New Roman"/>
          <w:sz w:val="18"/>
          <w:szCs w:val="18"/>
        </w:rPr>
        <w:t>_</w:t>
      </w:r>
      <w:r w:rsidRPr="00291381">
        <w:rPr>
          <w:rFonts w:ascii="Times New Roman" w:hAnsi="Times New Roman"/>
          <w:sz w:val="18"/>
          <w:szCs w:val="18"/>
        </w:rPr>
        <w:t>г. по «</w:t>
      </w:r>
      <w:r w:rsidR="009D1A05">
        <w:rPr>
          <w:rFonts w:ascii="Times New Roman" w:hAnsi="Times New Roman"/>
          <w:sz w:val="18"/>
          <w:szCs w:val="18"/>
        </w:rPr>
        <w:t>____</w:t>
      </w:r>
      <w:r w:rsidRPr="00291381">
        <w:rPr>
          <w:rFonts w:ascii="Times New Roman" w:hAnsi="Times New Roman"/>
          <w:sz w:val="18"/>
          <w:szCs w:val="18"/>
        </w:rPr>
        <w:t xml:space="preserve">» </w:t>
      </w:r>
      <w:r w:rsidR="009D1A05">
        <w:rPr>
          <w:rFonts w:ascii="Times New Roman" w:hAnsi="Times New Roman"/>
          <w:sz w:val="18"/>
          <w:szCs w:val="18"/>
        </w:rPr>
        <w:t>______________</w:t>
      </w:r>
      <w:r w:rsidRPr="00291381">
        <w:rPr>
          <w:rFonts w:ascii="Times New Roman" w:hAnsi="Times New Roman"/>
          <w:sz w:val="18"/>
          <w:szCs w:val="18"/>
        </w:rPr>
        <w:t xml:space="preserve"> 202</w:t>
      </w:r>
      <w:r w:rsidR="009D1A05">
        <w:rPr>
          <w:rFonts w:ascii="Times New Roman" w:hAnsi="Times New Roman"/>
          <w:sz w:val="18"/>
          <w:szCs w:val="18"/>
        </w:rPr>
        <w:t>_</w:t>
      </w:r>
      <w:r w:rsidRPr="00291381">
        <w:rPr>
          <w:rFonts w:ascii="Times New Roman" w:hAnsi="Times New Roman"/>
          <w:sz w:val="18"/>
          <w:szCs w:val="18"/>
        </w:rPr>
        <w:t xml:space="preserve"> г</w:t>
      </w:r>
      <w:r w:rsidR="00E451C4" w:rsidRPr="00291381">
        <w:rPr>
          <w:rFonts w:ascii="Times New Roman" w:hAnsi="Times New Roman"/>
          <w:sz w:val="18"/>
          <w:szCs w:val="18"/>
        </w:rPr>
        <w:t xml:space="preserve">. составит </w:t>
      </w:r>
      <w:r w:rsidR="009D1A05">
        <w:rPr>
          <w:rFonts w:ascii="Times New Roman" w:hAnsi="Times New Roman"/>
          <w:sz w:val="18"/>
          <w:szCs w:val="18"/>
        </w:rPr>
        <w:t>_________________________________</w:t>
      </w:r>
      <w:r w:rsidRPr="00BB28A6">
        <w:rPr>
          <w:rFonts w:ascii="Times New Roman" w:hAnsi="Times New Roman"/>
          <w:sz w:val="18"/>
          <w:szCs w:val="18"/>
        </w:rPr>
        <w:t xml:space="preserve"> (</w:t>
      </w:r>
      <w:r w:rsidR="009D1A05">
        <w:rPr>
          <w:rFonts w:ascii="Times New Roman" w:hAnsi="Times New Roman"/>
          <w:sz w:val="18"/>
          <w:szCs w:val="18"/>
        </w:rPr>
        <w:t>__________________________</w:t>
      </w:r>
      <w:r w:rsidRPr="00BB28A6">
        <w:rPr>
          <w:rFonts w:ascii="Times New Roman" w:hAnsi="Times New Roman"/>
          <w:sz w:val="18"/>
          <w:szCs w:val="18"/>
        </w:rPr>
        <w:t xml:space="preserve">), в том числе НДС 20% </w:t>
      </w:r>
      <w:r w:rsidR="009D1A05">
        <w:rPr>
          <w:rFonts w:ascii="Times New Roman" w:hAnsi="Times New Roman"/>
          <w:sz w:val="18"/>
          <w:szCs w:val="18"/>
        </w:rPr>
        <w:t>________________________</w:t>
      </w:r>
      <w:r w:rsidRPr="00BB28A6">
        <w:rPr>
          <w:rFonts w:ascii="Times New Roman" w:hAnsi="Times New Roman"/>
          <w:sz w:val="18"/>
          <w:szCs w:val="18"/>
        </w:rPr>
        <w:t xml:space="preserve"> руб.</w:t>
      </w:r>
    </w:p>
    <w:p w:rsidR="001A26D6" w:rsidRPr="00291381" w:rsidRDefault="001A26D6" w:rsidP="001A26D6">
      <w:pPr>
        <w:pStyle w:val="a1"/>
        <w:rPr>
          <w:rFonts w:ascii="Times New Roman" w:hAnsi="Times New Roman"/>
          <w:sz w:val="18"/>
          <w:szCs w:val="18"/>
        </w:rPr>
      </w:pPr>
      <w:r w:rsidRPr="00291381">
        <w:rPr>
          <w:rFonts w:ascii="Times New Roman" w:hAnsi="Times New Roman"/>
          <w:sz w:val="18"/>
          <w:szCs w:val="18"/>
        </w:rPr>
        <w:tab/>
      </w:r>
      <w:r w:rsidR="00E451C4" w:rsidRPr="00291381">
        <w:rPr>
          <w:rFonts w:ascii="Times New Roman" w:hAnsi="Times New Roman"/>
          <w:sz w:val="18"/>
          <w:szCs w:val="18"/>
        </w:rPr>
        <w:t xml:space="preserve">Итоговая стоимость оказания информационных услуг за весь период (12 мес.) составит </w:t>
      </w:r>
      <w:r w:rsidR="009D1A05">
        <w:rPr>
          <w:rFonts w:ascii="Times New Roman" w:hAnsi="Times New Roman"/>
          <w:sz w:val="18"/>
          <w:szCs w:val="18"/>
        </w:rPr>
        <w:t>_____________________________</w:t>
      </w:r>
      <w:r w:rsidRPr="006B04A7">
        <w:rPr>
          <w:rFonts w:ascii="Times New Roman" w:hAnsi="Times New Roman"/>
          <w:b/>
          <w:sz w:val="18"/>
          <w:szCs w:val="18"/>
        </w:rPr>
        <w:t>руб. (</w:t>
      </w:r>
      <w:r w:rsidR="009D1A05">
        <w:rPr>
          <w:rFonts w:ascii="Times New Roman" w:hAnsi="Times New Roman"/>
          <w:b/>
          <w:sz w:val="18"/>
          <w:szCs w:val="18"/>
        </w:rPr>
        <w:t>___________________________________________________</w:t>
      </w:r>
      <w:r w:rsidRPr="006B04A7">
        <w:rPr>
          <w:rFonts w:ascii="Times New Roman" w:hAnsi="Times New Roman"/>
          <w:b/>
          <w:sz w:val="18"/>
          <w:szCs w:val="18"/>
        </w:rPr>
        <w:t xml:space="preserve">), в том числе НДС 20% </w:t>
      </w:r>
      <w:r w:rsidR="009D1A05">
        <w:rPr>
          <w:rFonts w:ascii="Times New Roman" w:hAnsi="Times New Roman"/>
          <w:b/>
          <w:sz w:val="18"/>
          <w:szCs w:val="18"/>
        </w:rPr>
        <w:t>__________________________________</w:t>
      </w:r>
      <w:r w:rsidRPr="006B04A7">
        <w:rPr>
          <w:rFonts w:ascii="Times New Roman" w:hAnsi="Times New Roman"/>
          <w:b/>
          <w:sz w:val="18"/>
          <w:szCs w:val="18"/>
        </w:rPr>
        <w:t xml:space="preserve"> руб.</w:t>
      </w:r>
    </w:p>
    <w:p w:rsidR="001A26D6" w:rsidRPr="00291381" w:rsidRDefault="001A26D6" w:rsidP="001A26D6">
      <w:pPr>
        <w:pStyle w:val="a1"/>
        <w:rPr>
          <w:rFonts w:ascii="Times New Roman" w:hAnsi="Times New Roman"/>
          <w:sz w:val="18"/>
          <w:szCs w:val="18"/>
        </w:rPr>
      </w:pPr>
    </w:p>
    <w:p w:rsidR="0027790A" w:rsidRPr="00291381" w:rsidRDefault="0027790A" w:rsidP="001A26D6">
      <w:pPr>
        <w:pStyle w:val="a1"/>
        <w:rPr>
          <w:rFonts w:ascii="Times New Roman" w:hAnsi="Times New Roman"/>
          <w:sz w:val="18"/>
          <w:szCs w:val="18"/>
        </w:rPr>
      </w:pPr>
      <w:r w:rsidRPr="00291381">
        <w:rPr>
          <w:rFonts w:ascii="Times New Roman" w:hAnsi="Times New Roman"/>
          <w:color w:val="000000"/>
          <w:sz w:val="18"/>
          <w:szCs w:val="18"/>
          <w:highlight w:val="white"/>
        </w:rPr>
        <w:t>В случае изменения состава и/или периода оказания информационных услуг с использованием экземпляра(</w:t>
      </w:r>
      <w:proofErr w:type="spellStart"/>
      <w:r w:rsidRPr="00291381">
        <w:rPr>
          <w:rFonts w:ascii="Times New Roman" w:hAnsi="Times New Roman"/>
          <w:color w:val="000000"/>
          <w:sz w:val="18"/>
          <w:szCs w:val="18"/>
          <w:highlight w:val="white"/>
        </w:rPr>
        <w:t>ов</w:t>
      </w:r>
      <w:proofErr w:type="spellEnd"/>
      <w:r w:rsidRPr="00291381">
        <w:rPr>
          <w:rFonts w:ascii="Times New Roman" w:hAnsi="Times New Roman"/>
          <w:color w:val="000000"/>
          <w:sz w:val="18"/>
          <w:szCs w:val="18"/>
          <w:highlight w:val="white"/>
        </w:rPr>
        <w:t>) Системы (услуг по сопровождению экземпляра(</w:t>
      </w:r>
      <w:proofErr w:type="spellStart"/>
      <w:r w:rsidRPr="00291381">
        <w:rPr>
          <w:rFonts w:ascii="Times New Roman" w:hAnsi="Times New Roman"/>
          <w:color w:val="000000"/>
          <w:sz w:val="18"/>
          <w:szCs w:val="18"/>
          <w:highlight w:val="white"/>
        </w:rPr>
        <w:t>ов</w:t>
      </w:r>
      <w:proofErr w:type="spellEnd"/>
      <w:r w:rsidRPr="00291381">
        <w:rPr>
          <w:rFonts w:ascii="Times New Roman" w:hAnsi="Times New Roman"/>
          <w:color w:val="000000"/>
          <w:sz w:val="18"/>
          <w:szCs w:val="18"/>
          <w:highlight w:val="white"/>
        </w:rPr>
        <w:t>) Системы), указанных в настоящем Приложении, Стороны подписывают новое Дополнительное соглашение или Приложение к Договору, где указывают измененный перечень экземпляров Системы и новую стоимость услуг</w:t>
      </w:r>
    </w:p>
    <w:p w:rsidR="00EF3227" w:rsidRPr="00291381" w:rsidRDefault="00EF3227">
      <w:pPr>
        <w:pStyle w:val="a1"/>
        <w:rPr>
          <w:rFonts w:ascii="Times New Roman" w:hAnsi="Times New Roman"/>
          <w:sz w:val="18"/>
          <w:szCs w:val="18"/>
        </w:rPr>
      </w:pPr>
    </w:p>
    <w:p w:rsidR="0027790A" w:rsidRPr="00291381" w:rsidRDefault="00E451C4">
      <w:pPr>
        <w:pStyle w:val="a1"/>
        <w:rPr>
          <w:rFonts w:ascii="Times New Roman" w:hAnsi="Times New Roman"/>
          <w:sz w:val="18"/>
          <w:szCs w:val="18"/>
        </w:rPr>
      </w:pPr>
      <w:r w:rsidRPr="00291381">
        <w:rPr>
          <w:rFonts w:ascii="Times New Roman" w:hAnsi="Times New Roman"/>
          <w:sz w:val="18"/>
          <w:szCs w:val="18"/>
        </w:rPr>
        <w:t>3</w:t>
      </w:r>
      <w:r w:rsidR="0027790A" w:rsidRPr="00291381">
        <w:rPr>
          <w:rFonts w:ascii="Times New Roman" w:hAnsi="Times New Roman"/>
          <w:sz w:val="18"/>
          <w:szCs w:val="18"/>
        </w:rPr>
        <w:t>. Настоящее Приложение вступает в силу с момента его подписания и действует в течение сро</w:t>
      </w:r>
      <w:r w:rsidR="00306CCF">
        <w:rPr>
          <w:rFonts w:ascii="Times New Roman" w:hAnsi="Times New Roman"/>
          <w:sz w:val="18"/>
          <w:szCs w:val="18"/>
        </w:rPr>
        <w:t xml:space="preserve">ка действия Договора или </w:t>
      </w:r>
      <w:r w:rsidR="0027790A" w:rsidRPr="00291381">
        <w:rPr>
          <w:rFonts w:ascii="Times New Roman" w:hAnsi="Times New Roman"/>
          <w:sz w:val="18"/>
          <w:szCs w:val="18"/>
        </w:rPr>
        <w:t>до подписания следующего Приложения.</w:t>
      </w:r>
    </w:p>
    <w:tbl>
      <w:tblPr>
        <w:tblW w:w="0" w:type="auto"/>
        <w:tblInd w:w="-34" w:type="dxa"/>
        <w:tblLayout w:type="fixed"/>
        <w:tblLook w:val="0000" w:firstRow="0" w:lastRow="0" w:firstColumn="0" w:lastColumn="0" w:noHBand="0" w:noVBand="0"/>
      </w:tblPr>
      <w:tblGrid>
        <w:gridCol w:w="5121"/>
        <w:gridCol w:w="464"/>
        <w:gridCol w:w="4865"/>
      </w:tblGrid>
      <w:tr w:rsidR="0027790A" w:rsidRPr="00291381" w:rsidTr="00EC7127">
        <w:tc>
          <w:tcPr>
            <w:tcW w:w="5121" w:type="dxa"/>
            <w:shd w:val="clear" w:color="auto" w:fill="auto"/>
          </w:tcPr>
          <w:p w:rsidR="0027790A" w:rsidRPr="00291381" w:rsidRDefault="0027790A">
            <w:pPr>
              <w:pStyle w:val="2"/>
              <w:tabs>
                <w:tab w:val="left" w:pos="0"/>
              </w:tabs>
              <w:snapToGrid w:val="0"/>
              <w:rPr>
                <w:sz w:val="18"/>
                <w:szCs w:val="18"/>
              </w:rPr>
            </w:pPr>
          </w:p>
        </w:tc>
        <w:tc>
          <w:tcPr>
            <w:tcW w:w="464" w:type="dxa"/>
            <w:shd w:val="clear" w:color="auto" w:fill="auto"/>
          </w:tcPr>
          <w:p w:rsidR="0027790A" w:rsidRPr="00291381" w:rsidRDefault="0027790A">
            <w:pPr>
              <w:snapToGrid w:val="0"/>
              <w:jc w:val="center"/>
              <w:rPr>
                <w:sz w:val="18"/>
                <w:szCs w:val="18"/>
              </w:rPr>
            </w:pPr>
          </w:p>
        </w:tc>
        <w:tc>
          <w:tcPr>
            <w:tcW w:w="4865" w:type="dxa"/>
            <w:shd w:val="clear" w:color="auto" w:fill="auto"/>
          </w:tcPr>
          <w:p w:rsidR="0027790A" w:rsidRPr="00291381" w:rsidRDefault="0027790A">
            <w:pPr>
              <w:pStyle w:val="2"/>
              <w:tabs>
                <w:tab w:val="left" w:pos="0"/>
              </w:tabs>
              <w:snapToGrid w:val="0"/>
              <w:rPr>
                <w:sz w:val="18"/>
                <w:szCs w:val="18"/>
              </w:rPr>
            </w:pPr>
          </w:p>
        </w:tc>
      </w:tr>
      <w:tr w:rsidR="0027790A" w:rsidRPr="00291381" w:rsidTr="00EC7127">
        <w:tc>
          <w:tcPr>
            <w:tcW w:w="5121" w:type="dxa"/>
            <w:shd w:val="clear" w:color="auto" w:fill="auto"/>
          </w:tcPr>
          <w:p w:rsidR="0027790A" w:rsidRPr="00291381" w:rsidRDefault="0027790A">
            <w:pPr>
              <w:pStyle w:val="2"/>
              <w:tabs>
                <w:tab w:val="left" w:pos="0"/>
              </w:tabs>
              <w:snapToGrid w:val="0"/>
              <w:rPr>
                <w:sz w:val="18"/>
                <w:szCs w:val="18"/>
              </w:rPr>
            </w:pPr>
            <w:r w:rsidRPr="00291381">
              <w:rPr>
                <w:sz w:val="18"/>
                <w:szCs w:val="18"/>
              </w:rPr>
              <w:t>ЗАКАЗЧИК</w:t>
            </w:r>
          </w:p>
        </w:tc>
        <w:tc>
          <w:tcPr>
            <w:tcW w:w="464" w:type="dxa"/>
            <w:shd w:val="clear" w:color="auto" w:fill="auto"/>
          </w:tcPr>
          <w:p w:rsidR="0027790A" w:rsidRPr="00291381" w:rsidRDefault="0027790A">
            <w:pPr>
              <w:snapToGrid w:val="0"/>
              <w:jc w:val="center"/>
              <w:rPr>
                <w:sz w:val="18"/>
                <w:szCs w:val="18"/>
              </w:rPr>
            </w:pPr>
          </w:p>
        </w:tc>
        <w:tc>
          <w:tcPr>
            <w:tcW w:w="4865" w:type="dxa"/>
            <w:shd w:val="clear" w:color="auto" w:fill="auto"/>
          </w:tcPr>
          <w:p w:rsidR="0027790A" w:rsidRPr="00291381" w:rsidRDefault="0027790A">
            <w:pPr>
              <w:pStyle w:val="2"/>
              <w:tabs>
                <w:tab w:val="left" w:pos="0"/>
              </w:tabs>
              <w:snapToGrid w:val="0"/>
              <w:rPr>
                <w:sz w:val="18"/>
                <w:szCs w:val="18"/>
              </w:rPr>
            </w:pPr>
            <w:r w:rsidRPr="00291381">
              <w:rPr>
                <w:sz w:val="18"/>
                <w:szCs w:val="18"/>
              </w:rPr>
              <w:t>ИСПОЛНИТЕЛЬ</w:t>
            </w:r>
          </w:p>
        </w:tc>
      </w:tr>
      <w:tr w:rsidR="0027790A" w:rsidRPr="00291381" w:rsidTr="00EC7127">
        <w:tc>
          <w:tcPr>
            <w:tcW w:w="5121" w:type="dxa"/>
            <w:shd w:val="clear" w:color="auto" w:fill="auto"/>
          </w:tcPr>
          <w:p w:rsidR="0027790A" w:rsidRPr="00291381" w:rsidRDefault="0027790A">
            <w:pPr>
              <w:snapToGrid w:val="0"/>
              <w:jc w:val="center"/>
              <w:rPr>
                <w:sz w:val="18"/>
                <w:szCs w:val="18"/>
              </w:rPr>
            </w:pPr>
          </w:p>
        </w:tc>
        <w:tc>
          <w:tcPr>
            <w:tcW w:w="464" w:type="dxa"/>
            <w:shd w:val="clear" w:color="auto" w:fill="auto"/>
          </w:tcPr>
          <w:p w:rsidR="0027790A" w:rsidRPr="00291381" w:rsidRDefault="0027790A">
            <w:pPr>
              <w:snapToGrid w:val="0"/>
              <w:jc w:val="center"/>
              <w:rPr>
                <w:sz w:val="18"/>
                <w:szCs w:val="18"/>
              </w:rPr>
            </w:pPr>
          </w:p>
        </w:tc>
        <w:tc>
          <w:tcPr>
            <w:tcW w:w="4865" w:type="dxa"/>
            <w:shd w:val="clear" w:color="auto" w:fill="auto"/>
          </w:tcPr>
          <w:p w:rsidR="0027790A" w:rsidRPr="00291381" w:rsidRDefault="0027790A">
            <w:pPr>
              <w:snapToGrid w:val="0"/>
              <w:jc w:val="center"/>
              <w:rPr>
                <w:sz w:val="18"/>
                <w:szCs w:val="18"/>
              </w:rPr>
            </w:pPr>
          </w:p>
        </w:tc>
      </w:tr>
      <w:tr w:rsidR="0027790A" w:rsidRPr="00291381" w:rsidTr="00EC7127">
        <w:tc>
          <w:tcPr>
            <w:tcW w:w="5121" w:type="dxa"/>
            <w:shd w:val="clear" w:color="auto" w:fill="auto"/>
          </w:tcPr>
          <w:p w:rsidR="00293D56" w:rsidRPr="00291381" w:rsidRDefault="00293D56">
            <w:pPr>
              <w:snapToGrid w:val="0"/>
              <w:jc w:val="center"/>
              <w:rPr>
                <w:sz w:val="18"/>
                <w:szCs w:val="18"/>
              </w:rPr>
            </w:pPr>
            <w:bookmarkStart w:id="16" w:name="p44"/>
            <w:r w:rsidRPr="00291381">
              <w:rPr>
                <w:sz w:val="18"/>
                <w:szCs w:val="18"/>
              </w:rPr>
              <w:t>Член правления</w:t>
            </w:r>
          </w:p>
          <w:p w:rsidR="00EF3227" w:rsidRPr="00291381" w:rsidRDefault="0027790A">
            <w:pPr>
              <w:snapToGrid w:val="0"/>
              <w:jc w:val="center"/>
              <w:rPr>
                <w:sz w:val="18"/>
                <w:szCs w:val="18"/>
              </w:rPr>
            </w:pPr>
            <w:r w:rsidRPr="00291381">
              <w:rPr>
                <w:sz w:val="18"/>
                <w:szCs w:val="18"/>
              </w:rPr>
              <w:t xml:space="preserve">Генеральный </w:t>
            </w:r>
            <w:r w:rsidR="009C4F84" w:rsidRPr="00291381">
              <w:rPr>
                <w:sz w:val="18"/>
                <w:szCs w:val="18"/>
              </w:rPr>
              <w:t>менеджер</w:t>
            </w:r>
          </w:p>
          <w:p w:rsidR="0027790A" w:rsidRPr="00291381" w:rsidRDefault="00D938FA" w:rsidP="009C4F84">
            <w:pPr>
              <w:snapToGrid w:val="0"/>
              <w:jc w:val="center"/>
              <w:rPr>
                <w:sz w:val="18"/>
                <w:szCs w:val="18"/>
              </w:rPr>
            </w:pPr>
            <w:r w:rsidRPr="00291381">
              <w:rPr>
                <w:sz w:val="18"/>
                <w:szCs w:val="18"/>
              </w:rPr>
              <w:t>ПАО</w:t>
            </w:r>
            <w:r w:rsidR="0027790A" w:rsidRPr="00291381">
              <w:rPr>
                <w:sz w:val="18"/>
                <w:szCs w:val="18"/>
              </w:rPr>
              <w:t xml:space="preserve"> Г</w:t>
            </w:r>
            <w:r w:rsidR="009C4F84" w:rsidRPr="00291381">
              <w:rPr>
                <w:sz w:val="18"/>
                <w:szCs w:val="18"/>
              </w:rPr>
              <w:t>К</w:t>
            </w:r>
            <w:r w:rsidR="0027790A" w:rsidRPr="00291381">
              <w:rPr>
                <w:sz w:val="18"/>
                <w:szCs w:val="18"/>
              </w:rPr>
              <w:t xml:space="preserve"> "Космос"</w:t>
            </w:r>
            <w:bookmarkEnd w:id="16"/>
          </w:p>
        </w:tc>
        <w:tc>
          <w:tcPr>
            <w:tcW w:w="464" w:type="dxa"/>
            <w:shd w:val="clear" w:color="auto" w:fill="auto"/>
          </w:tcPr>
          <w:p w:rsidR="0027790A" w:rsidRPr="00291381" w:rsidRDefault="0027790A">
            <w:pPr>
              <w:snapToGrid w:val="0"/>
              <w:jc w:val="center"/>
              <w:rPr>
                <w:sz w:val="18"/>
                <w:szCs w:val="18"/>
              </w:rPr>
            </w:pPr>
          </w:p>
        </w:tc>
        <w:tc>
          <w:tcPr>
            <w:tcW w:w="4865" w:type="dxa"/>
            <w:shd w:val="clear" w:color="auto" w:fill="auto"/>
          </w:tcPr>
          <w:p w:rsidR="0027790A" w:rsidRPr="00291381" w:rsidRDefault="0027790A">
            <w:pPr>
              <w:snapToGrid w:val="0"/>
              <w:jc w:val="center"/>
              <w:rPr>
                <w:sz w:val="18"/>
                <w:szCs w:val="18"/>
              </w:rPr>
            </w:pPr>
          </w:p>
        </w:tc>
      </w:tr>
      <w:tr w:rsidR="0027790A" w:rsidRPr="00291381" w:rsidTr="00EC7127">
        <w:tc>
          <w:tcPr>
            <w:tcW w:w="5121" w:type="dxa"/>
            <w:shd w:val="clear" w:color="auto" w:fill="auto"/>
          </w:tcPr>
          <w:p w:rsidR="0027790A" w:rsidRPr="00291381" w:rsidRDefault="0027790A">
            <w:pPr>
              <w:snapToGrid w:val="0"/>
              <w:jc w:val="center"/>
              <w:rPr>
                <w:sz w:val="18"/>
                <w:szCs w:val="18"/>
              </w:rPr>
            </w:pPr>
          </w:p>
        </w:tc>
        <w:tc>
          <w:tcPr>
            <w:tcW w:w="464" w:type="dxa"/>
            <w:shd w:val="clear" w:color="auto" w:fill="auto"/>
          </w:tcPr>
          <w:p w:rsidR="0027790A" w:rsidRPr="00291381" w:rsidRDefault="0027790A">
            <w:pPr>
              <w:snapToGrid w:val="0"/>
              <w:jc w:val="center"/>
              <w:rPr>
                <w:sz w:val="18"/>
                <w:szCs w:val="18"/>
              </w:rPr>
            </w:pPr>
          </w:p>
        </w:tc>
        <w:tc>
          <w:tcPr>
            <w:tcW w:w="4865" w:type="dxa"/>
            <w:shd w:val="clear" w:color="auto" w:fill="auto"/>
          </w:tcPr>
          <w:p w:rsidR="0027790A" w:rsidRPr="00291381" w:rsidRDefault="0027790A">
            <w:pPr>
              <w:snapToGrid w:val="0"/>
              <w:jc w:val="center"/>
              <w:rPr>
                <w:sz w:val="18"/>
                <w:szCs w:val="18"/>
              </w:rPr>
            </w:pPr>
          </w:p>
        </w:tc>
      </w:tr>
      <w:tr w:rsidR="0027790A" w:rsidRPr="00291381" w:rsidTr="00EC7127">
        <w:tc>
          <w:tcPr>
            <w:tcW w:w="5121" w:type="dxa"/>
            <w:shd w:val="clear" w:color="auto" w:fill="auto"/>
          </w:tcPr>
          <w:p w:rsidR="0027790A" w:rsidRPr="00291381" w:rsidRDefault="0027790A" w:rsidP="009D1A05">
            <w:pPr>
              <w:snapToGrid w:val="0"/>
              <w:jc w:val="right"/>
              <w:rPr>
                <w:sz w:val="18"/>
                <w:szCs w:val="18"/>
              </w:rPr>
            </w:pPr>
            <w:r w:rsidRPr="00291381">
              <w:rPr>
                <w:sz w:val="18"/>
                <w:szCs w:val="18"/>
              </w:rPr>
              <w:t xml:space="preserve">____________________/  </w:t>
            </w:r>
            <w:r w:rsidR="009D1A05">
              <w:rPr>
                <w:sz w:val="18"/>
                <w:szCs w:val="18"/>
              </w:rPr>
              <w:t>___________________________</w:t>
            </w:r>
            <w:r w:rsidRPr="00291381">
              <w:rPr>
                <w:sz w:val="18"/>
                <w:szCs w:val="18"/>
              </w:rPr>
              <w:t xml:space="preserve">  /</w:t>
            </w:r>
          </w:p>
        </w:tc>
        <w:tc>
          <w:tcPr>
            <w:tcW w:w="464" w:type="dxa"/>
            <w:shd w:val="clear" w:color="auto" w:fill="auto"/>
          </w:tcPr>
          <w:p w:rsidR="0027790A" w:rsidRPr="00291381" w:rsidRDefault="0027790A">
            <w:pPr>
              <w:snapToGrid w:val="0"/>
              <w:jc w:val="center"/>
              <w:rPr>
                <w:sz w:val="18"/>
                <w:szCs w:val="18"/>
              </w:rPr>
            </w:pPr>
          </w:p>
        </w:tc>
        <w:tc>
          <w:tcPr>
            <w:tcW w:w="4865" w:type="dxa"/>
            <w:shd w:val="clear" w:color="auto" w:fill="auto"/>
          </w:tcPr>
          <w:p w:rsidR="001A26D6" w:rsidRPr="00291381" w:rsidRDefault="0027790A" w:rsidP="001A26D6">
            <w:pPr>
              <w:pStyle w:val="western"/>
              <w:spacing w:after="0"/>
              <w:jc w:val="right"/>
              <w:rPr>
                <w:sz w:val="18"/>
                <w:szCs w:val="18"/>
              </w:rPr>
            </w:pPr>
            <w:r w:rsidRPr="00291381">
              <w:rPr>
                <w:sz w:val="18"/>
                <w:szCs w:val="18"/>
              </w:rPr>
              <w:t xml:space="preserve">___________________/  </w:t>
            </w:r>
            <w:r w:rsidR="009D1A05">
              <w:rPr>
                <w:sz w:val="18"/>
                <w:szCs w:val="18"/>
              </w:rPr>
              <w:t>__________________________</w:t>
            </w:r>
            <w:r w:rsidR="001A26D6" w:rsidRPr="00291381">
              <w:rPr>
                <w:sz w:val="18"/>
                <w:szCs w:val="18"/>
              </w:rPr>
              <w:t xml:space="preserve"> /</w:t>
            </w:r>
          </w:p>
          <w:p w:rsidR="0027790A" w:rsidRPr="00291381" w:rsidRDefault="0027790A">
            <w:pPr>
              <w:snapToGrid w:val="0"/>
              <w:jc w:val="right"/>
              <w:rPr>
                <w:sz w:val="18"/>
                <w:szCs w:val="18"/>
              </w:rPr>
            </w:pPr>
          </w:p>
        </w:tc>
      </w:tr>
      <w:tr w:rsidR="0027790A" w:rsidRPr="00291381" w:rsidTr="00EC7127">
        <w:tc>
          <w:tcPr>
            <w:tcW w:w="5121" w:type="dxa"/>
            <w:shd w:val="clear" w:color="auto" w:fill="auto"/>
          </w:tcPr>
          <w:p w:rsidR="0027790A" w:rsidRPr="00291381" w:rsidRDefault="0027790A">
            <w:pPr>
              <w:snapToGrid w:val="0"/>
              <w:jc w:val="center"/>
              <w:rPr>
                <w:sz w:val="18"/>
                <w:szCs w:val="18"/>
              </w:rPr>
            </w:pPr>
          </w:p>
          <w:p w:rsidR="0027790A" w:rsidRPr="00291381" w:rsidRDefault="0027790A">
            <w:pPr>
              <w:jc w:val="center"/>
              <w:rPr>
                <w:sz w:val="18"/>
                <w:szCs w:val="18"/>
              </w:rPr>
            </w:pPr>
            <w:r w:rsidRPr="00291381">
              <w:rPr>
                <w:sz w:val="18"/>
                <w:szCs w:val="18"/>
              </w:rPr>
              <w:t>МП</w:t>
            </w:r>
          </w:p>
        </w:tc>
        <w:tc>
          <w:tcPr>
            <w:tcW w:w="464" w:type="dxa"/>
            <w:shd w:val="clear" w:color="auto" w:fill="auto"/>
          </w:tcPr>
          <w:p w:rsidR="0027790A" w:rsidRPr="00291381" w:rsidRDefault="0027790A">
            <w:pPr>
              <w:snapToGrid w:val="0"/>
              <w:jc w:val="center"/>
              <w:rPr>
                <w:sz w:val="18"/>
                <w:szCs w:val="18"/>
              </w:rPr>
            </w:pPr>
          </w:p>
        </w:tc>
        <w:tc>
          <w:tcPr>
            <w:tcW w:w="4865" w:type="dxa"/>
            <w:shd w:val="clear" w:color="auto" w:fill="auto"/>
          </w:tcPr>
          <w:p w:rsidR="0027790A" w:rsidRPr="00291381" w:rsidRDefault="0027790A">
            <w:pPr>
              <w:snapToGrid w:val="0"/>
              <w:jc w:val="center"/>
              <w:rPr>
                <w:sz w:val="18"/>
                <w:szCs w:val="18"/>
              </w:rPr>
            </w:pPr>
          </w:p>
          <w:p w:rsidR="0027790A" w:rsidRPr="00291381" w:rsidRDefault="0027790A">
            <w:pPr>
              <w:jc w:val="center"/>
              <w:rPr>
                <w:sz w:val="18"/>
                <w:szCs w:val="18"/>
              </w:rPr>
            </w:pPr>
            <w:r w:rsidRPr="00291381">
              <w:rPr>
                <w:sz w:val="18"/>
                <w:szCs w:val="18"/>
              </w:rPr>
              <w:t>МП</w:t>
            </w:r>
          </w:p>
          <w:p w:rsidR="00D938FA" w:rsidRPr="00291381" w:rsidRDefault="00D938FA">
            <w:pPr>
              <w:jc w:val="center"/>
              <w:rPr>
                <w:sz w:val="18"/>
                <w:szCs w:val="18"/>
              </w:rPr>
            </w:pPr>
          </w:p>
        </w:tc>
      </w:tr>
    </w:tbl>
    <w:p w:rsidR="00AE2001" w:rsidRPr="00291381" w:rsidRDefault="00AE2001" w:rsidP="00163BF2">
      <w:pPr>
        <w:pStyle w:val="ConsPlusNonformat"/>
        <w:ind w:right="-5"/>
        <w:jc w:val="right"/>
        <w:rPr>
          <w:rFonts w:ascii="Times New Roman" w:hAnsi="Times New Roman" w:cs="Times New Roman"/>
          <w:b/>
          <w:bCs/>
          <w:sz w:val="18"/>
          <w:szCs w:val="18"/>
        </w:rPr>
      </w:pPr>
    </w:p>
    <w:sectPr w:rsidR="00AE2001" w:rsidRPr="00291381" w:rsidSect="004107A2">
      <w:pgSz w:w="11906" w:h="16838"/>
      <w:pgMar w:top="1134" w:right="566" w:bottom="567" w:left="1134" w:header="737" w:footer="720" w:gutter="0"/>
      <w:cols w:space="72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F7" w:rsidRDefault="00A35BF7">
      <w:r>
        <w:separator/>
      </w:r>
    </w:p>
  </w:endnote>
  <w:endnote w:type="continuationSeparator" w:id="0">
    <w:p w:rsidR="00A35BF7" w:rsidRDefault="00A3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F7" w:rsidRDefault="00A35BF7">
      <w:r>
        <w:separator/>
      </w:r>
    </w:p>
  </w:footnote>
  <w:footnote w:type="continuationSeparator" w:id="0">
    <w:p w:rsidR="00A35BF7" w:rsidRDefault="00A3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21" w:rsidRDefault="005B7021">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0"/>
    <w:lvl w:ilvl="0">
      <w:start w:val="10"/>
      <w:numFmt w:val="decimal"/>
      <w:suff w:val="nothing"/>
      <w:lvlText w:val="%1."/>
      <w:lvlJc w:val="left"/>
      <w:pPr>
        <w:tabs>
          <w:tab w:val="num" w:pos="0"/>
        </w:tabs>
        <w:ind w:left="0" w:firstLine="0"/>
      </w:pPr>
    </w:lvl>
  </w:abstractNum>
  <w:abstractNum w:abstractNumId="2" w15:restartNumberingAfterBreak="0">
    <w:nsid w:val="1EF67720"/>
    <w:multiLevelType w:val="hybridMultilevel"/>
    <w:tmpl w:val="C682105E"/>
    <w:lvl w:ilvl="0" w:tplc="385215A8">
      <w:start w:val="12"/>
      <w:numFmt w:val="decimal"/>
      <w:lvlText w:val="%1."/>
      <w:lvlJc w:val="left"/>
      <w:pPr>
        <w:ind w:left="3195" w:hanging="360"/>
      </w:pPr>
      <w:rPr>
        <w:rFonts w:hint="default"/>
        <w:b/>
        <w:sz w:val="18"/>
        <w:szCs w:val="18"/>
      </w:rPr>
    </w:lvl>
    <w:lvl w:ilvl="1" w:tplc="04190019" w:tentative="1">
      <w:start w:val="1"/>
      <w:numFmt w:val="lowerLetter"/>
      <w:lvlText w:val="%2."/>
      <w:lvlJc w:val="left"/>
      <w:pPr>
        <w:ind w:left="3894" w:hanging="360"/>
      </w:pPr>
    </w:lvl>
    <w:lvl w:ilvl="2" w:tplc="0419001B" w:tentative="1">
      <w:start w:val="1"/>
      <w:numFmt w:val="lowerRoman"/>
      <w:lvlText w:val="%3."/>
      <w:lvlJc w:val="right"/>
      <w:pPr>
        <w:ind w:left="4614" w:hanging="180"/>
      </w:pPr>
    </w:lvl>
    <w:lvl w:ilvl="3" w:tplc="0419000F" w:tentative="1">
      <w:start w:val="1"/>
      <w:numFmt w:val="decimal"/>
      <w:lvlText w:val="%4."/>
      <w:lvlJc w:val="left"/>
      <w:pPr>
        <w:ind w:left="5334" w:hanging="360"/>
      </w:pPr>
    </w:lvl>
    <w:lvl w:ilvl="4" w:tplc="04190019" w:tentative="1">
      <w:start w:val="1"/>
      <w:numFmt w:val="lowerLetter"/>
      <w:lvlText w:val="%5."/>
      <w:lvlJc w:val="left"/>
      <w:pPr>
        <w:ind w:left="6054" w:hanging="360"/>
      </w:pPr>
    </w:lvl>
    <w:lvl w:ilvl="5" w:tplc="0419001B" w:tentative="1">
      <w:start w:val="1"/>
      <w:numFmt w:val="lowerRoman"/>
      <w:lvlText w:val="%6."/>
      <w:lvlJc w:val="right"/>
      <w:pPr>
        <w:ind w:left="6774" w:hanging="180"/>
      </w:pPr>
    </w:lvl>
    <w:lvl w:ilvl="6" w:tplc="0419000F" w:tentative="1">
      <w:start w:val="1"/>
      <w:numFmt w:val="decimal"/>
      <w:lvlText w:val="%7."/>
      <w:lvlJc w:val="left"/>
      <w:pPr>
        <w:ind w:left="7494" w:hanging="360"/>
      </w:pPr>
    </w:lvl>
    <w:lvl w:ilvl="7" w:tplc="04190019" w:tentative="1">
      <w:start w:val="1"/>
      <w:numFmt w:val="lowerLetter"/>
      <w:lvlText w:val="%8."/>
      <w:lvlJc w:val="left"/>
      <w:pPr>
        <w:ind w:left="8214" w:hanging="360"/>
      </w:pPr>
    </w:lvl>
    <w:lvl w:ilvl="8" w:tplc="0419001B" w:tentative="1">
      <w:start w:val="1"/>
      <w:numFmt w:val="lowerRoman"/>
      <w:lvlText w:val="%9."/>
      <w:lvlJc w:val="right"/>
      <w:pPr>
        <w:ind w:left="8934" w:hanging="180"/>
      </w:pPr>
    </w:lvl>
  </w:abstractNum>
  <w:abstractNum w:abstractNumId="3" w15:restartNumberingAfterBreak="0">
    <w:nsid w:val="26E2687C"/>
    <w:multiLevelType w:val="hybridMultilevel"/>
    <w:tmpl w:val="6610F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92936B2"/>
    <w:multiLevelType w:val="hybridMultilevel"/>
    <w:tmpl w:val="592440B2"/>
    <w:lvl w:ilvl="0" w:tplc="B34AD1A6">
      <w:start w:val="10"/>
      <w:numFmt w:val="decimal"/>
      <w:lvlText w:val="%1."/>
      <w:lvlJc w:val="left"/>
      <w:pPr>
        <w:ind w:left="3174" w:hanging="360"/>
      </w:pPr>
      <w:rPr>
        <w:rFonts w:hint="default"/>
      </w:rPr>
    </w:lvl>
    <w:lvl w:ilvl="1" w:tplc="04190019" w:tentative="1">
      <w:start w:val="1"/>
      <w:numFmt w:val="lowerLetter"/>
      <w:lvlText w:val="%2."/>
      <w:lvlJc w:val="left"/>
      <w:pPr>
        <w:ind w:left="3894" w:hanging="360"/>
      </w:pPr>
    </w:lvl>
    <w:lvl w:ilvl="2" w:tplc="0419001B" w:tentative="1">
      <w:start w:val="1"/>
      <w:numFmt w:val="lowerRoman"/>
      <w:lvlText w:val="%3."/>
      <w:lvlJc w:val="right"/>
      <w:pPr>
        <w:ind w:left="4614" w:hanging="180"/>
      </w:pPr>
    </w:lvl>
    <w:lvl w:ilvl="3" w:tplc="0419000F" w:tentative="1">
      <w:start w:val="1"/>
      <w:numFmt w:val="decimal"/>
      <w:lvlText w:val="%4."/>
      <w:lvlJc w:val="left"/>
      <w:pPr>
        <w:ind w:left="5334" w:hanging="360"/>
      </w:pPr>
    </w:lvl>
    <w:lvl w:ilvl="4" w:tplc="04190019" w:tentative="1">
      <w:start w:val="1"/>
      <w:numFmt w:val="lowerLetter"/>
      <w:lvlText w:val="%5."/>
      <w:lvlJc w:val="left"/>
      <w:pPr>
        <w:ind w:left="6054" w:hanging="360"/>
      </w:pPr>
    </w:lvl>
    <w:lvl w:ilvl="5" w:tplc="0419001B" w:tentative="1">
      <w:start w:val="1"/>
      <w:numFmt w:val="lowerRoman"/>
      <w:lvlText w:val="%6."/>
      <w:lvlJc w:val="right"/>
      <w:pPr>
        <w:ind w:left="6774" w:hanging="180"/>
      </w:pPr>
    </w:lvl>
    <w:lvl w:ilvl="6" w:tplc="0419000F" w:tentative="1">
      <w:start w:val="1"/>
      <w:numFmt w:val="decimal"/>
      <w:lvlText w:val="%7."/>
      <w:lvlJc w:val="left"/>
      <w:pPr>
        <w:ind w:left="7494" w:hanging="360"/>
      </w:pPr>
    </w:lvl>
    <w:lvl w:ilvl="7" w:tplc="04190019" w:tentative="1">
      <w:start w:val="1"/>
      <w:numFmt w:val="lowerLetter"/>
      <w:lvlText w:val="%8."/>
      <w:lvlJc w:val="left"/>
      <w:pPr>
        <w:ind w:left="8214" w:hanging="360"/>
      </w:pPr>
    </w:lvl>
    <w:lvl w:ilvl="8" w:tplc="0419001B" w:tentative="1">
      <w:start w:val="1"/>
      <w:numFmt w:val="lowerRoman"/>
      <w:lvlText w:val="%9."/>
      <w:lvlJc w:val="right"/>
      <w:pPr>
        <w:ind w:left="8934" w:hanging="180"/>
      </w:pPr>
    </w:lvl>
  </w:abstractNum>
  <w:abstractNum w:abstractNumId="5" w15:restartNumberingAfterBreak="0">
    <w:nsid w:val="42A737CE"/>
    <w:multiLevelType w:val="hybridMultilevel"/>
    <w:tmpl w:val="256C1516"/>
    <w:lvl w:ilvl="0" w:tplc="6B1C8B58">
      <w:start w:val="13"/>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E084E02"/>
    <w:multiLevelType w:val="hybridMultilevel"/>
    <w:tmpl w:val="8DF0B16E"/>
    <w:lvl w:ilvl="0" w:tplc="801E9AE4">
      <w:start w:val="1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E813ABC"/>
    <w:multiLevelType w:val="hybridMultilevel"/>
    <w:tmpl w:val="F3F0EC1E"/>
    <w:lvl w:ilvl="0" w:tplc="FA948CB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6"/>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451C4"/>
    <w:rsid w:val="0006024B"/>
    <w:rsid w:val="000827FB"/>
    <w:rsid w:val="000925DD"/>
    <w:rsid w:val="00092912"/>
    <w:rsid w:val="000C4512"/>
    <w:rsid w:val="00116F12"/>
    <w:rsid w:val="00163BF2"/>
    <w:rsid w:val="00176691"/>
    <w:rsid w:val="0019782F"/>
    <w:rsid w:val="001A0033"/>
    <w:rsid w:val="001A26D6"/>
    <w:rsid w:val="001C47F4"/>
    <w:rsid w:val="002111CA"/>
    <w:rsid w:val="00213AF9"/>
    <w:rsid w:val="0027790A"/>
    <w:rsid w:val="00291381"/>
    <w:rsid w:val="00293D56"/>
    <w:rsid w:val="002F2786"/>
    <w:rsid w:val="002F3446"/>
    <w:rsid w:val="00306CCF"/>
    <w:rsid w:val="00311814"/>
    <w:rsid w:val="0032182F"/>
    <w:rsid w:val="00367FD2"/>
    <w:rsid w:val="003B0ABE"/>
    <w:rsid w:val="003D1839"/>
    <w:rsid w:val="003D589B"/>
    <w:rsid w:val="004107A2"/>
    <w:rsid w:val="00415706"/>
    <w:rsid w:val="00423D22"/>
    <w:rsid w:val="00433C8E"/>
    <w:rsid w:val="00450178"/>
    <w:rsid w:val="0048453E"/>
    <w:rsid w:val="004C6602"/>
    <w:rsid w:val="004F7701"/>
    <w:rsid w:val="00511DB6"/>
    <w:rsid w:val="005633FE"/>
    <w:rsid w:val="00591C9A"/>
    <w:rsid w:val="005961E0"/>
    <w:rsid w:val="005B7021"/>
    <w:rsid w:val="005F68F7"/>
    <w:rsid w:val="0062190B"/>
    <w:rsid w:val="00631079"/>
    <w:rsid w:val="00641929"/>
    <w:rsid w:val="006729D9"/>
    <w:rsid w:val="00690C53"/>
    <w:rsid w:val="006B04A7"/>
    <w:rsid w:val="006C5B5B"/>
    <w:rsid w:val="006D3F1B"/>
    <w:rsid w:val="006F2EE5"/>
    <w:rsid w:val="00782B75"/>
    <w:rsid w:val="00787D29"/>
    <w:rsid w:val="007A34AE"/>
    <w:rsid w:val="007C65A5"/>
    <w:rsid w:val="007C75BE"/>
    <w:rsid w:val="007C7E59"/>
    <w:rsid w:val="007E3B91"/>
    <w:rsid w:val="00801494"/>
    <w:rsid w:val="008176DA"/>
    <w:rsid w:val="008E3051"/>
    <w:rsid w:val="008E35CF"/>
    <w:rsid w:val="00940C78"/>
    <w:rsid w:val="00941BF1"/>
    <w:rsid w:val="009A2120"/>
    <w:rsid w:val="009C24A4"/>
    <w:rsid w:val="009C4F84"/>
    <w:rsid w:val="009D1A05"/>
    <w:rsid w:val="00A35BF7"/>
    <w:rsid w:val="00A56B2F"/>
    <w:rsid w:val="00A57126"/>
    <w:rsid w:val="00A959CC"/>
    <w:rsid w:val="00AE2001"/>
    <w:rsid w:val="00B1149E"/>
    <w:rsid w:val="00B114AD"/>
    <w:rsid w:val="00B148DA"/>
    <w:rsid w:val="00B5045E"/>
    <w:rsid w:val="00B61648"/>
    <w:rsid w:val="00BB28A6"/>
    <w:rsid w:val="00BE2EF8"/>
    <w:rsid w:val="00BE3104"/>
    <w:rsid w:val="00BF1A8D"/>
    <w:rsid w:val="00C16DF2"/>
    <w:rsid w:val="00C236C8"/>
    <w:rsid w:val="00C32807"/>
    <w:rsid w:val="00C74A20"/>
    <w:rsid w:val="00C82900"/>
    <w:rsid w:val="00CF513D"/>
    <w:rsid w:val="00D07AFB"/>
    <w:rsid w:val="00D86348"/>
    <w:rsid w:val="00D938FA"/>
    <w:rsid w:val="00DA5ADF"/>
    <w:rsid w:val="00DF60AC"/>
    <w:rsid w:val="00E451C4"/>
    <w:rsid w:val="00E61D44"/>
    <w:rsid w:val="00EC7127"/>
    <w:rsid w:val="00ED7F1F"/>
    <w:rsid w:val="00EE2005"/>
    <w:rsid w:val="00EF3227"/>
    <w:rsid w:val="00F9449E"/>
    <w:rsid w:val="00FC1C47"/>
    <w:rsid w:val="00FC714D"/>
    <w:rsid w:val="00FD7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B799D1"/>
  <w15:docId w15:val="{B07EFD67-EE94-4CFD-BA1A-5A06B05B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9D9"/>
    <w:pPr>
      <w:suppressAutoHyphens/>
    </w:pPr>
    <w:rPr>
      <w:sz w:val="24"/>
      <w:szCs w:val="24"/>
      <w:lang w:eastAsia="zh-CN"/>
    </w:rPr>
  </w:style>
  <w:style w:type="paragraph" w:styleId="1">
    <w:name w:val="heading 1"/>
    <w:basedOn w:val="a0"/>
    <w:next w:val="a1"/>
    <w:qFormat/>
    <w:rsid w:val="006729D9"/>
    <w:pPr>
      <w:numPr>
        <w:numId w:val="1"/>
      </w:numPr>
      <w:outlineLvl w:val="0"/>
    </w:pPr>
    <w:rPr>
      <w:b/>
      <w:bCs/>
      <w:sz w:val="36"/>
      <w:szCs w:val="36"/>
    </w:rPr>
  </w:style>
  <w:style w:type="paragraph" w:styleId="2">
    <w:name w:val="heading 2"/>
    <w:basedOn w:val="a"/>
    <w:next w:val="a"/>
    <w:qFormat/>
    <w:rsid w:val="006729D9"/>
    <w:pPr>
      <w:keepNext/>
      <w:numPr>
        <w:ilvl w:val="1"/>
        <w:numId w:val="1"/>
      </w:numPr>
      <w:jc w:val="center"/>
      <w:outlineLvl w:val="1"/>
    </w:pPr>
    <w:rPr>
      <w:b/>
      <w:sz w:val="20"/>
      <w:szCs w:val="20"/>
    </w:rPr>
  </w:style>
  <w:style w:type="paragraph" w:styleId="3">
    <w:name w:val="heading 3"/>
    <w:basedOn w:val="a"/>
    <w:next w:val="a"/>
    <w:qFormat/>
    <w:rsid w:val="006729D9"/>
    <w:pPr>
      <w:keepNext/>
      <w:numPr>
        <w:ilvl w:val="2"/>
        <w:numId w:val="1"/>
      </w:numPr>
      <w:jc w:val="center"/>
      <w:outlineLvl w:val="2"/>
    </w:pPr>
    <w:rPr>
      <w:b/>
      <w:sz w:val="2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sid w:val="006729D9"/>
    <w:rPr>
      <w:color w:val="000000"/>
    </w:rPr>
  </w:style>
  <w:style w:type="character" w:customStyle="1" w:styleId="WW8Num4z0">
    <w:name w:val="WW8Num4z0"/>
    <w:rsid w:val="006729D9"/>
    <w:rPr>
      <w:color w:val="000000"/>
    </w:rPr>
  </w:style>
  <w:style w:type="character" w:customStyle="1" w:styleId="WW8Num8z0">
    <w:name w:val="WW8Num8z0"/>
    <w:rsid w:val="006729D9"/>
    <w:rPr>
      <w:color w:val="000000"/>
      <w:sz w:val="18"/>
    </w:rPr>
  </w:style>
  <w:style w:type="character" w:customStyle="1" w:styleId="WW8Num9z0">
    <w:name w:val="WW8Num9z0"/>
    <w:rsid w:val="006729D9"/>
    <w:rPr>
      <w:color w:val="000000"/>
    </w:rPr>
  </w:style>
  <w:style w:type="character" w:customStyle="1" w:styleId="WW8Num16z0">
    <w:name w:val="WW8Num16z0"/>
    <w:rsid w:val="006729D9"/>
    <w:rPr>
      <w:color w:val="000000"/>
    </w:rPr>
  </w:style>
  <w:style w:type="character" w:customStyle="1" w:styleId="WW8Num21z0">
    <w:name w:val="WW8Num21z0"/>
    <w:rsid w:val="006729D9"/>
    <w:rPr>
      <w:rFonts w:ascii="Times New Roman" w:eastAsia="Times New Roman" w:hAnsi="Times New Roman" w:cs="Times New Roman"/>
    </w:rPr>
  </w:style>
  <w:style w:type="character" w:customStyle="1" w:styleId="WW8Num21z1">
    <w:name w:val="WW8Num21z1"/>
    <w:rsid w:val="006729D9"/>
    <w:rPr>
      <w:rFonts w:ascii="Courier New" w:hAnsi="Courier New"/>
    </w:rPr>
  </w:style>
  <w:style w:type="character" w:customStyle="1" w:styleId="WW8Num21z2">
    <w:name w:val="WW8Num21z2"/>
    <w:rsid w:val="006729D9"/>
    <w:rPr>
      <w:rFonts w:ascii="Wingdings" w:hAnsi="Wingdings"/>
    </w:rPr>
  </w:style>
  <w:style w:type="character" w:customStyle="1" w:styleId="WW8Num21z3">
    <w:name w:val="WW8Num21z3"/>
    <w:rsid w:val="006729D9"/>
    <w:rPr>
      <w:rFonts w:ascii="Symbol" w:hAnsi="Symbol"/>
    </w:rPr>
  </w:style>
  <w:style w:type="character" w:customStyle="1" w:styleId="10">
    <w:name w:val="Основной шрифт абзаца1"/>
    <w:rsid w:val="006729D9"/>
  </w:style>
  <w:style w:type="character" w:customStyle="1" w:styleId="fat2">
    <w:name w:val="fat2"/>
    <w:basedOn w:val="10"/>
    <w:rsid w:val="006729D9"/>
  </w:style>
  <w:style w:type="character" w:styleId="a5">
    <w:name w:val="page number"/>
    <w:basedOn w:val="10"/>
    <w:rsid w:val="006729D9"/>
  </w:style>
  <w:style w:type="character" w:customStyle="1" w:styleId="11">
    <w:name w:val="Знак примечания1"/>
    <w:rsid w:val="006729D9"/>
    <w:rPr>
      <w:sz w:val="16"/>
      <w:szCs w:val="16"/>
    </w:rPr>
  </w:style>
  <w:style w:type="character" w:customStyle="1" w:styleId="a6">
    <w:name w:val="Символ нумерации"/>
    <w:rsid w:val="006729D9"/>
  </w:style>
  <w:style w:type="paragraph" w:styleId="a0">
    <w:name w:val="Title"/>
    <w:basedOn w:val="a"/>
    <w:next w:val="a1"/>
    <w:qFormat/>
    <w:rsid w:val="006729D9"/>
    <w:pPr>
      <w:keepNext/>
      <w:spacing w:before="240" w:after="120"/>
    </w:pPr>
    <w:rPr>
      <w:rFonts w:ascii="Arial" w:eastAsia="Arial Unicode MS" w:hAnsi="Arial" w:cs="Mangal"/>
      <w:sz w:val="28"/>
      <w:szCs w:val="28"/>
    </w:rPr>
  </w:style>
  <w:style w:type="paragraph" w:styleId="a1">
    <w:name w:val="Body Text"/>
    <w:basedOn w:val="a"/>
    <w:rsid w:val="006729D9"/>
    <w:pPr>
      <w:jc w:val="both"/>
    </w:pPr>
    <w:rPr>
      <w:rFonts w:ascii="Arial" w:hAnsi="Arial"/>
      <w:sz w:val="20"/>
      <w:szCs w:val="20"/>
    </w:rPr>
  </w:style>
  <w:style w:type="paragraph" w:styleId="a7">
    <w:name w:val="Subtitle"/>
    <w:basedOn w:val="a0"/>
    <w:next w:val="a1"/>
    <w:qFormat/>
    <w:rsid w:val="006729D9"/>
    <w:pPr>
      <w:jc w:val="center"/>
    </w:pPr>
    <w:rPr>
      <w:i/>
      <w:iCs/>
    </w:rPr>
  </w:style>
  <w:style w:type="paragraph" w:styleId="a8">
    <w:name w:val="List"/>
    <w:basedOn w:val="a1"/>
    <w:rsid w:val="006729D9"/>
    <w:rPr>
      <w:rFonts w:cs="Mangal"/>
    </w:rPr>
  </w:style>
  <w:style w:type="paragraph" w:styleId="a9">
    <w:name w:val="caption"/>
    <w:basedOn w:val="a"/>
    <w:qFormat/>
    <w:rsid w:val="006729D9"/>
    <w:pPr>
      <w:suppressLineNumbers/>
      <w:spacing w:before="120" w:after="120"/>
    </w:pPr>
    <w:rPr>
      <w:rFonts w:cs="Mangal"/>
      <w:i/>
      <w:iCs/>
    </w:rPr>
  </w:style>
  <w:style w:type="paragraph" w:customStyle="1" w:styleId="12">
    <w:name w:val="Указатель1"/>
    <w:basedOn w:val="a"/>
    <w:rsid w:val="006729D9"/>
    <w:pPr>
      <w:suppressLineNumbers/>
    </w:pPr>
    <w:rPr>
      <w:rFonts w:cs="Mangal"/>
    </w:rPr>
  </w:style>
  <w:style w:type="paragraph" w:customStyle="1" w:styleId="21">
    <w:name w:val="Основной текст с отступом 21"/>
    <w:basedOn w:val="a"/>
    <w:rsid w:val="006729D9"/>
    <w:pPr>
      <w:ind w:firstLine="720"/>
      <w:jc w:val="both"/>
    </w:pPr>
    <w:rPr>
      <w:color w:val="000000"/>
      <w:szCs w:val="20"/>
    </w:rPr>
  </w:style>
  <w:style w:type="paragraph" w:customStyle="1" w:styleId="13">
    <w:name w:val="Текст1"/>
    <w:basedOn w:val="a"/>
    <w:rsid w:val="006729D9"/>
    <w:rPr>
      <w:rFonts w:ascii="Courier New" w:hAnsi="Courier New"/>
      <w:sz w:val="20"/>
      <w:szCs w:val="20"/>
    </w:rPr>
  </w:style>
  <w:style w:type="paragraph" w:styleId="aa">
    <w:name w:val="header"/>
    <w:basedOn w:val="a"/>
    <w:link w:val="ab"/>
    <w:uiPriority w:val="99"/>
    <w:rsid w:val="006729D9"/>
    <w:pPr>
      <w:tabs>
        <w:tab w:val="center" w:pos="4153"/>
        <w:tab w:val="right" w:pos="8306"/>
      </w:tabs>
    </w:pPr>
    <w:rPr>
      <w:sz w:val="20"/>
      <w:szCs w:val="20"/>
    </w:rPr>
  </w:style>
  <w:style w:type="paragraph" w:customStyle="1" w:styleId="ConsNonformat">
    <w:name w:val="ConsNonformat"/>
    <w:rsid w:val="006729D9"/>
    <w:pPr>
      <w:widowControl w:val="0"/>
      <w:suppressAutoHyphens/>
      <w:autoSpaceDE w:val="0"/>
      <w:ind w:right="19772"/>
    </w:pPr>
    <w:rPr>
      <w:rFonts w:ascii="Courier New" w:eastAsia="Arial" w:hAnsi="Courier New" w:cs="Courier New"/>
      <w:lang w:eastAsia="zh-CN"/>
    </w:rPr>
  </w:style>
  <w:style w:type="paragraph" w:customStyle="1" w:styleId="ConsNormal">
    <w:name w:val="ConsNormal"/>
    <w:rsid w:val="006729D9"/>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21"/>
    <w:basedOn w:val="a"/>
    <w:rsid w:val="006729D9"/>
    <w:pPr>
      <w:jc w:val="both"/>
    </w:pPr>
    <w:rPr>
      <w:rFonts w:ascii="Arial" w:hAnsi="Arial"/>
      <w:color w:val="FF0000"/>
      <w:sz w:val="20"/>
      <w:szCs w:val="20"/>
    </w:rPr>
  </w:style>
  <w:style w:type="paragraph" w:customStyle="1" w:styleId="31">
    <w:name w:val="Основной текст 31"/>
    <w:basedOn w:val="a"/>
    <w:rsid w:val="006729D9"/>
    <w:pPr>
      <w:jc w:val="both"/>
    </w:pPr>
    <w:rPr>
      <w:rFonts w:ascii="Arial" w:hAnsi="Arial"/>
      <w:sz w:val="18"/>
      <w:szCs w:val="20"/>
    </w:rPr>
  </w:style>
  <w:style w:type="paragraph" w:customStyle="1" w:styleId="310">
    <w:name w:val="Основной текст с отступом 31"/>
    <w:basedOn w:val="a"/>
    <w:rsid w:val="006729D9"/>
    <w:pPr>
      <w:ind w:left="567" w:hanging="282"/>
      <w:jc w:val="both"/>
    </w:pPr>
    <w:rPr>
      <w:sz w:val="18"/>
      <w:szCs w:val="20"/>
    </w:rPr>
  </w:style>
  <w:style w:type="paragraph" w:customStyle="1" w:styleId="14">
    <w:name w:val="Текст примечания1"/>
    <w:basedOn w:val="a"/>
    <w:rsid w:val="006729D9"/>
    <w:rPr>
      <w:sz w:val="20"/>
      <w:szCs w:val="20"/>
    </w:rPr>
  </w:style>
  <w:style w:type="paragraph" w:styleId="ac">
    <w:name w:val="Balloon Text"/>
    <w:basedOn w:val="a"/>
    <w:rsid w:val="006729D9"/>
    <w:rPr>
      <w:rFonts w:ascii="Tahoma" w:hAnsi="Tahoma" w:cs="Tahoma"/>
      <w:sz w:val="16"/>
      <w:szCs w:val="16"/>
    </w:rPr>
  </w:style>
  <w:style w:type="paragraph" w:customStyle="1" w:styleId="ad">
    <w:name w:val="Содержимое таблицы"/>
    <w:basedOn w:val="a"/>
    <w:rsid w:val="006729D9"/>
    <w:pPr>
      <w:suppressLineNumbers/>
    </w:pPr>
  </w:style>
  <w:style w:type="paragraph" w:customStyle="1" w:styleId="ae">
    <w:name w:val="Заголовок таблицы"/>
    <w:basedOn w:val="ad"/>
    <w:rsid w:val="006729D9"/>
    <w:pPr>
      <w:jc w:val="center"/>
    </w:pPr>
    <w:rPr>
      <w:b/>
      <w:bCs/>
    </w:rPr>
  </w:style>
  <w:style w:type="paragraph" w:customStyle="1" w:styleId="af">
    <w:name w:val="Содержимое врезки"/>
    <w:basedOn w:val="a1"/>
    <w:rsid w:val="006729D9"/>
  </w:style>
  <w:style w:type="paragraph" w:styleId="af0">
    <w:name w:val="footer"/>
    <w:basedOn w:val="a"/>
    <w:rsid w:val="006729D9"/>
    <w:pPr>
      <w:suppressLineNumbers/>
      <w:tabs>
        <w:tab w:val="center" w:pos="4819"/>
        <w:tab w:val="right" w:pos="9638"/>
      </w:tabs>
    </w:pPr>
  </w:style>
  <w:style w:type="paragraph" w:customStyle="1" w:styleId="af1">
    <w:name w:val="Блочная цитата"/>
    <w:basedOn w:val="a"/>
    <w:rsid w:val="006729D9"/>
    <w:pPr>
      <w:spacing w:after="283"/>
      <w:ind w:left="567" w:right="567"/>
    </w:pPr>
  </w:style>
  <w:style w:type="paragraph" w:styleId="af2">
    <w:name w:val="Plain Text"/>
    <w:basedOn w:val="a"/>
    <w:rsid w:val="007C75BE"/>
    <w:pPr>
      <w:suppressAutoHyphens w:val="0"/>
    </w:pPr>
    <w:rPr>
      <w:rFonts w:ascii="Courier New" w:hAnsi="Courier New"/>
      <w:sz w:val="20"/>
      <w:szCs w:val="20"/>
      <w:lang w:eastAsia="ru-RU"/>
    </w:rPr>
  </w:style>
  <w:style w:type="paragraph" w:customStyle="1" w:styleId="ConsPlusNormal">
    <w:name w:val="ConsPlusNormal"/>
    <w:uiPriority w:val="99"/>
    <w:rsid w:val="00163BF2"/>
    <w:pPr>
      <w:widowControl w:val="0"/>
      <w:suppressAutoHyphens/>
    </w:pPr>
    <w:rPr>
      <w:rFonts w:ascii="Arial" w:hAnsi="Arial" w:cs="Arial"/>
      <w:kern w:val="1"/>
    </w:rPr>
  </w:style>
  <w:style w:type="paragraph" w:customStyle="1" w:styleId="ConsPlusNonformat">
    <w:name w:val="ConsPlusNonformat"/>
    <w:rsid w:val="00163BF2"/>
    <w:pPr>
      <w:widowControl w:val="0"/>
      <w:autoSpaceDE w:val="0"/>
      <w:autoSpaceDN w:val="0"/>
      <w:adjustRightInd w:val="0"/>
    </w:pPr>
    <w:rPr>
      <w:rFonts w:ascii="Courier New" w:hAnsi="Courier New" w:cs="Courier New"/>
    </w:rPr>
  </w:style>
  <w:style w:type="character" w:customStyle="1" w:styleId="blk">
    <w:name w:val="blk"/>
    <w:basedOn w:val="a2"/>
    <w:rsid w:val="00163BF2"/>
  </w:style>
  <w:style w:type="character" w:customStyle="1" w:styleId="ab">
    <w:name w:val="Верхний колонтитул Знак"/>
    <w:link w:val="aa"/>
    <w:uiPriority w:val="99"/>
    <w:rsid w:val="00B61648"/>
    <w:rPr>
      <w:lang w:eastAsia="zh-CN"/>
    </w:rPr>
  </w:style>
  <w:style w:type="paragraph" w:customStyle="1" w:styleId="western">
    <w:name w:val="western"/>
    <w:basedOn w:val="a"/>
    <w:rsid w:val="005B7021"/>
    <w:pPr>
      <w:suppressAutoHyphens w:val="0"/>
      <w:spacing w:before="100" w:beforeAutospacing="1" w:after="11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158497406">
      <w:bodyDiv w:val="1"/>
      <w:marLeft w:val="0"/>
      <w:marRight w:val="0"/>
      <w:marTop w:val="0"/>
      <w:marBottom w:val="0"/>
      <w:divBdr>
        <w:top w:val="none" w:sz="0" w:space="0" w:color="auto"/>
        <w:left w:val="none" w:sz="0" w:space="0" w:color="auto"/>
        <w:bottom w:val="none" w:sz="0" w:space="0" w:color="auto"/>
        <w:right w:val="none" w:sz="0" w:space="0" w:color="auto"/>
      </w:divBdr>
    </w:div>
    <w:div w:id="221405093">
      <w:bodyDiv w:val="1"/>
      <w:marLeft w:val="0"/>
      <w:marRight w:val="0"/>
      <w:marTop w:val="0"/>
      <w:marBottom w:val="0"/>
      <w:divBdr>
        <w:top w:val="none" w:sz="0" w:space="0" w:color="auto"/>
        <w:left w:val="none" w:sz="0" w:space="0" w:color="auto"/>
        <w:bottom w:val="none" w:sz="0" w:space="0" w:color="auto"/>
        <w:right w:val="none" w:sz="0" w:space="0" w:color="auto"/>
      </w:divBdr>
    </w:div>
    <w:div w:id="238487758">
      <w:bodyDiv w:val="1"/>
      <w:marLeft w:val="0"/>
      <w:marRight w:val="0"/>
      <w:marTop w:val="0"/>
      <w:marBottom w:val="0"/>
      <w:divBdr>
        <w:top w:val="none" w:sz="0" w:space="0" w:color="auto"/>
        <w:left w:val="none" w:sz="0" w:space="0" w:color="auto"/>
        <w:bottom w:val="none" w:sz="0" w:space="0" w:color="auto"/>
        <w:right w:val="none" w:sz="0" w:space="0" w:color="auto"/>
      </w:divBdr>
    </w:div>
    <w:div w:id="309485278">
      <w:bodyDiv w:val="1"/>
      <w:marLeft w:val="0"/>
      <w:marRight w:val="0"/>
      <w:marTop w:val="0"/>
      <w:marBottom w:val="0"/>
      <w:divBdr>
        <w:top w:val="none" w:sz="0" w:space="0" w:color="auto"/>
        <w:left w:val="none" w:sz="0" w:space="0" w:color="auto"/>
        <w:bottom w:val="none" w:sz="0" w:space="0" w:color="auto"/>
        <w:right w:val="none" w:sz="0" w:space="0" w:color="auto"/>
      </w:divBdr>
    </w:div>
    <w:div w:id="369719720">
      <w:bodyDiv w:val="1"/>
      <w:marLeft w:val="0"/>
      <w:marRight w:val="0"/>
      <w:marTop w:val="0"/>
      <w:marBottom w:val="0"/>
      <w:divBdr>
        <w:top w:val="none" w:sz="0" w:space="0" w:color="auto"/>
        <w:left w:val="none" w:sz="0" w:space="0" w:color="auto"/>
        <w:bottom w:val="none" w:sz="0" w:space="0" w:color="auto"/>
        <w:right w:val="none" w:sz="0" w:space="0" w:color="auto"/>
      </w:divBdr>
    </w:div>
    <w:div w:id="383144473">
      <w:bodyDiv w:val="1"/>
      <w:marLeft w:val="0"/>
      <w:marRight w:val="0"/>
      <w:marTop w:val="0"/>
      <w:marBottom w:val="0"/>
      <w:divBdr>
        <w:top w:val="none" w:sz="0" w:space="0" w:color="auto"/>
        <w:left w:val="none" w:sz="0" w:space="0" w:color="auto"/>
        <w:bottom w:val="none" w:sz="0" w:space="0" w:color="auto"/>
        <w:right w:val="none" w:sz="0" w:space="0" w:color="auto"/>
      </w:divBdr>
    </w:div>
    <w:div w:id="395587338">
      <w:bodyDiv w:val="1"/>
      <w:marLeft w:val="0"/>
      <w:marRight w:val="0"/>
      <w:marTop w:val="0"/>
      <w:marBottom w:val="0"/>
      <w:divBdr>
        <w:top w:val="none" w:sz="0" w:space="0" w:color="auto"/>
        <w:left w:val="none" w:sz="0" w:space="0" w:color="auto"/>
        <w:bottom w:val="none" w:sz="0" w:space="0" w:color="auto"/>
        <w:right w:val="none" w:sz="0" w:space="0" w:color="auto"/>
      </w:divBdr>
    </w:div>
    <w:div w:id="465664034">
      <w:bodyDiv w:val="1"/>
      <w:marLeft w:val="0"/>
      <w:marRight w:val="0"/>
      <w:marTop w:val="0"/>
      <w:marBottom w:val="0"/>
      <w:divBdr>
        <w:top w:val="none" w:sz="0" w:space="0" w:color="auto"/>
        <w:left w:val="none" w:sz="0" w:space="0" w:color="auto"/>
        <w:bottom w:val="none" w:sz="0" w:space="0" w:color="auto"/>
        <w:right w:val="none" w:sz="0" w:space="0" w:color="auto"/>
      </w:divBdr>
    </w:div>
    <w:div w:id="526875856">
      <w:bodyDiv w:val="1"/>
      <w:marLeft w:val="0"/>
      <w:marRight w:val="0"/>
      <w:marTop w:val="0"/>
      <w:marBottom w:val="0"/>
      <w:divBdr>
        <w:top w:val="none" w:sz="0" w:space="0" w:color="auto"/>
        <w:left w:val="none" w:sz="0" w:space="0" w:color="auto"/>
        <w:bottom w:val="none" w:sz="0" w:space="0" w:color="auto"/>
        <w:right w:val="none" w:sz="0" w:space="0" w:color="auto"/>
      </w:divBdr>
    </w:div>
    <w:div w:id="553009546">
      <w:bodyDiv w:val="1"/>
      <w:marLeft w:val="0"/>
      <w:marRight w:val="0"/>
      <w:marTop w:val="0"/>
      <w:marBottom w:val="0"/>
      <w:divBdr>
        <w:top w:val="none" w:sz="0" w:space="0" w:color="auto"/>
        <w:left w:val="none" w:sz="0" w:space="0" w:color="auto"/>
        <w:bottom w:val="none" w:sz="0" w:space="0" w:color="auto"/>
        <w:right w:val="none" w:sz="0" w:space="0" w:color="auto"/>
      </w:divBdr>
    </w:div>
    <w:div w:id="748229341">
      <w:bodyDiv w:val="1"/>
      <w:marLeft w:val="0"/>
      <w:marRight w:val="0"/>
      <w:marTop w:val="0"/>
      <w:marBottom w:val="0"/>
      <w:divBdr>
        <w:top w:val="none" w:sz="0" w:space="0" w:color="auto"/>
        <w:left w:val="none" w:sz="0" w:space="0" w:color="auto"/>
        <w:bottom w:val="none" w:sz="0" w:space="0" w:color="auto"/>
        <w:right w:val="none" w:sz="0" w:space="0" w:color="auto"/>
      </w:divBdr>
    </w:div>
    <w:div w:id="1164316300">
      <w:bodyDiv w:val="1"/>
      <w:marLeft w:val="0"/>
      <w:marRight w:val="0"/>
      <w:marTop w:val="0"/>
      <w:marBottom w:val="0"/>
      <w:divBdr>
        <w:top w:val="none" w:sz="0" w:space="0" w:color="auto"/>
        <w:left w:val="none" w:sz="0" w:space="0" w:color="auto"/>
        <w:bottom w:val="none" w:sz="0" w:space="0" w:color="auto"/>
        <w:right w:val="none" w:sz="0" w:space="0" w:color="auto"/>
      </w:divBdr>
    </w:div>
    <w:div w:id="1454713152">
      <w:bodyDiv w:val="1"/>
      <w:marLeft w:val="0"/>
      <w:marRight w:val="0"/>
      <w:marTop w:val="0"/>
      <w:marBottom w:val="0"/>
      <w:divBdr>
        <w:top w:val="none" w:sz="0" w:space="0" w:color="auto"/>
        <w:left w:val="none" w:sz="0" w:space="0" w:color="auto"/>
        <w:bottom w:val="none" w:sz="0" w:space="0" w:color="auto"/>
        <w:right w:val="none" w:sz="0" w:space="0" w:color="auto"/>
      </w:divBdr>
    </w:div>
    <w:div w:id="1601913777">
      <w:bodyDiv w:val="1"/>
      <w:marLeft w:val="0"/>
      <w:marRight w:val="0"/>
      <w:marTop w:val="0"/>
      <w:marBottom w:val="0"/>
      <w:divBdr>
        <w:top w:val="none" w:sz="0" w:space="0" w:color="auto"/>
        <w:left w:val="none" w:sz="0" w:space="0" w:color="auto"/>
        <w:bottom w:val="none" w:sz="0" w:space="0" w:color="auto"/>
        <w:right w:val="none" w:sz="0" w:space="0" w:color="auto"/>
      </w:divBdr>
    </w:div>
    <w:div w:id="1677730848">
      <w:bodyDiv w:val="1"/>
      <w:marLeft w:val="0"/>
      <w:marRight w:val="0"/>
      <w:marTop w:val="0"/>
      <w:marBottom w:val="0"/>
      <w:divBdr>
        <w:top w:val="none" w:sz="0" w:space="0" w:color="auto"/>
        <w:left w:val="none" w:sz="0" w:space="0" w:color="auto"/>
        <w:bottom w:val="none" w:sz="0" w:space="0" w:color="auto"/>
        <w:right w:val="none" w:sz="0" w:space="0" w:color="auto"/>
      </w:divBdr>
    </w:div>
    <w:div w:id="1902906429">
      <w:bodyDiv w:val="1"/>
      <w:marLeft w:val="0"/>
      <w:marRight w:val="0"/>
      <w:marTop w:val="0"/>
      <w:marBottom w:val="0"/>
      <w:divBdr>
        <w:top w:val="none" w:sz="0" w:space="0" w:color="auto"/>
        <w:left w:val="none" w:sz="0" w:space="0" w:color="auto"/>
        <w:bottom w:val="none" w:sz="0" w:space="0" w:color="auto"/>
        <w:right w:val="none" w:sz="0" w:space="0" w:color="auto"/>
      </w:divBdr>
    </w:div>
    <w:div w:id="19664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AE3D-0E3C-487F-ADB6-F265DDE2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4994</Words>
  <Characters>28468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ДОГОВОР  № _______</vt:lpstr>
    </vt:vector>
  </TitlesOfParts>
  <Company>NhT</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dc:title>
  <dc:creator>User</dc:creator>
  <cp:lastModifiedBy>Пользователь Windows</cp:lastModifiedBy>
  <cp:revision>5</cp:revision>
  <cp:lastPrinted>2018-10-24T08:04:00Z</cp:lastPrinted>
  <dcterms:created xsi:type="dcterms:W3CDTF">2023-02-03T11:21:00Z</dcterms:created>
  <dcterms:modified xsi:type="dcterms:W3CDTF">2023-02-03T11:28:00Z</dcterms:modified>
</cp:coreProperties>
</file>