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D2C3E" w14:textId="77777777" w:rsidR="00E43218" w:rsidRPr="00E57A76" w:rsidRDefault="00E43218" w:rsidP="00E43218">
      <w:pPr>
        <w:spacing w:line="240" w:lineRule="auto"/>
        <w:ind w:left="42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34370218" w14:textId="77777777" w:rsidR="00E43218" w:rsidRPr="00E57A76" w:rsidRDefault="00E43218" w:rsidP="00E43218">
      <w:pPr>
        <w:spacing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 Технический директор </w:t>
      </w:r>
    </w:p>
    <w:p w14:paraId="3D5815B5" w14:textId="77777777" w:rsidR="00E43218" w:rsidRPr="00E57A76" w:rsidRDefault="00E43218" w:rsidP="00E43218">
      <w:pPr>
        <w:spacing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ПАО «ГК «Космос</w:t>
      </w:r>
    </w:p>
    <w:p w14:paraId="77459A11" w14:textId="77777777" w:rsidR="00E43218" w:rsidRPr="00E57A76" w:rsidRDefault="00E43218" w:rsidP="00E43218">
      <w:pPr>
        <w:spacing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____________Д.А. Мочалов.</w:t>
      </w:r>
    </w:p>
    <w:p w14:paraId="44346BCC" w14:textId="77777777" w:rsidR="00E43218" w:rsidRPr="00E57A76" w:rsidRDefault="00E43218" w:rsidP="00E43218">
      <w:pPr>
        <w:spacing w:line="240" w:lineRule="auto"/>
        <w:ind w:left="42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«___» ________ 2019 г </w:t>
      </w:r>
    </w:p>
    <w:p w14:paraId="2A18410F" w14:textId="77777777" w:rsidR="00E43218" w:rsidRPr="00E57A76" w:rsidRDefault="00E43218" w:rsidP="00E4321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4AF04" w14:textId="77777777" w:rsidR="00E43218" w:rsidRPr="00E57A76" w:rsidRDefault="00E43218" w:rsidP="00E43218">
      <w:pPr>
        <w:keepNext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ТЕХНИЧЕСКОЕ ЗАДАНИЕ</w:t>
      </w:r>
    </w:p>
    <w:p w14:paraId="203B331A" w14:textId="77777777" w:rsidR="00E43218" w:rsidRPr="00E57A76" w:rsidRDefault="00E43218" w:rsidP="00E43218">
      <w:pPr>
        <w:keepNext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242FA9" w14:textId="77777777" w:rsidR="00E43218" w:rsidRPr="00E57A76" w:rsidRDefault="00E43218" w:rsidP="00E43218">
      <w:pPr>
        <w:spacing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Pr="00E57A76">
        <w:rPr>
          <w:rFonts w:ascii="Times New Roman" w:hAnsi="Times New Roman" w:cs="Times New Roman"/>
          <w:sz w:val="24"/>
          <w:szCs w:val="24"/>
        </w:rPr>
        <w:t>выполнение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ежеквартального технического обслуживания в 2020 году </w:t>
      </w:r>
      <w:r w:rsidRPr="00E57A76">
        <w:rPr>
          <w:rFonts w:ascii="Times New Roman" w:hAnsi="Times New Roman" w:cs="Times New Roman"/>
          <w:iCs/>
          <w:sz w:val="24"/>
          <w:szCs w:val="24"/>
        </w:rPr>
        <w:t xml:space="preserve">шести автоматических двухстворчатых дверей с </w:t>
      </w:r>
      <w:r w:rsidRPr="00E57A76">
        <w:rPr>
          <w:rFonts w:ascii="Times New Roman" w:hAnsi="Times New Roman" w:cs="Times New Roman"/>
          <w:bCs/>
          <w:sz w:val="24"/>
          <w:szCs w:val="24"/>
        </w:rPr>
        <w:t>приводом</w:t>
      </w:r>
      <w:r w:rsidRPr="00E57A76">
        <w:rPr>
          <w:rFonts w:ascii="Times New Roman" w:hAnsi="Times New Roman" w:cs="Times New Roman"/>
          <w:b/>
          <w:bCs/>
          <w:sz w:val="24"/>
          <w:szCs w:val="24"/>
        </w:rPr>
        <w:t xml:space="preserve"> «TORMAX </w:t>
      </w:r>
      <w:r w:rsidRPr="00E5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TCP</w:t>
      </w:r>
      <w:r w:rsidRPr="00E57A76">
        <w:rPr>
          <w:rFonts w:ascii="Times New Roman" w:hAnsi="Times New Roman" w:cs="Times New Roman"/>
          <w:b/>
          <w:bCs/>
          <w:sz w:val="24"/>
          <w:szCs w:val="24"/>
        </w:rPr>
        <w:t>-51»</w:t>
      </w:r>
      <w:r w:rsidRPr="00E57A76">
        <w:rPr>
          <w:rFonts w:ascii="Times New Roman" w:hAnsi="Times New Roman" w:cs="Times New Roman"/>
          <w:iCs/>
          <w:sz w:val="24"/>
          <w:szCs w:val="24"/>
        </w:rPr>
        <w:t xml:space="preserve"> Главного холла 1 и </w:t>
      </w:r>
      <w:r w:rsidRPr="00E57A76">
        <w:rPr>
          <w:rFonts w:ascii="Times New Roman" w:hAnsi="Times New Roman" w:cs="Times New Roman"/>
          <w:sz w:val="24"/>
          <w:szCs w:val="24"/>
        </w:rPr>
        <w:t>2 этажа</w:t>
      </w:r>
      <w:r w:rsidRPr="00E57A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7A76">
        <w:rPr>
          <w:rFonts w:ascii="Times New Roman" w:hAnsi="Times New Roman" w:cs="Times New Roman"/>
          <w:sz w:val="24"/>
          <w:szCs w:val="24"/>
        </w:rPr>
        <w:t xml:space="preserve">расположенных </w:t>
      </w:r>
      <w:r w:rsidRPr="00E57A76">
        <w:rPr>
          <w:rFonts w:ascii="Times New Roman" w:hAnsi="Times New Roman" w:cs="Times New Roman"/>
          <w:bCs/>
          <w:sz w:val="24"/>
          <w:szCs w:val="24"/>
        </w:rPr>
        <w:t xml:space="preserve">в ПАО «ГК Космос» по адресу: г. Москва, проспект Мира, д. 150 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выезд на объект в случае аварийной ситуации с автоматическими дверями. </w:t>
      </w:r>
    </w:p>
    <w:p w14:paraId="7945173F" w14:textId="77777777" w:rsidR="00E43218" w:rsidRPr="00E57A76" w:rsidRDefault="00E43218" w:rsidP="00E43218">
      <w:pPr>
        <w:pStyle w:val="af3"/>
        <w:spacing w:before="120" w:after="0"/>
        <w:ind w:left="426"/>
        <w:jc w:val="both"/>
        <w:rPr>
          <w:b/>
          <w:bCs/>
        </w:rPr>
      </w:pPr>
      <w:r w:rsidRPr="00E57A76">
        <w:rPr>
          <w:b/>
          <w:bCs/>
        </w:rPr>
        <w:t xml:space="preserve">Общая информация о </w:t>
      </w:r>
      <w:r w:rsidRPr="00E57A76">
        <w:rPr>
          <w:rFonts w:eastAsia="Arial Unicode MS"/>
        </w:rPr>
        <w:t>«ЗАКАЗЧИКЕ»</w:t>
      </w:r>
      <w:r w:rsidRPr="00E57A76">
        <w:rPr>
          <w:b/>
          <w:bCs/>
        </w:rPr>
        <w:t>.</w:t>
      </w:r>
    </w:p>
    <w:p w14:paraId="6A99B635" w14:textId="77777777" w:rsidR="00E43218" w:rsidRPr="00E57A76" w:rsidRDefault="00E43218" w:rsidP="00E43218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ИНН: </w:t>
      </w:r>
      <w:r w:rsidRPr="00E57A76">
        <w:rPr>
          <w:rFonts w:ascii="Times New Roman" w:hAnsi="Times New Roman" w:cs="Times New Roman"/>
          <w:sz w:val="24"/>
          <w:szCs w:val="24"/>
          <w:u w:val="single"/>
        </w:rPr>
        <w:t>7717016198</w:t>
      </w:r>
    </w:p>
    <w:p w14:paraId="25F005DE" w14:textId="77777777" w:rsidR="00E43218" w:rsidRPr="00E57A76" w:rsidRDefault="00E43218" w:rsidP="00E43218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r w:rsidRPr="00E57A76">
        <w:rPr>
          <w:rFonts w:ascii="Times New Roman" w:hAnsi="Times New Roman" w:cs="Times New Roman"/>
          <w:sz w:val="24"/>
          <w:szCs w:val="24"/>
          <w:u w:val="single"/>
        </w:rPr>
        <w:t>Публичное акционерное общество «Гостиничный комплекс «Космос».</w:t>
      </w:r>
    </w:p>
    <w:p w14:paraId="041DDDBC" w14:textId="77777777" w:rsidR="00E43218" w:rsidRPr="00E57A76" w:rsidRDefault="00E43218" w:rsidP="00E43218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Сокращенное наименование: </w:t>
      </w:r>
      <w:r w:rsidRPr="00E57A76">
        <w:rPr>
          <w:rFonts w:ascii="Times New Roman" w:hAnsi="Times New Roman" w:cs="Times New Roman"/>
          <w:sz w:val="24"/>
          <w:szCs w:val="24"/>
          <w:u w:val="single"/>
        </w:rPr>
        <w:t>ПАО «ГК «Космос» (далее по тексту Гостиничный комплекс).</w:t>
      </w:r>
    </w:p>
    <w:p w14:paraId="08D01EBC" w14:textId="77777777" w:rsidR="00E43218" w:rsidRPr="00E57A76" w:rsidRDefault="00E43218" w:rsidP="00E43218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Адрес объекта: </w:t>
      </w:r>
      <w:r w:rsidRPr="00E57A76">
        <w:rPr>
          <w:rFonts w:ascii="Times New Roman" w:hAnsi="Times New Roman" w:cs="Times New Roman"/>
          <w:sz w:val="24"/>
          <w:szCs w:val="24"/>
          <w:u w:val="single"/>
        </w:rPr>
        <w:t>129366, Россия, Москва, Проспект Мира, д. 150</w:t>
      </w:r>
      <w:r w:rsidRPr="00E57A76">
        <w:rPr>
          <w:rFonts w:ascii="Times New Roman" w:hAnsi="Times New Roman" w:cs="Times New Roman"/>
          <w:sz w:val="24"/>
          <w:szCs w:val="24"/>
        </w:rPr>
        <w:t>.</w:t>
      </w:r>
    </w:p>
    <w:p w14:paraId="3337D6EF" w14:textId="77777777" w:rsidR="00E43218" w:rsidRPr="00E57A76" w:rsidRDefault="00E43218" w:rsidP="00E43218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03D50FD" w14:textId="77777777" w:rsidR="00E43218" w:rsidRPr="00E57A76" w:rsidRDefault="00E43218" w:rsidP="00E43218">
      <w:pPr>
        <w:numPr>
          <w:ilvl w:val="0"/>
          <w:numId w:val="20"/>
        </w:numPr>
        <w:spacing w:after="240" w:line="240" w:lineRule="auto"/>
        <w:ind w:left="426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76">
        <w:rPr>
          <w:rFonts w:ascii="Times New Roman" w:hAnsi="Times New Roman" w:cs="Times New Roman"/>
          <w:b/>
          <w:bCs/>
          <w:sz w:val="24"/>
          <w:szCs w:val="24"/>
        </w:rPr>
        <w:t>Цель закупки (услуги).</w:t>
      </w:r>
    </w:p>
    <w:p w14:paraId="4B58BC4C" w14:textId="77777777" w:rsidR="00E43218" w:rsidRPr="00E57A76" w:rsidRDefault="00E43218" w:rsidP="00E43218">
      <w:pPr>
        <w:spacing w:line="240" w:lineRule="auto"/>
        <w:ind w:left="426" w:firstLine="4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Выполнение</w:t>
      </w:r>
      <w:r w:rsidRPr="00E57A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технического обслуживания в 2020 году </w:t>
      </w:r>
      <w:r w:rsidRPr="00E57A76">
        <w:rPr>
          <w:rFonts w:ascii="Times New Roman" w:hAnsi="Times New Roman" w:cs="Times New Roman"/>
          <w:iCs/>
          <w:sz w:val="24"/>
          <w:szCs w:val="24"/>
        </w:rPr>
        <w:t xml:space="preserve">шести автоматических двухстворчатых дверей Главного холла 1 и </w:t>
      </w:r>
      <w:r w:rsidRPr="00E57A76">
        <w:rPr>
          <w:rFonts w:ascii="Times New Roman" w:hAnsi="Times New Roman" w:cs="Times New Roman"/>
          <w:sz w:val="24"/>
          <w:szCs w:val="24"/>
        </w:rPr>
        <w:t xml:space="preserve">2 этажей </w:t>
      </w:r>
      <w:r w:rsidRPr="00E57A76">
        <w:rPr>
          <w:rFonts w:ascii="Times New Roman" w:hAnsi="Times New Roman" w:cs="Times New Roman"/>
          <w:b/>
          <w:bCs/>
          <w:sz w:val="24"/>
          <w:szCs w:val="24"/>
        </w:rPr>
        <w:t xml:space="preserve">с приводом TORMAX </w:t>
      </w:r>
      <w:r w:rsidRPr="00E5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TCP</w:t>
      </w:r>
      <w:r w:rsidRPr="00E57A76">
        <w:rPr>
          <w:rFonts w:ascii="Times New Roman" w:hAnsi="Times New Roman" w:cs="Times New Roman"/>
          <w:b/>
          <w:bCs/>
          <w:sz w:val="24"/>
          <w:szCs w:val="24"/>
        </w:rPr>
        <w:t>-51.</w:t>
      </w:r>
    </w:p>
    <w:p w14:paraId="263C86E7" w14:textId="77777777" w:rsidR="00E43218" w:rsidRPr="00E57A76" w:rsidRDefault="00E43218" w:rsidP="00E4321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Поддержание технико-эксплуатационных характеристик автоматических раздвижных дверей с применением необходимых расходных материалов и узлов, требующих своевременной замены согласно техническим условиям эксплуатации во избежание преждевременного физического износа изделий и ухудшения эксплуатационных показателей.</w:t>
      </w:r>
    </w:p>
    <w:p w14:paraId="7B10253B" w14:textId="77777777" w:rsidR="00E43218" w:rsidRPr="00E57A76" w:rsidRDefault="00E43218" w:rsidP="00E4321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71360E" w14:textId="77777777" w:rsidR="00E43218" w:rsidRPr="00E57A76" w:rsidRDefault="00E43218" w:rsidP="00E43218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Перечень   </w:t>
      </w:r>
      <w:r w:rsidRPr="00E57A76">
        <w:rPr>
          <w:rFonts w:ascii="Times New Roman" w:hAnsi="Times New Roman" w:cs="Times New Roman"/>
          <w:b/>
          <w:sz w:val="24"/>
          <w:szCs w:val="24"/>
        </w:rPr>
        <w:t>работ</w:t>
      </w:r>
      <w:r w:rsidRPr="00E57A76">
        <w:rPr>
          <w:rFonts w:ascii="Times New Roman" w:hAnsi="Times New Roman" w:cs="Times New Roman"/>
          <w:b/>
          <w:iCs/>
          <w:sz w:val="24"/>
          <w:szCs w:val="24"/>
        </w:rPr>
        <w:t xml:space="preserve"> по</w:t>
      </w:r>
      <w:r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техническому обслуживанию</w:t>
      </w:r>
    </w:p>
    <w:p w14:paraId="53338709" w14:textId="77777777" w:rsidR="00E43218" w:rsidRPr="00E57A76" w:rsidRDefault="00E43218" w:rsidP="00E43218">
      <w:pPr>
        <w:pStyle w:val="a3"/>
        <w:numPr>
          <w:ilvl w:val="1"/>
          <w:numId w:val="20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Проверка состояния конструкции:</w:t>
      </w:r>
    </w:p>
    <w:p w14:paraId="7AD036D6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состояния конструкции дверей, на предмет повреждений.</w:t>
      </w:r>
    </w:p>
    <w:p w14:paraId="20D4B664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состояния стеклопакетов створок дверей, на предмет целостности и надежности креплений.</w:t>
      </w:r>
    </w:p>
    <w:p w14:paraId="1B65DD8B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состояния крепления створок, проверить болтовые соединения. </w:t>
      </w:r>
    </w:p>
    <w:p w14:paraId="2DF0CE5A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наличия необычных звуков, продуктов износа, плавности движения створок</w:t>
      </w:r>
    </w:p>
    <w:p w14:paraId="0A2916A9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состояние нижних направляющих.</w:t>
      </w:r>
    </w:p>
    <w:p w14:paraId="6556FB34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состояния трека привода дверей на предмет износа.</w:t>
      </w:r>
    </w:p>
    <w:p w14:paraId="54EFE15E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крепление трека привода дверей.</w:t>
      </w:r>
    </w:p>
    <w:p w14:paraId="11A5A712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состояние роликов кареток дверей на предмет износа.</w:t>
      </w:r>
    </w:p>
    <w:p w14:paraId="1B0721CD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крепление электропривода дверей.</w:t>
      </w:r>
    </w:p>
    <w:p w14:paraId="7BA87B27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Почистить электропривод дверей от пыли и грязи.</w:t>
      </w:r>
    </w:p>
    <w:p w14:paraId="09898487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Проверка и протяжка контактных соединений электропривода.</w:t>
      </w:r>
    </w:p>
    <w:p w14:paraId="7BADDE2B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состояние питающего кабеля дверей.</w:t>
      </w:r>
    </w:p>
    <w:p w14:paraId="5831217D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степени натяжения и износа зубчатого ремня.</w:t>
      </w:r>
    </w:p>
    <w:p w14:paraId="6FDE9AA3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положения боковых стопоров, электромеханического замка.</w:t>
      </w:r>
    </w:p>
    <w:p w14:paraId="49DF6470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работы радаров.</w:t>
      </w:r>
    </w:p>
    <w:p w14:paraId="1A1CF508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Почистить радары.</w:t>
      </w:r>
    </w:p>
    <w:p w14:paraId="63F0ED4D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работу дверей при пропадании электропитания.</w:t>
      </w:r>
    </w:p>
    <w:p w14:paraId="2CCC820F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состояние, и при необходимости заменить ремни открывания дверей при отключении электропитания (при наличии).</w:t>
      </w:r>
    </w:p>
    <w:p w14:paraId="3CA6402F" w14:textId="77777777" w:rsidR="00E43218" w:rsidRPr="00E57A76" w:rsidRDefault="00E43218" w:rsidP="00E43218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Провести работы по регулировке и настройке:</w:t>
      </w:r>
    </w:p>
    <w:p w14:paraId="50F91088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подвижных створок двери по степеням свободы; проверка состояния уплотнителей и их герметичности.</w:t>
      </w:r>
    </w:p>
    <w:p w14:paraId="7DFC19DA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Почистить трек от пыли и грязи.</w:t>
      </w:r>
    </w:p>
    <w:p w14:paraId="4B78C857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Почистить ролики от пыли и грязи</w:t>
      </w:r>
    </w:p>
    <w:p w14:paraId="73AA8D17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Смазать подшипники роликов.</w:t>
      </w:r>
    </w:p>
    <w:p w14:paraId="70F3A33D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степени натяжения и износа зубчатого ремня.</w:t>
      </w:r>
    </w:p>
    <w:p w14:paraId="4DCA4CFA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работоспособности дверей в различных режимах.</w:t>
      </w:r>
    </w:p>
    <w:p w14:paraId="64F7E95C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блока управления.</w:t>
      </w:r>
    </w:p>
    <w:p w14:paraId="15C066C2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работоспособности систем безопасности и защиты: сдавливание створками дверей.</w:t>
      </w:r>
    </w:p>
    <w:p w14:paraId="1132EF61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Осмотр, проверка работы и подключений фотоэлементов.</w:t>
      </w:r>
    </w:p>
    <w:p w14:paraId="6A1619FA" w14:textId="77777777" w:rsidR="00E43218" w:rsidRPr="00E57A76" w:rsidRDefault="00E43218" w:rsidP="00E43218">
      <w:pPr>
        <w:numPr>
          <w:ilvl w:val="0"/>
          <w:numId w:val="2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Почистить фотоэлементы.</w:t>
      </w:r>
    </w:p>
    <w:p w14:paraId="6CEF7F6F" w14:textId="77777777" w:rsidR="00E43218" w:rsidRPr="00E57A76" w:rsidRDefault="00E43218" w:rsidP="00E43218">
      <w:pPr>
        <w:pStyle w:val="a3"/>
        <w:numPr>
          <w:ilvl w:val="0"/>
          <w:numId w:val="20"/>
        </w:numPr>
        <w:spacing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Выезд на объект специалиста в случае аварийной ситуации с автоматическими дверями. </w:t>
      </w:r>
    </w:p>
    <w:bookmarkEnd w:id="0"/>
    <w:p w14:paraId="3AF8A994" w14:textId="77777777" w:rsidR="00E43218" w:rsidRPr="00E57A76" w:rsidRDefault="00E43218" w:rsidP="00E43218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8E6E1A" w14:textId="77777777" w:rsidR="00E43218" w:rsidRPr="001F51EA" w:rsidRDefault="00E43218" w:rsidP="001F51EA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322C565" w14:textId="1187FB2C" w:rsidR="00E43218" w:rsidRPr="001F51EA" w:rsidRDefault="001F51EA" w:rsidP="001F51E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218" w:rsidRPr="001F51EA">
        <w:rPr>
          <w:rFonts w:ascii="Times New Roman" w:hAnsi="Times New Roman" w:cs="Times New Roman"/>
          <w:b/>
          <w:sz w:val="24"/>
          <w:szCs w:val="24"/>
        </w:rPr>
        <w:t>4. «ЗАКАЗЧИК» гарантирует</w:t>
      </w:r>
    </w:p>
    <w:p w14:paraId="07FB878A" w14:textId="77777777" w:rsidR="00E43218" w:rsidRPr="00E57A76" w:rsidRDefault="00E43218" w:rsidP="001F51EA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4.1 Доступ на место проведения работ и сопровождение по объекту.</w:t>
      </w:r>
    </w:p>
    <w:p w14:paraId="578B766C" w14:textId="77777777" w:rsidR="00E43218" w:rsidRPr="00E57A76" w:rsidRDefault="00E43218" w:rsidP="001F51EA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4.2 Контроль за выполнением данных работ осуществляет технический департамент.</w:t>
      </w:r>
    </w:p>
    <w:p w14:paraId="1C4AFD68" w14:textId="77777777" w:rsidR="00E43218" w:rsidRPr="001F51EA" w:rsidRDefault="00E43218" w:rsidP="001F51EA">
      <w:pPr>
        <w:pStyle w:val="a3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8A0B30" w14:textId="77777777" w:rsidR="001F51EA" w:rsidRDefault="001F51EA" w:rsidP="001F5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218" w:rsidRPr="001F51EA">
        <w:rPr>
          <w:rFonts w:ascii="Times New Roman" w:hAnsi="Times New Roman" w:cs="Times New Roman"/>
          <w:b/>
          <w:sz w:val="24"/>
          <w:szCs w:val="24"/>
        </w:rPr>
        <w:t>5. Общие требования к «ПОДРЯДЧИКУ»</w:t>
      </w:r>
    </w:p>
    <w:p w14:paraId="7CFBFD8A" w14:textId="77777777" w:rsidR="001F51EA" w:rsidRDefault="001F51EA" w:rsidP="001F5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8F366" w14:textId="7DDC06C0" w:rsidR="00E43218" w:rsidRPr="001F51EA" w:rsidRDefault="00E43218" w:rsidP="001F5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5.1 Основной вид деятельности ПОДРЯДЧИКА должен соответствовать предмету выполнения работ. </w:t>
      </w:r>
      <w:r w:rsidRPr="001F51EA">
        <w:rPr>
          <w:rFonts w:ascii="Times New Roman" w:hAnsi="Times New Roman" w:cs="Times New Roman"/>
          <w:sz w:val="24"/>
          <w:szCs w:val="24"/>
        </w:rPr>
        <w:t xml:space="preserve">«ПОДРЯДЧИК» </w:t>
      </w:r>
      <w:r w:rsidRPr="00E57A76">
        <w:rPr>
          <w:rFonts w:ascii="Times New Roman" w:hAnsi="Times New Roman" w:cs="Times New Roman"/>
          <w:sz w:val="24"/>
          <w:szCs w:val="24"/>
        </w:rPr>
        <w:t>должен обладать профессиональной компетентностью, иметь подтверждение профессионального опыта и навыков работы в сфере, относящейся к предмету выполнения работ.</w:t>
      </w:r>
    </w:p>
    <w:p w14:paraId="478E4E52" w14:textId="77777777" w:rsidR="00E43218" w:rsidRPr="00E57A76" w:rsidRDefault="00E43218" w:rsidP="001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5.2 </w:t>
      </w:r>
      <w:r w:rsidRPr="001F51EA">
        <w:rPr>
          <w:rFonts w:ascii="Times New Roman" w:hAnsi="Times New Roman" w:cs="Times New Roman"/>
          <w:sz w:val="24"/>
          <w:szCs w:val="24"/>
        </w:rPr>
        <w:t xml:space="preserve">«ПОДРЯДЧИК» </w:t>
      </w:r>
      <w:r w:rsidRPr="00E57A76">
        <w:rPr>
          <w:rFonts w:ascii="Times New Roman" w:hAnsi="Times New Roman" w:cs="Times New Roman"/>
          <w:sz w:val="24"/>
          <w:szCs w:val="24"/>
        </w:rPr>
        <w:t>должен обладать всеми необходимыми лицензиями, иными разрешительными документами, необходимыми для выполнения заявленных работ.</w:t>
      </w:r>
    </w:p>
    <w:p w14:paraId="395F7775" w14:textId="77777777" w:rsidR="00E43218" w:rsidRPr="00E57A76" w:rsidRDefault="00E43218" w:rsidP="001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5.3 </w:t>
      </w:r>
      <w:r w:rsidRPr="001F51EA">
        <w:rPr>
          <w:rFonts w:ascii="Times New Roman" w:hAnsi="Times New Roman" w:cs="Times New Roman"/>
          <w:sz w:val="24"/>
          <w:szCs w:val="24"/>
        </w:rPr>
        <w:t xml:space="preserve">«ПОДРЯДЧИК» </w:t>
      </w:r>
      <w:r w:rsidRPr="00E57A76">
        <w:rPr>
          <w:rFonts w:ascii="Times New Roman" w:hAnsi="Times New Roman" w:cs="Times New Roman"/>
          <w:sz w:val="24"/>
          <w:szCs w:val="24"/>
        </w:rPr>
        <w:t>должен 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14:paraId="1E768AEA" w14:textId="77777777" w:rsidR="00E43218" w:rsidRPr="00E57A76" w:rsidRDefault="00E43218" w:rsidP="001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5.4 </w:t>
      </w:r>
      <w:r w:rsidRPr="001F51EA">
        <w:rPr>
          <w:rFonts w:ascii="Times New Roman" w:hAnsi="Times New Roman" w:cs="Times New Roman"/>
          <w:sz w:val="24"/>
          <w:szCs w:val="24"/>
        </w:rPr>
        <w:t xml:space="preserve">«ПОДРЯДЧИК» </w:t>
      </w:r>
      <w:r w:rsidRPr="00E57A76">
        <w:rPr>
          <w:rFonts w:ascii="Times New Roman" w:hAnsi="Times New Roman" w:cs="Times New Roman"/>
          <w:sz w:val="24"/>
          <w:szCs w:val="24"/>
        </w:rPr>
        <w:t>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14:paraId="44BBEA74" w14:textId="77777777" w:rsidR="00E43218" w:rsidRPr="00E57A76" w:rsidRDefault="00E43218" w:rsidP="001F51EA">
      <w:pPr>
        <w:spacing w:line="240" w:lineRule="auto"/>
        <w:ind w:left="426" w:firstLine="774"/>
        <w:jc w:val="both"/>
        <w:rPr>
          <w:rFonts w:ascii="Times New Roman" w:hAnsi="Times New Roman" w:cs="Times New Roman"/>
          <w:sz w:val="24"/>
          <w:szCs w:val="24"/>
        </w:rPr>
      </w:pPr>
    </w:p>
    <w:p w14:paraId="781E4DDD" w14:textId="77777777" w:rsidR="00E43218" w:rsidRPr="001F51EA" w:rsidRDefault="00E43218" w:rsidP="001F51E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51EA">
        <w:rPr>
          <w:rFonts w:ascii="Times New Roman" w:hAnsi="Times New Roman" w:cs="Times New Roman"/>
          <w:b/>
          <w:sz w:val="24"/>
          <w:szCs w:val="24"/>
        </w:rPr>
        <w:lastRenderedPageBreak/>
        <w:t>6. «ПОДРЯДЧИК» обязан обеспечить во время проведения работ:</w:t>
      </w:r>
    </w:p>
    <w:p w14:paraId="70EA36EA" w14:textId="1051599B" w:rsidR="00E43218" w:rsidRPr="001F51EA" w:rsidRDefault="00E43218" w:rsidP="001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9B43A" w14:textId="77777777" w:rsidR="00E43218" w:rsidRPr="001F51EA" w:rsidRDefault="00E43218" w:rsidP="001F51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EA">
        <w:rPr>
          <w:rFonts w:ascii="Times New Roman" w:hAnsi="Times New Roman" w:cs="Times New Roman"/>
          <w:sz w:val="24"/>
          <w:szCs w:val="24"/>
        </w:rPr>
        <w:t>6.1. Требования к безопасности выполнения работ</w:t>
      </w:r>
    </w:p>
    <w:p w14:paraId="1DC772B1" w14:textId="5B2C2854" w:rsidR="00E43218" w:rsidRPr="001F51EA" w:rsidRDefault="00E43218" w:rsidP="001F51EA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Все производимые работы Выполнения работ</w:t>
      </w:r>
      <w:r w:rsidRPr="001F51EA">
        <w:rPr>
          <w:rFonts w:ascii="Times New Roman" w:hAnsi="Times New Roman" w:cs="Times New Roman"/>
          <w:sz w:val="24"/>
          <w:szCs w:val="24"/>
        </w:rPr>
        <w:t xml:space="preserve"> по техническому обслуживанию шести автоматических двухстворчатых дверей </w:t>
      </w:r>
      <w:r w:rsidRPr="00E57A76">
        <w:rPr>
          <w:rFonts w:ascii="Times New Roman" w:hAnsi="Times New Roman" w:cs="Times New Roman"/>
          <w:sz w:val="24"/>
          <w:szCs w:val="24"/>
        </w:rPr>
        <w:t xml:space="preserve">должны выполняться в рабочее время, согласно внутреннего распорядка ПАО «ГК «Космос» (по договорённости с </w:t>
      </w:r>
      <w:r w:rsidRPr="001F51EA">
        <w:rPr>
          <w:rFonts w:ascii="Times New Roman" w:hAnsi="Times New Roman" w:cs="Times New Roman"/>
          <w:sz w:val="24"/>
          <w:szCs w:val="24"/>
        </w:rPr>
        <w:t>«ЗАКАЗЧИКА» Заказчиком</w:t>
      </w:r>
      <w:r w:rsidRPr="00E57A76">
        <w:rPr>
          <w:rFonts w:ascii="Times New Roman" w:hAnsi="Times New Roman" w:cs="Times New Roman"/>
          <w:sz w:val="24"/>
          <w:szCs w:val="24"/>
        </w:rPr>
        <w:t xml:space="preserve"> в выходные и праздничные дни) и в строгом соответствии с требованиями по технике безопасности, пожарной безопасности и безопасной эксплуатации строительного оборудования. Списочный состав персонала </w:t>
      </w:r>
      <w:r w:rsidRPr="001F51EA">
        <w:rPr>
          <w:rFonts w:ascii="Times New Roman" w:hAnsi="Times New Roman" w:cs="Times New Roman"/>
          <w:sz w:val="24"/>
          <w:szCs w:val="24"/>
        </w:rPr>
        <w:t>«ПОДРЯДЧИК»</w:t>
      </w:r>
      <w:r w:rsidRPr="00E57A76">
        <w:rPr>
          <w:rFonts w:ascii="Times New Roman" w:hAnsi="Times New Roman" w:cs="Times New Roman"/>
          <w:sz w:val="24"/>
          <w:szCs w:val="24"/>
        </w:rPr>
        <w:t xml:space="preserve">, задействованный на работах, согласовывается с </w:t>
      </w:r>
      <w:r w:rsidRPr="001F51EA">
        <w:rPr>
          <w:rFonts w:ascii="Times New Roman" w:hAnsi="Times New Roman" w:cs="Times New Roman"/>
          <w:sz w:val="24"/>
          <w:szCs w:val="24"/>
        </w:rPr>
        <w:t>«ЗАКАЗЧИКА» (</w:t>
      </w:r>
      <w:r w:rsidRPr="00E57A76">
        <w:rPr>
          <w:rFonts w:ascii="Times New Roman" w:hAnsi="Times New Roman" w:cs="Times New Roman"/>
          <w:sz w:val="24"/>
          <w:szCs w:val="24"/>
        </w:rPr>
        <w:t xml:space="preserve">предварительно по письму заявке) для оформления пропуска на его территорию.   Ответственность за безопасное проведение работ </w:t>
      </w:r>
      <w:r w:rsidRPr="001F51EA">
        <w:rPr>
          <w:rFonts w:ascii="Times New Roman" w:hAnsi="Times New Roman" w:cs="Times New Roman"/>
          <w:sz w:val="24"/>
          <w:szCs w:val="24"/>
        </w:rPr>
        <w:t>«ПОДРЯДЧИК».</w:t>
      </w:r>
    </w:p>
    <w:p w14:paraId="0787A92D" w14:textId="77777777" w:rsidR="00E43218" w:rsidRPr="00E57A76" w:rsidRDefault="00E43218" w:rsidP="001F51E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 </w:t>
      </w:r>
      <w:r w:rsidRPr="001F51EA">
        <w:rPr>
          <w:rFonts w:ascii="Times New Roman" w:hAnsi="Times New Roman" w:cs="Times New Roman"/>
          <w:sz w:val="24"/>
          <w:szCs w:val="24"/>
        </w:rPr>
        <w:t xml:space="preserve">«ПОДРЯДЧИК» </w:t>
      </w:r>
      <w:r w:rsidRPr="00E57A76">
        <w:rPr>
          <w:rFonts w:ascii="Times New Roman" w:hAnsi="Times New Roman" w:cs="Times New Roman"/>
          <w:sz w:val="24"/>
          <w:szCs w:val="24"/>
        </w:rPr>
        <w:t xml:space="preserve">должно быть назначено ответственное лицо за технику безопасности и охрану труда на объекте. Весь персонал Подрядчика задействованный на работах должен быть проинструктирован по ТБ и ОТ в установленном порядке, в соответствии с санитарными, экологическими, противопожарными и иными нормами и требованиями, предусмотренными законодательством РФ и г. Москвы к заявленным видам работ. </w:t>
      </w:r>
    </w:p>
    <w:p w14:paraId="7A71D1A6" w14:textId="77777777" w:rsidR="00E43218" w:rsidRPr="00E57A76" w:rsidRDefault="00E43218" w:rsidP="001F51E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   При выполнении работ </w:t>
      </w:r>
      <w:r w:rsidRPr="001F51EA">
        <w:rPr>
          <w:rFonts w:ascii="Times New Roman" w:hAnsi="Times New Roman" w:cs="Times New Roman"/>
          <w:sz w:val="24"/>
          <w:szCs w:val="24"/>
        </w:rPr>
        <w:t xml:space="preserve">«ПОДРЯДЧИК» </w:t>
      </w:r>
      <w:r w:rsidRPr="00E57A76">
        <w:rPr>
          <w:rFonts w:ascii="Times New Roman" w:hAnsi="Times New Roman" w:cs="Times New Roman"/>
          <w:sz w:val="24"/>
          <w:szCs w:val="24"/>
        </w:rPr>
        <w:t xml:space="preserve">должен руководствоваться ГОСТами, указаниями заводов-изготовителей, инструкциями по монтажу и эксплуатации, учитывать пожелания </w:t>
      </w:r>
      <w:r w:rsidRPr="001F51EA">
        <w:rPr>
          <w:rFonts w:ascii="Times New Roman" w:hAnsi="Times New Roman" w:cs="Times New Roman"/>
          <w:sz w:val="24"/>
          <w:szCs w:val="24"/>
        </w:rPr>
        <w:t>«ЗАКАЗЧИКА».</w:t>
      </w:r>
      <w:r w:rsidRPr="00E57A76">
        <w:rPr>
          <w:rFonts w:ascii="Times New Roman" w:hAnsi="Times New Roman" w:cs="Times New Roman"/>
          <w:sz w:val="24"/>
          <w:szCs w:val="24"/>
        </w:rPr>
        <w:t xml:space="preserve"> Качество работ должно удовлетворять требованиям нормативов и стандартов, принятых для данного вида работ. Осуществление работ должно производиться специалистами, обладающими соответствующей квалификацией, а также имеющими постоянную регистрацию на территории РФ и гражданство РФ. ПОДРЯДЧИК должен обеспечить выполнение работ своим оборудованием, рабочими машинами, инструментом, материалами, измерительными и регулирующими приборами и устройствами, транспортом, квалифицированным персоналом в объёме, необходимом для выполнения технического задания в полном объёме. </w:t>
      </w:r>
      <w:r w:rsidRPr="001F51EA">
        <w:rPr>
          <w:rFonts w:ascii="Times New Roman" w:hAnsi="Times New Roman" w:cs="Times New Roman"/>
          <w:sz w:val="24"/>
          <w:szCs w:val="24"/>
        </w:rPr>
        <w:t>«ПОДРЯДЧИК»</w:t>
      </w:r>
      <w:r w:rsidRPr="00E57A76">
        <w:rPr>
          <w:rFonts w:ascii="Times New Roman" w:hAnsi="Times New Roman" w:cs="Times New Roman"/>
          <w:sz w:val="24"/>
          <w:szCs w:val="24"/>
        </w:rPr>
        <w:t xml:space="preserve"> обязан соблюдать требования закона и иных правовых актов об охране окружающей среды. </w:t>
      </w:r>
      <w:r w:rsidRPr="001F51EA">
        <w:rPr>
          <w:rFonts w:ascii="Times New Roman" w:hAnsi="Times New Roman" w:cs="Times New Roman"/>
          <w:sz w:val="24"/>
          <w:szCs w:val="24"/>
        </w:rPr>
        <w:t xml:space="preserve">«ПОДРЯДЧИК» </w:t>
      </w:r>
      <w:r w:rsidRPr="00E57A76">
        <w:rPr>
          <w:rFonts w:ascii="Times New Roman" w:hAnsi="Times New Roman" w:cs="Times New Roman"/>
          <w:sz w:val="24"/>
          <w:szCs w:val="24"/>
        </w:rPr>
        <w:t>несёт ответственность за нарушение указанных требований. Используемые при выполнении работ материалы должны иметь разрешение к применению на территории РФ, необходимые регистрационные удостоверения, иные разрешительные документы и сертификаты соответствия.</w:t>
      </w:r>
    </w:p>
    <w:p w14:paraId="7B84D73F" w14:textId="5540C245" w:rsidR="00E43218" w:rsidRPr="00E57A76" w:rsidRDefault="001F51EA" w:rsidP="001F51EA">
      <w:pPr>
        <w:spacing w:after="0" w:line="240" w:lineRule="auto"/>
        <w:ind w:left="708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E43218" w:rsidRPr="00E57A76">
        <w:rPr>
          <w:rFonts w:ascii="Times New Roman" w:hAnsi="Times New Roman" w:cs="Times New Roman"/>
          <w:sz w:val="24"/>
          <w:szCs w:val="24"/>
        </w:rPr>
        <w:t xml:space="preserve">.1 </w:t>
      </w:r>
      <w:r w:rsidR="00E43218" w:rsidRPr="001F51EA">
        <w:rPr>
          <w:rFonts w:ascii="Times New Roman" w:hAnsi="Times New Roman" w:cs="Times New Roman"/>
          <w:sz w:val="24"/>
          <w:szCs w:val="24"/>
        </w:rPr>
        <w:t xml:space="preserve">«ПОДРЯДЧИК» </w:t>
      </w:r>
      <w:r w:rsidR="00E43218" w:rsidRPr="00E57A76">
        <w:rPr>
          <w:rFonts w:ascii="Times New Roman" w:hAnsi="Times New Roman" w:cs="Times New Roman"/>
          <w:sz w:val="24"/>
          <w:szCs w:val="24"/>
        </w:rPr>
        <w:t>обязан предоставить на официальном бланке список сотрудников для выполнения данного вида работ.</w:t>
      </w:r>
    </w:p>
    <w:p w14:paraId="3242752A" w14:textId="4813F4E8" w:rsidR="00E43218" w:rsidRDefault="001F51EA" w:rsidP="001F51EA">
      <w:pPr>
        <w:spacing w:after="0" w:line="240" w:lineRule="auto"/>
        <w:ind w:left="708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E43218" w:rsidRPr="00E57A76">
        <w:rPr>
          <w:rFonts w:ascii="Times New Roman" w:hAnsi="Times New Roman" w:cs="Times New Roman"/>
          <w:sz w:val="24"/>
          <w:szCs w:val="24"/>
        </w:rPr>
        <w:t xml:space="preserve">.2 Работники </w:t>
      </w:r>
      <w:r w:rsidR="00E43218" w:rsidRPr="001F51EA">
        <w:rPr>
          <w:rFonts w:ascii="Times New Roman" w:hAnsi="Times New Roman" w:cs="Times New Roman"/>
          <w:sz w:val="24"/>
          <w:szCs w:val="24"/>
        </w:rPr>
        <w:t>«ПОДРЯДЧИК»</w:t>
      </w:r>
      <w:r w:rsidR="00E43218" w:rsidRPr="00E57A76">
        <w:rPr>
          <w:rFonts w:ascii="Times New Roman" w:hAnsi="Times New Roman" w:cs="Times New Roman"/>
          <w:sz w:val="24"/>
          <w:szCs w:val="24"/>
        </w:rPr>
        <w:t>, приступающие к работе на объекте должен иметь при себе документ удостоверяющий личность.</w:t>
      </w:r>
    </w:p>
    <w:p w14:paraId="40A752AE" w14:textId="77777777" w:rsidR="001F51EA" w:rsidRPr="001F51EA" w:rsidRDefault="001F51EA" w:rsidP="001F51EA">
      <w:pPr>
        <w:spacing w:after="0" w:line="240" w:lineRule="auto"/>
        <w:ind w:left="708" w:firstLine="282"/>
        <w:jc w:val="both"/>
        <w:rPr>
          <w:rFonts w:ascii="Times New Roman" w:hAnsi="Times New Roman" w:cs="Times New Roman"/>
          <w:sz w:val="24"/>
          <w:szCs w:val="24"/>
        </w:rPr>
      </w:pPr>
    </w:p>
    <w:p w14:paraId="3A9587AD" w14:textId="37E2C40D" w:rsidR="00E43218" w:rsidRPr="00E57A76" w:rsidRDefault="00E43218" w:rsidP="001F51EA">
      <w:pPr>
        <w:numPr>
          <w:ilvl w:val="1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Время выполнения данных работ устанавливается с 9</w:t>
      </w:r>
      <w:r w:rsidR="001F51EA">
        <w:rPr>
          <w:rFonts w:ascii="Times New Roman" w:hAnsi="Times New Roman" w:cs="Times New Roman"/>
          <w:sz w:val="24"/>
          <w:szCs w:val="24"/>
        </w:rPr>
        <w:t>:</w:t>
      </w:r>
      <w:r w:rsidRPr="001F51EA">
        <w:rPr>
          <w:rFonts w:ascii="Times New Roman" w:hAnsi="Times New Roman" w:cs="Times New Roman"/>
          <w:sz w:val="24"/>
          <w:szCs w:val="24"/>
        </w:rPr>
        <w:t>00</w:t>
      </w:r>
      <w:r w:rsidRPr="00E57A76">
        <w:rPr>
          <w:rFonts w:ascii="Times New Roman" w:hAnsi="Times New Roman" w:cs="Times New Roman"/>
          <w:sz w:val="24"/>
          <w:szCs w:val="24"/>
        </w:rPr>
        <w:t xml:space="preserve"> до 17</w:t>
      </w:r>
      <w:r w:rsidR="001F51EA">
        <w:rPr>
          <w:rFonts w:ascii="Times New Roman" w:hAnsi="Times New Roman" w:cs="Times New Roman"/>
          <w:sz w:val="24"/>
          <w:szCs w:val="24"/>
        </w:rPr>
        <w:t>:</w:t>
      </w:r>
      <w:r w:rsidRPr="001F51EA">
        <w:rPr>
          <w:rFonts w:ascii="Times New Roman" w:hAnsi="Times New Roman" w:cs="Times New Roman"/>
          <w:sz w:val="24"/>
          <w:szCs w:val="24"/>
        </w:rPr>
        <w:t xml:space="preserve">30 </w:t>
      </w:r>
      <w:r w:rsidRPr="00E57A76">
        <w:rPr>
          <w:rFonts w:ascii="Times New Roman" w:hAnsi="Times New Roman" w:cs="Times New Roman"/>
          <w:sz w:val="24"/>
          <w:szCs w:val="24"/>
        </w:rPr>
        <w:t>часов.</w:t>
      </w:r>
    </w:p>
    <w:p w14:paraId="1582D343" w14:textId="77777777" w:rsidR="00E43218" w:rsidRPr="00E57A76" w:rsidRDefault="00E43218" w:rsidP="001F51EA">
      <w:pPr>
        <w:numPr>
          <w:ilvl w:val="1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Ввоз, вывоз оборудования и материалов на территорию и с территории производится с обязательным заблаговременным оформлением пропусков.</w:t>
      </w:r>
    </w:p>
    <w:p w14:paraId="69B46F3B" w14:textId="77777777" w:rsidR="001F51EA" w:rsidRDefault="00E43218" w:rsidP="001F51EA">
      <w:pPr>
        <w:numPr>
          <w:ilvl w:val="1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После выполнения работ место проведения работ должно быть убрано.</w:t>
      </w:r>
    </w:p>
    <w:p w14:paraId="22396E83" w14:textId="77777777" w:rsidR="001F51EA" w:rsidRDefault="001F51EA" w:rsidP="001F51EA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EDF684C" w14:textId="70C72092" w:rsidR="00E43218" w:rsidRPr="001F51EA" w:rsidRDefault="00E43218" w:rsidP="001F51EA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51EA">
        <w:rPr>
          <w:rFonts w:ascii="Times New Roman" w:hAnsi="Times New Roman" w:cs="Times New Roman"/>
          <w:b/>
          <w:sz w:val="24"/>
          <w:szCs w:val="24"/>
        </w:rPr>
        <w:t>7. Требования по выполнению ремонтных работ с заменой необходимых запасных изделий и материалов:</w:t>
      </w:r>
    </w:p>
    <w:p w14:paraId="6BB0FA22" w14:textId="77777777" w:rsidR="00E43218" w:rsidRPr="001F51EA" w:rsidRDefault="00E43218" w:rsidP="001F51EA">
      <w:pPr>
        <w:autoSpaceDE w:val="0"/>
        <w:autoSpaceDN w:val="0"/>
        <w:spacing w:after="0" w:line="24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51EA">
        <w:rPr>
          <w:rFonts w:ascii="Times New Roman" w:hAnsi="Times New Roman" w:cs="Times New Roman"/>
          <w:sz w:val="24"/>
          <w:szCs w:val="24"/>
        </w:rPr>
        <w:t xml:space="preserve">     Используемые материалы, запасные изделия должны соответствовать техническим требованиям, ГОСТам и ТУ, обеспечены техническими паспортами, сертификатами и др. документами, удостоверяющими их качество.   </w:t>
      </w:r>
      <w:r w:rsidRPr="001F51EA">
        <w:rPr>
          <w:rFonts w:ascii="Times New Roman" w:hAnsi="Times New Roman" w:cs="Times New Roman"/>
          <w:sz w:val="24"/>
          <w:szCs w:val="24"/>
        </w:rPr>
        <w:br/>
        <w:t xml:space="preserve">    Гигиенические сертификаты (для отечественных материалов, оборудования) </w:t>
      </w:r>
      <w:r w:rsidRPr="001F51EA">
        <w:rPr>
          <w:rFonts w:ascii="Times New Roman" w:hAnsi="Times New Roman" w:cs="Times New Roman"/>
          <w:sz w:val="24"/>
          <w:szCs w:val="24"/>
        </w:rPr>
        <w:lastRenderedPageBreak/>
        <w:t xml:space="preserve">должны содержать нормативную или техническую документацию на запасные части и материалы (технические условия, технологические инструкции, др.), краткое описание способа и области применения, документы, подтверждающие безопасность используемых материалов. </w:t>
      </w:r>
      <w:r w:rsidRPr="001F51EA">
        <w:rPr>
          <w:rFonts w:ascii="Times New Roman" w:hAnsi="Times New Roman" w:cs="Times New Roman"/>
          <w:sz w:val="24"/>
          <w:szCs w:val="24"/>
        </w:rPr>
        <w:br/>
        <w:t xml:space="preserve">Для импортных материалов, запасных частей должны быть документы фирмы-изготовителя, подтверждающие качество материалов, запасных частей, сертификаты безопасности страны-изготовителя, выданные уполномоченными на то органами или сертификат (подтверждение) фирмы-производителя, другие материалы, полученные в стране-изготовителе с указанием условий применения (использования) или другие нормативные и технические документы о составе и условиях применения.     Подрядчик несет ответственность за соответствие техническим условиям используемых материалов, применяемых на автоматических раздвижных дверях при замене в счет изношенных. Подрядчик обязан представить Заказчику данные на используемые запасные части, при замене изношенных частей, получить его одобрение на их применение и использование. В случае, отклонения Заказчиком использования материалов из-за их несоответствия в применении к данному типу автоматических раздвижных дверей, Подрядчик обязан за свой счет и своими силами произвести их замену. При применении материалов и запасных частей, не соответствующих указанным нормам и требованиям Заказчик оставляет за собой право предъявить претензии к Подрядчику с наложением штрафных санкций при исполнении договора. </w:t>
      </w:r>
    </w:p>
    <w:p w14:paraId="7F78D1F9" w14:textId="77777777" w:rsidR="00E43218" w:rsidRPr="001F51EA" w:rsidRDefault="00E43218" w:rsidP="001F51EA">
      <w:pPr>
        <w:autoSpaceDE w:val="0"/>
        <w:autoSpaceDN w:val="0"/>
        <w:spacing w:after="0" w:line="24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51EA">
        <w:rPr>
          <w:rFonts w:ascii="Times New Roman" w:hAnsi="Times New Roman" w:cs="Times New Roman"/>
          <w:sz w:val="24"/>
          <w:szCs w:val="24"/>
        </w:rPr>
        <w:t>Допускается предоставление эквивалента применяемых материалов, при условии, что представленный эквивалент по техническим характеристикам и превосходит по показателям прочностные и др. характеристики в используемом изделии (зубчатые ремни, датчики и прочие узлы и детали).</w:t>
      </w:r>
    </w:p>
    <w:p w14:paraId="591C45C0" w14:textId="77777777" w:rsidR="00E43218" w:rsidRPr="001F51EA" w:rsidRDefault="00E43218" w:rsidP="001F51EA">
      <w:pPr>
        <w:autoSpaceDE w:val="0"/>
        <w:autoSpaceDN w:val="0"/>
        <w:spacing w:after="0" w:line="24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CACC02D" w14:textId="77777777" w:rsidR="00E43218" w:rsidRPr="001F51EA" w:rsidRDefault="00E43218" w:rsidP="001F51EA">
      <w:pPr>
        <w:autoSpaceDE w:val="0"/>
        <w:autoSpaceDN w:val="0"/>
        <w:spacing w:after="0" w:line="24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A5547A0" w14:textId="77777777" w:rsidR="00E43218" w:rsidRPr="001F51EA" w:rsidRDefault="00E43218" w:rsidP="001F51EA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1EA">
        <w:rPr>
          <w:rFonts w:ascii="Times New Roman" w:hAnsi="Times New Roman" w:cs="Times New Roman"/>
          <w:b/>
          <w:sz w:val="24"/>
          <w:szCs w:val="24"/>
        </w:rPr>
        <w:t>8. Требования по объему гарантий качества работ (услуг)</w:t>
      </w:r>
    </w:p>
    <w:p w14:paraId="34A9B7B1" w14:textId="77777777" w:rsidR="00E43218" w:rsidRPr="001F51EA" w:rsidRDefault="00E43218" w:rsidP="001F51EA">
      <w:pPr>
        <w:spacing w:line="24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51EA">
        <w:rPr>
          <w:rFonts w:ascii="Times New Roman" w:hAnsi="Times New Roman" w:cs="Times New Roman"/>
          <w:sz w:val="24"/>
          <w:szCs w:val="24"/>
        </w:rPr>
        <w:t xml:space="preserve"> Гарантия качества выполняемых работ, в том числе на используемые в работе материалы и оборудование, предоставляется в полном объеме. Под объемом предоставления гарантий качества услуг понимается совокупный объем расходов, в случае вступления в силу гарантийных обязательств.</w:t>
      </w:r>
    </w:p>
    <w:p w14:paraId="6DF8D0CC" w14:textId="77777777" w:rsidR="00E43218" w:rsidRPr="00E57A76" w:rsidRDefault="00E43218" w:rsidP="001F51EA">
      <w:pPr>
        <w:spacing w:line="24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D6F1798" w14:textId="71773816" w:rsidR="00E43218" w:rsidRPr="00E57A76" w:rsidRDefault="00E43218" w:rsidP="001F51EA">
      <w:pPr>
        <w:tabs>
          <w:tab w:val="left" w:pos="7088"/>
        </w:tabs>
        <w:spacing w:before="100" w:beforeAutospacing="1" w:after="48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Ведущий специалист ТД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57A76">
        <w:rPr>
          <w:rFonts w:ascii="Times New Roman" w:hAnsi="Times New Roman" w:cs="Times New Roman"/>
          <w:sz w:val="24"/>
          <w:szCs w:val="24"/>
        </w:rPr>
        <w:t xml:space="preserve">    ________ К.А. Давыдов</w:t>
      </w:r>
    </w:p>
    <w:p w14:paraId="29E91B3B" w14:textId="77777777" w:rsidR="00E43218" w:rsidRPr="001F51EA" w:rsidRDefault="00E43218" w:rsidP="001F51EA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EC66765" w14:textId="77777777" w:rsidR="00E43218" w:rsidRPr="001F51EA" w:rsidRDefault="00E43218" w:rsidP="001F51EA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C797A0A" w14:textId="77777777" w:rsidR="00E43218" w:rsidRPr="00E57A76" w:rsidRDefault="00E43218" w:rsidP="00E43218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AB3647" w14:textId="6CCFFCAB" w:rsidR="00D0554A" w:rsidRPr="00E43218" w:rsidRDefault="00D0554A" w:rsidP="00E43218"/>
    <w:sectPr w:rsidR="00D0554A" w:rsidRPr="00E43218" w:rsidSect="00B14531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DFC71" w14:textId="77777777" w:rsidR="00C53EB5" w:rsidRDefault="00C53EB5" w:rsidP="003933DE">
      <w:pPr>
        <w:spacing w:after="0" w:line="240" w:lineRule="auto"/>
      </w:pPr>
      <w:r>
        <w:separator/>
      </w:r>
    </w:p>
  </w:endnote>
  <w:endnote w:type="continuationSeparator" w:id="0">
    <w:p w14:paraId="4BC9DFBD" w14:textId="77777777" w:rsidR="00C53EB5" w:rsidRDefault="00C53EB5" w:rsidP="0039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97639" w14:textId="77777777" w:rsidR="00C53EB5" w:rsidRDefault="00C53EB5" w:rsidP="003933DE">
      <w:pPr>
        <w:spacing w:after="0" w:line="240" w:lineRule="auto"/>
      </w:pPr>
      <w:r>
        <w:separator/>
      </w:r>
    </w:p>
  </w:footnote>
  <w:footnote w:type="continuationSeparator" w:id="0">
    <w:p w14:paraId="7B66D745" w14:textId="77777777" w:rsidR="00C53EB5" w:rsidRDefault="00C53EB5" w:rsidP="0039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734DB7"/>
    <w:multiLevelType w:val="hybridMultilevel"/>
    <w:tmpl w:val="660A2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33FF"/>
    <w:multiLevelType w:val="hybridMultilevel"/>
    <w:tmpl w:val="D4A68D68"/>
    <w:lvl w:ilvl="0" w:tplc="936E63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4" w15:restartNumberingAfterBreak="0">
    <w:nsid w:val="0E5A4C9F"/>
    <w:multiLevelType w:val="multilevel"/>
    <w:tmpl w:val="E5767D68"/>
    <w:lvl w:ilvl="0">
      <w:start w:val="6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32" w:hanging="1800"/>
      </w:pPr>
      <w:rPr>
        <w:rFonts w:hint="default"/>
      </w:rPr>
    </w:lvl>
  </w:abstractNum>
  <w:abstractNum w:abstractNumId="5" w15:restartNumberingAfterBreak="0">
    <w:nsid w:val="0FFD215C"/>
    <w:multiLevelType w:val="multilevel"/>
    <w:tmpl w:val="E70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63099"/>
    <w:multiLevelType w:val="multilevel"/>
    <w:tmpl w:val="1EFC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42D58"/>
    <w:multiLevelType w:val="hybridMultilevel"/>
    <w:tmpl w:val="35C04D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67F80"/>
    <w:multiLevelType w:val="hybridMultilevel"/>
    <w:tmpl w:val="CD163926"/>
    <w:lvl w:ilvl="0" w:tplc="69C6602C"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2CC6A8F"/>
    <w:multiLevelType w:val="multilevel"/>
    <w:tmpl w:val="606C93A6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2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340675FA"/>
    <w:multiLevelType w:val="hybridMultilevel"/>
    <w:tmpl w:val="7A882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73691"/>
    <w:multiLevelType w:val="multilevel"/>
    <w:tmpl w:val="34EE0C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3" w15:restartNumberingAfterBreak="0">
    <w:nsid w:val="536B72EF"/>
    <w:multiLevelType w:val="multilevel"/>
    <w:tmpl w:val="F55C70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DB5003"/>
    <w:multiLevelType w:val="multilevel"/>
    <w:tmpl w:val="A1BE96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A71C65"/>
    <w:multiLevelType w:val="multilevel"/>
    <w:tmpl w:val="EC8689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B5A567D"/>
    <w:multiLevelType w:val="multilevel"/>
    <w:tmpl w:val="5DBE99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42A5E58"/>
    <w:multiLevelType w:val="multilevel"/>
    <w:tmpl w:val="FC0E60E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8" w15:restartNumberingAfterBreak="0">
    <w:nsid w:val="67324753"/>
    <w:multiLevelType w:val="hybridMultilevel"/>
    <w:tmpl w:val="198E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03959"/>
    <w:multiLevelType w:val="multilevel"/>
    <w:tmpl w:val="9A2636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69C032D6"/>
    <w:multiLevelType w:val="multilevel"/>
    <w:tmpl w:val="D6CAA7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064B47"/>
    <w:multiLevelType w:val="multilevel"/>
    <w:tmpl w:val="71067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8761BE7"/>
    <w:multiLevelType w:val="hybridMultilevel"/>
    <w:tmpl w:val="1BDAF3F8"/>
    <w:lvl w:ilvl="0" w:tplc="BC245CEC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7D5F0086"/>
    <w:multiLevelType w:val="hybridMultilevel"/>
    <w:tmpl w:val="1C52FB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3"/>
  </w:num>
  <w:num w:numId="2">
    <w:abstractNumId w:val="14"/>
  </w:num>
  <w:num w:numId="3">
    <w:abstractNumId w:val="9"/>
  </w:num>
  <w:num w:numId="4">
    <w:abstractNumId w:val="22"/>
  </w:num>
  <w:num w:numId="5">
    <w:abstractNumId w:val="12"/>
  </w:num>
  <w:num w:numId="6">
    <w:abstractNumId w:val="17"/>
  </w:num>
  <w:num w:numId="7">
    <w:abstractNumId w:val="2"/>
  </w:num>
  <w:num w:numId="8">
    <w:abstractNumId w:val="21"/>
  </w:num>
  <w:num w:numId="9">
    <w:abstractNumId w:val="20"/>
  </w:num>
  <w:num w:numId="10">
    <w:abstractNumId w:val="5"/>
  </w:num>
  <w:num w:numId="11">
    <w:abstractNumId w:val="19"/>
  </w:num>
  <w:num w:numId="12">
    <w:abstractNumId w:val="1"/>
  </w:num>
  <w:num w:numId="13">
    <w:abstractNumId w:val="18"/>
  </w:num>
  <w:num w:numId="14">
    <w:abstractNumId w:val="7"/>
  </w:num>
  <w:num w:numId="15">
    <w:abstractNumId w:val="10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11"/>
  </w:num>
  <w:num w:numId="20">
    <w:abstractNumId w:val="3"/>
  </w:num>
  <w:num w:numId="21">
    <w:abstractNumId w:val="4"/>
  </w:num>
  <w:num w:numId="22">
    <w:abstractNumId w:val="16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24"/>
    <w:rsid w:val="00011605"/>
    <w:rsid w:val="00011E2A"/>
    <w:rsid w:val="00013D0D"/>
    <w:rsid w:val="00025D11"/>
    <w:rsid w:val="00046EF5"/>
    <w:rsid w:val="0006309C"/>
    <w:rsid w:val="000954F1"/>
    <w:rsid w:val="000B015E"/>
    <w:rsid w:val="000B44EF"/>
    <w:rsid w:val="000B57DC"/>
    <w:rsid w:val="000B6ED2"/>
    <w:rsid w:val="000C7FAF"/>
    <w:rsid w:val="001144E5"/>
    <w:rsid w:val="0013011B"/>
    <w:rsid w:val="00144393"/>
    <w:rsid w:val="00163740"/>
    <w:rsid w:val="00171FF3"/>
    <w:rsid w:val="0019690E"/>
    <w:rsid w:val="001A5419"/>
    <w:rsid w:val="001D2E74"/>
    <w:rsid w:val="001F51EA"/>
    <w:rsid w:val="001F6E1D"/>
    <w:rsid w:val="00234F0C"/>
    <w:rsid w:val="0025038B"/>
    <w:rsid w:val="0025425C"/>
    <w:rsid w:val="00270252"/>
    <w:rsid w:val="00282960"/>
    <w:rsid w:val="00284FB0"/>
    <w:rsid w:val="00293805"/>
    <w:rsid w:val="002A14F4"/>
    <w:rsid w:val="002A2F2D"/>
    <w:rsid w:val="002B154D"/>
    <w:rsid w:val="002B5A42"/>
    <w:rsid w:val="002E6243"/>
    <w:rsid w:val="002F64CB"/>
    <w:rsid w:val="00305FE3"/>
    <w:rsid w:val="003120AF"/>
    <w:rsid w:val="00340D49"/>
    <w:rsid w:val="003644EE"/>
    <w:rsid w:val="0036592E"/>
    <w:rsid w:val="00392E14"/>
    <w:rsid w:val="003933DE"/>
    <w:rsid w:val="003A34FC"/>
    <w:rsid w:val="003B4EA2"/>
    <w:rsid w:val="003B7D67"/>
    <w:rsid w:val="003C58C5"/>
    <w:rsid w:val="003D59A8"/>
    <w:rsid w:val="003F2127"/>
    <w:rsid w:val="00420E99"/>
    <w:rsid w:val="004321F2"/>
    <w:rsid w:val="004447D6"/>
    <w:rsid w:val="004545F7"/>
    <w:rsid w:val="00472A44"/>
    <w:rsid w:val="00485872"/>
    <w:rsid w:val="004959F3"/>
    <w:rsid w:val="004F1CB0"/>
    <w:rsid w:val="0051610A"/>
    <w:rsid w:val="00531A30"/>
    <w:rsid w:val="00536B15"/>
    <w:rsid w:val="005400E3"/>
    <w:rsid w:val="00546B1E"/>
    <w:rsid w:val="00585172"/>
    <w:rsid w:val="005A402F"/>
    <w:rsid w:val="005A6DE7"/>
    <w:rsid w:val="005D1F21"/>
    <w:rsid w:val="005D5D41"/>
    <w:rsid w:val="005E1F9F"/>
    <w:rsid w:val="005E4965"/>
    <w:rsid w:val="00605B2D"/>
    <w:rsid w:val="00642330"/>
    <w:rsid w:val="006668B3"/>
    <w:rsid w:val="0068688A"/>
    <w:rsid w:val="00702DCE"/>
    <w:rsid w:val="0070450B"/>
    <w:rsid w:val="0071253A"/>
    <w:rsid w:val="00721FD5"/>
    <w:rsid w:val="007305BD"/>
    <w:rsid w:val="00733B87"/>
    <w:rsid w:val="0073759D"/>
    <w:rsid w:val="00742279"/>
    <w:rsid w:val="00753096"/>
    <w:rsid w:val="007623EB"/>
    <w:rsid w:val="0076310F"/>
    <w:rsid w:val="00787D50"/>
    <w:rsid w:val="007A1CCF"/>
    <w:rsid w:val="007A5BC9"/>
    <w:rsid w:val="007A7AEE"/>
    <w:rsid w:val="007F5512"/>
    <w:rsid w:val="0083101B"/>
    <w:rsid w:val="00836167"/>
    <w:rsid w:val="00862F0A"/>
    <w:rsid w:val="00871566"/>
    <w:rsid w:val="008A4C89"/>
    <w:rsid w:val="008C503E"/>
    <w:rsid w:val="008D35F8"/>
    <w:rsid w:val="00904E74"/>
    <w:rsid w:val="0091018E"/>
    <w:rsid w:val="009441E9"/>
    <w:rsid w:val="00971437"/>
    <w:rsid w:val="009830FF"/>
    <w:rsid w:val="0099202E"/>
    <w:rsid w:val="009A3DB8"/>
    <w:rsid w:val="009D11E8"/>
    <w:rsid w:val="009D679F"/>
    <w:rsid w:val="009F07D1"/>
    <w:rsid w:val="009F4205"/>
    <w:rsid w:val="00A04DEC"/>
    <w:rsid w:val="00A14303"/>
    <w:rsid w:val="00A26179"/>
    <w:rsid w:val="00A30CD6"/>
    <w:rsid w:val="00A31468"/>
    <w:rsid w:val="00A35CAD"/>
    <w:rsid w:val="00A36043"/>
    <w:rsid w:val="00A75B79"/>
    <w:rsid w:val="00A76706"/>
    <w:rsid w:val="00A80F11"/>
    <w:rsid w:val="00A87D60"/>
    <w:rsid w:val="00A93D2F"/>
    <w:rsid w:val="00A95435"/>
    <w:rsid w:val="00AA7E31"/>
    <w:rsid w:val="00AB3B93"/>
    <w:rsid w:val="00AB4992"/>
    <w:rsid w:val="00AB655D"/>
    <w:rsid w:val="00AE2272"/>
    <w:rsid w:val="00AF2F24"/>
    <w:rsid w:val="00B14531"/>
    <w:rsid w:val="00B14871"/>
    <w:rsid w:val="00B36C1D"/>
    <w:rsid w:val="00B4541D"/>
    <w:rsid w:val="00B70B4A"/>
    <w:rsid w:val="00B80B7D"/>
    <w:rsid w:val="00BB07A5"/>
    <w:rsid w:val="00BB1A44"/>
    <w:rsid w:val="00BB74AE"/>
    <w:rsid w:val="00BD455A"/>
    <w:rsid w:val="00BE081F"/>
    <w:rsid w:val="00BE5C74"/>
    <w:rsid w:val="00BE6135"/>
    <w:rsid w:val="00C01024"/>
    <w:rsid w:val="00C249A4"/>
    <w:rsid w:val="00C53EB5"/>
    <w:rsid w:val="00C606DB"/>
    <w:rsid w:val="00C67EB7"/>
    <w:rsid w:val="00C77713"/>
    <w:rsid w:val="00C974C3"/>
    <w:rsid w:val="00C97CDF"/>
    <w:rsid w:val="00CB0BE1"/>
    <w:rsid w:val="00CB4A39"/>
    <w:rsid w:val="00CB5D9C"/>
    <w:rsid w:val="00CD5921"/>
    <w:rsid w:val="00D0554A"/>
    <w:rsid w:val="00D46748"/>
    <w:rsid w:val="00D56EB6"/>
    <w:rsid w:val="00D62F90"/>
    <w:rsid w:val="00D715FF"/>
    <w:rsid w:val="00D735BA"/>
    <w:rsid w:val="00D808F2"/>
    <w:rsid w:val="00D96D35"/>
    <w:rsid w:val="00D9714B"/>
    <w:rsid w:val="00DA58EA"/>
    <w:rsid w:val="00DA7257"/>
    <w:rsid w:val="00DC0024"/>
    <w:rsid w:val="00DE374B"/>
    <w:rsid w:val="00E15380"/>
    <w:rsid w:val="00E330C0"/>
    <w:rsid w:val="00E37C0A"/>
    <w:rsid w:val="00E43218"/>
    <w:rsid w:val="00E44E6F"/>
    <w:rsid w:val="00E53370"/>
    <w:rsid w:val="00E6535E"/>
    <w:rsid w:val="00E656F7"/>
    <w:rsid w:val="00E81210"/>
    <w:rsid w:val="00EB7489"/>
    <w:rsid w:val="00EF17DA"/>
    <w:rsid w:val="00EF4781"/>
    <w:rsid w:val="00F05328"/>
    <w:rsid w:val="00F1643A"/>
    <w:rsid w:val="00F16630"/>
    <w:rsid w:val="00F20A10"/>
    <w:rsid w:val="00F64351"/>
    <w:rsid w:val="00F673A8"/>
    <w:rsid w:val="00F76845"/>
    <w:rsid w:val="00F92446"/>
    <w:rsid w:val="00FA4F45"/>
    <w:rsid w:val="00FC7CEC"/>
    <w:rsid w:val="00FD7C80"/>
    <w:rsid w:val="00FE0881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F510"/>
  <w15:docId w15:val="{1146701E-E5D7-4CE7-B95F-90F2233C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21"/>
  </w:style>
  <w:style w:type="paragraph" w:styleId="1">
    <w:name w:val="heading 1"/>
    <w:basedOn w:val="a"/>
    <w:next w:val="a"/>
    <w:link w:val="10"/>
    <w:uiPriority w:val="9"/>
    <w:qFormat/>
    <w:rsid w:val="00A30C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B44E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F2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933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33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33D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96D35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D96D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D96D3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6D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6D3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6D3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6D35"/>
    <w:rPr>
      <w:rFonts w:ascii="Segoe UI" w:hAnsi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B44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e">
    <w:name w:val="Таблицы (моноширинный)"/>
    <w:basedOn w:val="a"/>
    <w:next w:val="a"/>
    <w:rsid w:val="000B44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7D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5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Normal (Web)"/>
    <w:basedOn w:val="a"/>
    <w:rsid w:val="00A75B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75B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0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itle"/>
    <w:basedOn w:val="a"/>
    <w:link w:val="af2"/>
    <w:qFormat/>
    <w:rsid w:val="00A30C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A30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30CD6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30CD6"/>
    <w:rPr>
      <w:rFonts w:eastAsiaTheme="minorEastAsia"/>
      <w:lang w:eastAsia="ru-RU"/>
    </w:rPr>
  </w:style>
  <w:style w:type="paragraph" w:styleId="af3">
    <w:name w:val="Body Text"/>
    <w:basedOn w:val="a"/>
    <w:link w:val="af4"/>
    <w:uiPriority w:val="99"/>
    <w:semiHidden/>
    <w:rsid w:val="009920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9920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1412</Words>
  <Characters>8052</Characters>
  <Application>Microsoft Office Word</Application>
  <DocSecurity>4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Ковалёва Галина</cp:lastModifiedBy>
  <cp:revision>2</cp:revision>
  <cp:lastPrinted>2019-09-09T14:51:00Z</cp:lastPrinted>
  <dcterms:created xsi:type="dcterms:W3CDTF">2020-01-24T13:13:00Z</dcterms:created>
  <dcterms:modified xsi:type="dcterms:W3CDTF">2020-01-24T13:13:00Z</dcterms:modified>
</cp:coreProperties>
</file>