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Техническое задание</w:t>
      </w:r>
    </w:p>
    <w:p w:rsidR="007B1D00" w:rsidRPr="007A4A21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комплекс работ: демонтаж рекламно-информационной конструкции на фасаде объекта, изготовление, монтаж новой вывески на фасаде объекта, разработка и согласование дизайн-проекта всех рекламно-информационных конструкций на фасаде объекта.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Pr="002A7E0F" w:rsidRDefault="007B1D00" w:rsidP="007B1D00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2A7E0F">
        <w:rPr>
          <w:b/>
          <w:color w:val="000000"/>
          <w:sz w:val="24"/>
          <w:szCs w:val="24"/>
        </w:rPr>
        <w:t>Общая информация о Заказчике.</w:t>
      </w:r>
    </w:p>
    <w:p w:rsidR="007B1D00" w:rsidRPr="00770CB4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Pr="00770CB4" w:rsidRDefault="007B1D00" w:rsidP="007B1D00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770CB4">
        <w:rPr>
          <w:color w:val="000000"/>
          <w:sz w:val="24"/>
          <w:szCs w:val="24"/>
        </w:rPr>
        <w:t>Полное наименование Публичное акционерное общество «Гостиничный комплекс «Космос».</w:t>
      </w:r>
    </w:p>
    <w:p w:rsidR="007B1D00" w:rsidRPr="00770CB4" w:rsidRDefault="007B1D00" w:rsidP="007B1D00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770CB4">
        <w:rPr>
          <w:color w:val="000000"/>
          <w:sz w:val="24"/>
          <w:szCs w:val="24"/>
        </w:rPr>
        <w:t>Сокращенное наименование: ПАО «ГК «Космос» (дале</w:t>
      </w:r>
      <w:r>
        <w:rPr>
          <w:color w:val="000000"/>
          <w:sz w:val="24"/>
          <w:szCs w:val="24"/>
        </w:rPr>
        <w:t>е по тексту, Объект</w:t>
      </w:r>
      <w:r w:rsidRPr="00770CB4">
        <w:rPr>
          <w:color w:val="000000"/>
          <w:sz w:val="24"/>
          <w:szCs w:val="24"/>
        </w:rPr>
        <w:t>).</w:t>
      </w:r>
    </w:p>
    <w:p w:rsidR="007B1D00" w:rsidRDefault="007B1D00" w:rsidP="007B1D00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 О</w:t>
      </w:r>
      <w:r w:rsidRPr="00770CB4">
        <w:rPr>
          <w:color w:val="000000"/>
          <w:sz w:val="24"/>
          <w:szCs w:val="24"/>
        </w:rPr>
        <w:t>бъекта: 129366, Россия, Москва, проспект Мира, д. 150.</w:t>
      </w:r>
    </w:p>
    <w:p w:rsidR="007B1D00" w:rsidRPr="00770CB4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Pr="00EA2BF4" w:rsidRDefault="007B1D00" w:rsidP="007B1D00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Цели, задачи, задание. 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7B1D00" w:rsidRPr="008A10F8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Осуществить </w:t>
      </w:r>
      <w:r w:rsidRPr="00EA2BF4">
        <w:rPr>
          <w:color w:val="000000"/>
          <w:sz w:val="24"/>
          <w:szCs w:val="24"/>
        </w:rPr>
        <w:t xml:space="preserve">комплекс </w:t>
      </w:r>
      <w:r>
        <w:rPr>
          <w:color w:val="000000"/>
          <w:sz w:val="24"/>
          <w:szCs w:val="24"/>
        </w:rPr>
        <w:t xml:space="preserve">работ/услуг по разработке и согласованию дизайн-проекта оформления Гостиничного комплекса «КОСМОС», демонтажу информационной конструкции (далее ИК) на фасаде здания Заказчика, восстановлению поврежденного фасада, изготовлению и </w:t>
      </w:r>
      <w:r w:rsidRPr="008A10F8">
        <w:rPr>
          <w:color w:val="000000"/>
          <w:sz w:val="24"/>
          <w:szCs w:val="24"/>
        </w:rPr>
        <w:t>монтаж</w:t>
      </w:r>
      <w:r>
        <w:rPr>
          <w:color w:val="000000"/>
          <w:sz w:val="24"/>
          <w:szCs w:val="24"/>
        </w:rPr>
        <w:t>у</w:t>
      </w:r>
      <w:r w:rsidRPr="008A10F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новых вывесок на объекте. 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A90BE9">
        <w:rPr>
          <w:b/>
          <w:color w:val="000000"/>
          <w:sz w:val="24"/>
          <w:szCs w:val="24"/>
        </w:rPr>
        <w:t>Под комплексом работ/услуг подразумевается</w:t>
      </w:r>
      <w:r>
        <w:rPr>
          <w:color w:val="000000"/>
          <w:sz w:val="24"/>
          <w:szCs w:val="24"/>
        </w:rPr>
        <w:t xml:space="preserve">: 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Разработать дизайн-проект оформления Гостиничного комплекса и провести согласование в Москомархитектуре.</w:t>
      </w: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Демонтировать рекламно-информационные конструкции (подробное описание ниже) 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демонтировать все составляющие элементы рекламно-информационной конструкции аккуратно, не повреждая кровлю и стену</w:t>
      </w:r>
    </w:p>
    <w:p w:rsidR="007B1D00" w:rsidRPr="00C7592F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оставить часть крепежа под возможные в дальнейшем работы по монтажу новых информационных конструкциях (пример ниже)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произвести косметический ремонт стены стилобатной части здания (заделать отверстия от крепежа, стену заштукатурить, покрасить стену) </w:t>
      </w:r>
    </w:p>
    <w:p w:rsidR="007B1D00" w:rsidRPr="00E9052C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произвести покрасочные и другие восстановительные работы закладных конструкций, оставленных после демонтажа для </w:t>
      </w:r>
      <w:r w:rsidRPr="00E9052C">
        <w:rPr>
          <w:sz w:val="24"/>
          <w:szCs w:val="24"/>
        </w:rPr>
        <w:t>использования в дальнейшем при монтаже новых информационных конструкций.</w:t>
      </w:r>
    </w:p>
    <w:p w:rsidR="00314467" w:rsidRPr="00E9052C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E9052C">
        <w:rPr>
          <w:sz w:val="24"/>
          <w:szCs w:val="24"/>
        </w:rPr>
        <w:t>Демонтированные металлоконструкции подготовить для утилизации</w:t>
      </w:r>
      <w:r w:rsidR="00314467" w:rsidRPr="00E9052C">
        <w:rPr>
          <w:sz w:val="24"/>
          <w:szCs w:val="24"/>
        </w:rPr>
        <w:t>:</w:t>
      </w:r>
    </w:p>
    <w:p w:rsidR="00314467" w:rsidRPr="00E9052C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E9052C">
        <w:rPr>
          <w:sz w:val="24"/>
          <w:szCs w:val="24"/>
        </w:rPr>
        <w:t xml:space="preserve"> </w:t>
      </w:r>
      <w:r w:rsidR="00314467" w:rsidRPr="00E9052C">
        <w:rPr>
          <w:sz w:val="24"/>
          <w:szCs w:val="24"/>
        </w:rPr>
        <w:t>размер, предназначенной для демонтажа конструкции</w:t>
      </w:r>
      <w:r w:rsidR="003247BE" w:rsidRPr="00E9052C">
        <w:rPr>
          <w:sz w:val="24"/>
          <w:szCs w:val="24"/>
        </w:rPr>
        <w:t xml:space="preserve"> </w:t>
      </w:r>
      <w:r w:rsidR="00314467" w:rsidRPr="00E9052C">
        <w:rPr>
          <w:sz w:val="24"/>
          <w:szCs w:val="24"/>
        </w:rPr>
        <w:t>-</w:t>
      </w:r>
      <w:r w:rsidR="003247BE" w:rsidRPr="00E9052C">
        <w:rPr>
          <w:sz w:val="24"/>
          <w:szCs w:val="24"/>
        </w:rPr>
        <w:t xml:space="preserve"> </w:t>
      </w:r>
      <w:r w:rsidR="00314467" w:rsidRPr="00E9052C">
        <w:rPr>
          <w:sz w:val="24"/>
          <w:szCs w:val="24"/>
        </w:rPr>
        <w:t>40</w:t>
      </w:r>
      <w:r w:rsidR="003247BE" w:rsidRPr="00E9052C">
        <w:rPr>
          <w:sz w:val="24"/>
          <w:szCs w:val="24"/>
        </w:rPr>
        <w:t xml:space="preserve"> </w:t>
      </w:r>
      <w:r w:rsidR="00314467" w:rsidRPr="00E9052C">
        <w:rPr>
          <w:sz w:val="24"/>
          <w:szCs w:val="24"/>
        </w:rPr>
        <w:t xml:space="preserve">х18,55м, </w:t>
      </w:r>
    </w:p>
    <w:p w:rsidR="007B1D00" w:rsidRPr="00E9052C" w:rsidRDefault="00314467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E9052C">
        <w:rPr>
          <w:sz w:val="24"/>
          <w:szCs w:val="24"/>
        </w:rPr>
        <w:t>о</w:t>
      </w:r>
      <w:r w:rsidR="007B1D00" w:rsidRPr="00E9052C">
        <w:rPr>
          <w:sz w:val="24"/>
          <w:szCs w:val="24"/>
        </w:rPr>
        <w:t xml:space="preserve">риентировочный вес конструкции на стилобатной части – </w:t>
      </w:r>
      <w:r w:rsidRPr="00E9052C">
        <w:rPr>
          <w:sz w:val="24"/>
          <w:szCs w:val="24"/>
          <w:u w:val="single"/>
        </w:rPr>
        <w:t>11</w:t>
      </w:r>
      <w:r w:rsidR="007B1D00" w:rsidRPr="00E9052C">
        <w:rPr>
          <w:sz w:val="24"/>
          <w:szCs w:val="24"/>
          <w:u w:val="single"/>
        </w:rPr>
        <w:t xml:space="preserve"> тонн</w:t>
      </w:r>
    </w:p>
    <w:p w:rsidR="007B1D00" w:rsidRPr="00E9052C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sz w:val="24"/>
          <w:szCs w:val="24"/>
        </w:rPr>
      </w:pPr>
      <w:r w:rsidRPr="00E9052C">
        <w:rPr>
          <w:sz w:val="24"/>
          <w:szCs w:val="24"/>
        </w:rPr>
        <w:t xml:space="preserve">- металлоконструкции должны представлять собой плоские элементы конструкций, удобные для погрузки в контейнеры размером </w:t>
      </w:r>
      <w:r w:rsidR="00314467" w:rsidRPr="00E9052C">
        <w:rPr>
          <w:sz w:val="24"/>
          <w:szCs w:val="24"/>
          <w:u w:val="single"/>
        </w:rPr>
        <w:t>5000х200</w:t>
      </w:r>
      <w:r w:rsidRPr="00E9052C">
        <w:rPr>
          <w:sz w:val="24"/>
          <w:szCs w:val="24"/>
          <w:u w:val="single"/>
        </w:rPr>
        <w:t>0</w:t>
      </w:r>
      <w:r w:rsidR="00314467" w:rsidRPr="00E9052C">
        <w:rPr>
          <w:sz w:val="24"/>
          <w:szCs w:val="24"/>
          <w:u w:val="single"/>
        </w:rPr>
        <w:t>х1800</w:t>
      </w:r>
      <w:r w:rsidRPr="00E9052C">
        <w:rPr>
          <w:sz w:val="24"/>
          <w:szCs w:val="24"/>
          <w:u w:val="single"/>
        </w:rPr>
        <w:t xml:space="preserve">мм </w:t>
      </w:r>
    </w:p>
    <w:p w:rsidR="007B1D00" w:rsidRPr="00E9052C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sz w:val="24"/>
          <w:szCs w:val="24"/>
        </w:rPr>
      </w:pPr>
      <w:r w:rsidRPr="00E9052C">
        <w:rPr>
          <w:sz w:val="24"/>
          <w:szCs w:val="24"/>
        </w:rPr>
        <w:t xml:space="preserve">- металлоконструкции необходимо переместить от места демонтажа к месту установки контейнеров и осуществить загрузку в контейнеры размером </w:t>
      </w:r>
      <w:r w:rsidR="00314467" w:rsidRPr="00E9052C">
        <w:rPr>
          <w:sz w:val="24"/>
          <w:szCs w:val="24"/>
          <w:u w:val="single"/>
        </w:rPr>
        <w:t>5000х2000х1800мм</w:t>
      </w:r>
      <w:r w:rsidRPr="00E9052C">
        <w:rPr>
          <w:sz w:val="24"/>
          <w:szCs w:val="24"/>
          <w:u w:val="single"/>
        </w:rPr>
        <w:t>.</w:t>
      </w:r>
      <w:r w:rsidRPr="00E9052C">
        <w:rPr>
          <w:sz w:val="24"/>
          <w:szCs w:val="24"/>
        </w:rPr>
        <w:t xml:space="preserve"> Расстояние от места демонтажа до места установки контейнеров – </w:t>
      </w:r>
      <w:r w:rsidR="00314467" w:rsidRPr="00E9052C">
        <w:rPr>
          <w:sz w:val="24"/>
          <w:szCs w:val="24"/>
          <w:u w:val="single"/>
        </w:rPr>
        <w:t>5</w:t>
      </w:r>
      <w:r w:rsidRPr="00E9052C">
        <w:rPr>
          <w:sz w:val="24"/>
          <w:szCs w:val="24"/>
          <w:u w:val="single"/>
        </w:rPr>
        <w:t>50 м</w:t>
      </w:r>
    </w:p>
    <w:p w:rsidR="007B1D00" w:rsidRPr="007E5C6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sz w:val="24"/>
          <w:szCs w:val="24"/>
        </w:rPr>
      </w:pPr>
      <w:r w:rsidRPr="007E5C60">
        <w:rPr>
          <w:sz w:val="24"/>
          <w:szCs w:val="24"/>
        </w:rPr>
        <w:t>- использовать для выполнения разгрузочно-погрузочных работ транспорт аккуратно, бережно относиться к зеленым насаждениям рядом с нахождением места оказания работ/услуг</w:t>
      </w: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Утилизировать в соответствии с законодательством РФ элементы, не относящиеся к металлолому. </w:t>
      </w: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выполнения всех работ по демонтажу оставить места проведения демонтажных работ в чистом, убранном виде. </w:t>
      </w: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Разработать оптимальную технологию новых информационных конструкций, изготовить, доставить, произвести монтаж с надлежащим качеством, обеспечить гарантийное обслуживание. После выполнения работ по монтажу оставить место в чистом, убранном виде. </w:t>
      </w:r>
    </w:p>
    <w:p w:rsidR="007B1D00" w:rsidRDefault="007B1D00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30771">
        <w:rPr>
          <w:color w:val="000000"/>
          <w:sz w:val="24"/>
          <w:szCs w:val="24"/>
        </w:rPr>
        <w:t>В КП предусмотреть стоимость парковки спецтехники на период демонтажа (подневное на все дни).</w:t>
      </w:r>
    </w:p>
    <w:p w:rsidR="00314467" w:rsidRPr="00830771" w:rsidRDefault="00314467" w:rsidP="007B1D00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14467">
        <w:rPr>
          <w:b/>
          <w:color w:val="000000"/>
          <w:sz w:val="24"/>
          <w:szCs w:val="24"/>
        </w:rPr>
        <w:t>Обязательное</w:t>
      </w:r>
      <w:r>
        <w:rPr>
          <w:b/>
          <w:color w:val="000000"/>
          <w:sz w:val="24"/>
          <w:szCs w:val="24"/>
        </w:rPr>
        <w:t xml:space="preserve"> условие:</w:t>
      </w:r>
      <w:r w:rsidRPr="00314467">
        <w:rPr>
          <w:b/>
          <w:color w:val="000000"/>
          <w:sz w:val="24"/>
          <w:szCs w:val="24"/>
        </w:rPr>
        <w:t xml:space="preserve"> детальное обследование места проведения работ инженерно-техническим персоналом подрядчика. Опыт работы в данной сфере не менее 3-х лет. Наличие необходимой материально-технической базы и рекомендательных писем о ранее выполненных работах.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Существующие</w:t>
      </w:r>
      <w:r w:rsidRPr="008C1CA8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рекламно-информационные конструкции:</w:t>
      </w:r>
    </w:p>
    <w:p w:rsidR="003247BE" w:rsidRDefault="003247BE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7B1D00" w:rsidRPr="008C1CA8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tbl>
      <w:tblPr>
        <w:tblStyle w:val="a4"/>
        <w:tblW w:w="14033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567"/>
        <w:gridCol w:w="3685"/>
        <w:gridCol w:w="5103"/>
        <w:gridCol w:w="4678"/>
      </w:tblGrid>
      <w:tr w:rsidR="007B1D00" w:rsidTr="003247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00" w:rsidRPr="00B246C5" w:rsidRDefault="007B1D00" w:rsidP="00F32F50">
            <w:pPr>
              <w:pStyle w:val="a3"/>
              <w:ind w:left="0"/>
              <w:jc w:val="both"/>
              <w:rPr>
                <w:b/>
                <w:color w:val="000000"/>
                <w:sz w:val="24"/>
                <w:szCs w:val="24"/>
              </w:rPr>
            </w:pPr>
            <w:r w:rsidRPr="00B246C5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00" w:rsidRPr="00B246C5" w:rsidRDefault="007B1D00" w:rsidP="00F32F50">
            <w:pPr>
              <w:pStyle w:val="a3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B246C5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00" w:rsidRPr="00B246C5" w:rsidRDefault="007B1D00" w:rsidP="00F32F50">
            <w:pPr>
              <w:pStyle w:val="a3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B246C5">
              <w:rPr>
                <w:b/>
                <w:color w:val="000000"/>
                <w:sz w:val="24"/>
                <w:szCs w:val="24"/>
              </w:rPr>
              <w:t>Фото существующих конструкций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00" w:rsidRPr="00B246C5" w:rsidRDefault="007B1D00" w:rsidP="00F32F50">
            <w:pPr>
              <w:pStyle w:val="a3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B246C5">
              <w:rPr>
                <w:b/>
                <w:color w:val="000000"/>
                <w:sz w:val="24"/>
                <w:szCs w:val="24"/>
              </w:rPr>
              <w:t>Предварительный дизайн новых вывесок</w:t>
            </w:r>
          </w:p>
        </w:tc>
      </w:tr>
      <w:tr w:rsidR="007B1D00" w:rsidTr="003247BE"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B1D00" w:rsidRDefault="007B1D00" w:rsidP="00F32F50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7B1D00" w:rsidRPr="007E5C60" w:rsidRDefault="007B1D00" w:rsidP="00F32F50">
            <w:pPr>
              <w:pStyle w:val="a3"/>
              <w:ind w:left="0"/>
              <w:rPr>
                <w:b/>
                <w:color w:val="000000"/>
                <w:sz w:val="24"/>
                <w:szCs w:val="24"/>
              </w:rPr>
            </w:pPr>
            <w:r w:rsidRPr="007E5C60">
              <w:rPr>
                <w:b/>
                <w:color w:val="000000"/>
                <w:sz w:val="24"/>
                <w:szCs w:val="24"/>
              </w:rPr>
              <w:t>Вывеска на центральном входе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Существующая конструкция – Световые буквы из нержавеющей стали на металлокаркасе</w:t>
            </w:r>
          </w:p>
          <w:p w:rsidR="00E9052C" w:rsidRPr="00E9052C" w:rsidRDefault="00E9052C" w:rsidP="00E9052C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Новая вывеска: COSMOS -735мм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ОТЕЛЬ, HOTEL 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9052C">
              <w:rPr>
                <w:color w:val="000000"/>
                <w:sz w:val="24"/>
                <w:szCs w:val="24"/>
              </w:rPr>
              <w:t>400мм: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Объемные буквы из нержавеющей стали со светодиодной подсветкой.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Боковая поверхность – нержавеющая сталь – серебро шлифованное. Лицевая поверхность – молочное акриловое стекло 3мм.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Задняя стенка – алюмокомпозит</w:t>
            </w:r>
            <w:bookmarkStart w:id="0" w:name="_GoBack"/>
            <w:bookmarkEnd w:id="0"/>
            <w:r w:rsidRPr="00E9052C">
              <w:rPr>
                <w:color w:val="000000"/>
                <w:sz w:val="24"/>
                <w:szCs w:val="24"/>
              </w:rPr>
              <w:t>, с установленными на него светодиодными модулями.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Шары- объемные световые элементы из нержавеющей стали, окрашенная автоэмалью. Лицевая поверхность – молочное акриловое стекло 3мм, оклеенное виниловой пленкой.</w:t>
            </w:r>
          </w:p>
          <w:p w:rsidR="00E9052C" w:rsidRPr="00E9052C" w:rsidRDefault="00E9052C" w:rsidP="00E9052C">
            <w:pPr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Задняя стенка – алюмокомпозит, с установленными на него светодиодными модулями.</w:t>
            </w:r>
          </w:p>
          <w:p w:rsidR="00E9052C" w:rsidRPr="00E9052C" w:rsidRDefault="00E9052C" w:rsidP="00E9052C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7B1D00" w:rsidRPr="00DB7C7B" w:rsidRDefault="00E9052C" w:rsidP="00E9052C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 w:rsidRPr="00E9052C">
              <w:rPr>
                <w:color w:val="000000"/>
                <w:sz w:val="24"/>
                <w:szCs w:val="24"/>
              </w:rPr>
              <w:t>Рама и все крепежные элементы- нержавеющая сталь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5150" cy="1752600"/>
                  <wp:effectExtent l="0" t="0" r="0" b="0"/>
                  <wp:docPr id="13" name="Рисунок 13" descr="DSC_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7" t="38599" r="25677" b="1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19375" cy="1752600"/>
                  <wp:effectExtent l="0" t="0" r="9525" b="0"/>
                  <wp:docPr id="11" name="Рисунок 11" descr="Вывеска вход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ывеска вход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D00" w:rsidTr="003247BE">
        <w:tc>
          <w:tcPr>
            <w:tcW w:w="567" w:type="dxa"/>
            <w:vAlign w:val="center"/>
          </w:tcPr>
          <w:p w:rsidR="007B1D00" w:rsidRDefault="007B1D00" w:rsidP="00F32F50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85" w:type="dxa"/>
            <w:vAlign w:val="center"/>
          </w:tcPr>
          <w:p w:rsidR="007B1D00" w:rsidRPr="007E5C60" w:rsidRDefault="007B1D00" w:rsidP="00F32F50">
            <w:pPr>
              <w:pStyle w:val="a3"/>
              <w:ind w:left="0"/>
              <w:rPr>
                <w:b/>
                <w:color w:val="000000"/>
                <w:sz w:val="24"/>
                <w:szCs w:val="24"/>
              </w:rPr>
            </w:pPr>
            <w:r w:rsidRPr="007E5C60">
              <w:rPr>
                <w:b/>
                <w:color w:val="000000"/>
                <w:sz w:val="24"/>
                <w:szCs w:val="24"/>
              </w:rPr>
              <w:t>Вывеска на входе в Концертный зал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конструкция – плоские не световые короба с баннерной лицевой поверхностью.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Новые вывески: (9250+11700+9250) х 1150мм.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Объемные короба из алюмокомпозитной панели белого цвета с инкрустированными буквами </w:t>
            </w:r>
            <w:r>
              <w:rPr>
                <w:color w:val="000000"/>
                <w:sz w:val="24"/>
                <w:szCs w:val="24"/>
                <w:lang w:val="en-US"/>
              </w:rPr>
              <w:t>COSMOS</w:t>
            </w:r>
            <w:r w:rsidRPr="00DB7C7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CONCERT</w:t>
            </w:r>
            <w:r w:rsidRPr="00DB7C7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HALL</w:t>
            </w:r>
            <w:r>
              <w:rPr>
                <w:color w:val="000000"/>
                <w:sz w:val="24"/>
                <w:szCs w:val="24"/>
              </w:rPr>
              <w:t xml:space="preserve"> (молочное акриловое стекло 10мм с пленкой день-ночь)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Подсветка- светодиодные модули </w:t>
            </w:r>
            <w:r>
              <w:rPr>
                <w:color w:val="000000"/>
                <w:sz w:val="24"/>
                <w:szCs w:val="24"/>
                <w:lang w:val="en-US"/>
              </w:rPr>
              <w:t>BALTLed</w:t>
            </w:r>
            <w:r>
              <w:rPr>
                <w:color w:val="000000"/>
                <w:sz w:val="24"/>
                <w:szCs w:val="24"/>
              </w:rPr>
              <w:t>, скомплектованные преобразователями тока уличного применения.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Буквы КОНЦЕРНЫЙ ЗАЛ – объемные световые цельноклееные, с лицевой поверхностью- </w:t>
            </w:r>
            <w:r w:rsidRPr="00EC1C11">
              <w:rPr>
                <w:color w:val="000000"/>
                <w:sz w:val="24"/>
                <w:szCs w:val="24"/>
              </w:rPr>
              <w:t>Оргстекло Plexiglas XT 3мм белый 30%</w:t>
            </w:r>
            <w:r>
              <w:rPr>
                <w:color w:val="000000"/>
                <w:sz w:val="24"/>
                <w:szCs w:val="24"/>
              </w:rPr>
              <w:t xml:space="preserve">, оклеенное виниловой пленкой, боковая поверхность – пластик ПВХ 3мм, задняя стенка – пластик ПВХ 8мм. Подсветка- светодиодные модули </w:t>
            </w:r>
            <w:r>
              <w:rPr>
                <w:color w:val="000000"/>
                <w:sz w:val="24"/>
                <w:szCs w:val="24"/>
                <w:lang w:val="en-US"/>
              </w:rPr>
              <w:t>BaltLED</w:t>
            </w:r>
            <w:r>
              <w:rPr>
                <w:color w:val="000000"/>
                <w:sz w:val="24"/>
                <w:szCs w:val="24"/>
              </w:rPr>
              <w:t xml:space="preserve">, скомплектованные преобразователями тока </w:t>
            </w:r>
            <w:r>
              <w:rPr>
                <w:color w:val="000000"/>
                <w:sz w:val="22"/>
                <w:szCs w:val="22"/>
                <w:highlight w:val="white"/>
              </w:rPr>
              <w:t>BP3-V12-100.1</w:t>
            </w:r>
          </w:p>
          <w:p w:rsidR="007B1D00" w:rsidRPr="00EC1C11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Дополнительно на козырьке устанавливается бокс электрический с диф-автоматом и астрономическим таймером.</w:t>
            </w:r>
          </w:p>
        </w:tc>
        <w:tc>
          <w:tcPr>
            <w:tcW w:w="5103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095625" cy="1800225"/>
                  <wp:effectExtent l="0" t="0" r="9525" b="9525"/>
                  <wp:docPr id="10" name="Рисунок 10" descr="DSC_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8" t="9903" r="12671" b="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00325" cy="1781175"/>
                  <wp:effectExtent l="0" t="0" r="9525" b="9525"/>
                  <wp:docPr id="7" name="Рисунок 7" descr="БКЗ фото приме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КЗ фото приме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D00" w:rsidTr="003247BE">
        <w:tc>
          <w:tcPr>
            <w:tcW w:w="567" w:type="dxa"/>
            <w:vAlign w:val="center"/>
          </w:tcPr>
          <w:p w:rsidR="007B1D00" w:rsidRDefault="007B1D00" w:rsidP="00F32F50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85" w:type="dxa"/>
            <w:vAlign w:val="center"/>
          </w:tcPr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Вывеска на входе в Концертный зал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Существующая конструкция – плоские не световые короба с баннерной лицевой поверхностью.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Новые вывески: (9250+11700+9250) х 1150мм.</w:t>
            </w:r>
          </w:p>
          <w:p w:rsidR="007B1D00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Лицевая поверхность новых коробов- светодиодные экраны уличного исполнения.</w:t>
            </w:r>
          </w:p>
          <w:p w:rsidR="007B1D00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Параметры экрана:</w:t>
            </w:r>
          </w:p>
          <w:p w:rsidR="007B1D00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Шаг пикселя макс.</w:t>
            </w:r>
            <w:r w:rsidRPr="009D427D">
              <w:rPr>
                <w:color w:val="000000"/>
                <w:sz w:val="24"/>
                <w:szCs w:val="24"/>
              </w:rPr>
              <w:t xml:space="preserve"> =</w:t>
            </w:r>
            <w:r>
              <w:rPr>
                <w:color w:val="000000"/>
                <w:sz w:val="24"/>
                <w:szCs w:val="24"/>
              </w:rPr>
              <w:t>8мм</w:t>
            </w:r>
          </w:p>
          <w:p w:rsidR="007B1D00" w:rsidRPr="009D427D" w:rsidRDefault="007B1D00" w:rsidP="00F3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Яркость </w:t>
            </w:r>
            <w:r w:rsidRPr="009D427D">
              <w:rPr>
                <w:color w:val="000000"/>
                <w:sz w:val="24"/>
                <w:szCs w:val="24"/>
              </w:rPr>
              <w:t>&gt;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6000кд/м.кв.</w:t>
            </w:r>
          </w:p>
          <w:p w:rsidR="007B1D00" w:rsidRDefault="007B1D00" w:rsidP="00F32F50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5150" cy="1800225"/>
                  <wp:effectExtent l="0" t="0" r="0" b="9525"/>
                  <wp:docPr id="6" name="Рисунок 6" descr="DSC_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8" t="9903" r="12671" b="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00325" cy="1781175"/>
                  <wp:effectExtent l="0" t="0" r="9525" b="9525"/>
                  <wp:docPr id="4" name="Рисунок 4" descr="БКЗ фото приме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КЗ фото приме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D00" w:rsidTr="003247BE">
        <w:tc>
          <w:tcPr>
            <w:tcW w:w="567" w:type="dxa"/>
            <w:vAlign w:val="center"/>
          </w:tcPr>
          <w:p w:rsidR="007B1D00" w:rsidRDefault="007B1D00" w:rsidP="00F32F50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Вывеска на стилобатной части здания.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 w:rsidRPr="00B246C5">
              <w:rPr>
                <w:color w:val="000000"/>
                <w:sz w:val="24"/>
                <w:szCs w:val="24"/>
              </w:rPr>
              <w:t>Существующая конструкция – Объемная конструкция – металлический каркас, облицованный композитными панелями + объемные буквы Фитнес-Центр, крепеж к стене металлическими болтами.</w:t>
            </w:r>
          </w:p>
          <w:p w:rsidR="007B1D00" w:rsidRPr="00B246C5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Размер панно 40000ммх14000мм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 w:rsidRPr="00B246C5">
              <w:rPr>
                <w:color w:val="000000"/>
                <w:sz w:val="24"/>
                <w:szCs w:val="24"/>
              </w:rPr>
              <w:t>Ориентировочный вес – металл ориентировочно 14 тонн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Новая вывеска: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Размер вывески 13000мм х 3500мм.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Высота букв 1950мм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Глубина букв – 150мм.</w:t>
            </w:r>
          </w:p>
          <w:p w:rsidR="007B1D00" w:rsidRPr="00EC1C11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Лицевая поверхность букв -</w:t>
            </w:r>
            <w:r w:rsidRPr="00EC1C11">
              <w:rPr>
                <w:color w:val="000000"/>
                <w:sz w:val="24"/>
                <w:szCs w:val="24"/>
              </w:rPr>
              <w:t xml:space="preserve"> Акрил Altuglas Белое/Черное В/W 3мм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Круги - </w:t>
            </w:r>
            <w:r w:rsidRPr="00EC1C11">
              <w:rPr>
                <w:color w:val="000000"/>
                <w:sz w:val="24"/>
                <w:szCs w:val="24"/>
              </w:rPr>
              <w:t>Оргстекло Plexiglas XT 3050х2050х3мм белый 30%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Боковая поверхность -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ПВХ белый Unext</w:t>
            </w:r>
            <w:r>
              <w:rPr>
                <w:color w:val="000000"/>
                <w:sz w:val="22"/>
                <w:szCs w:val="22"/>
              </w:rPr>
              <w:t xml:space="preserve"> – 5мм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Задняя стенка -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ПВХ белый Unext</w:t>
            </w:r>
            <w:r>
              <w:rPr>
                <w:color w:val="000000"/>
                <w:sz w:val="22"/>
                <w:szCs w:val="22"/>
              </w:rPr>
              <w:t xml:space="preserve"> 10мм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Лицевая поверхность кругов и борта букв оклеиваются виниловой пленкой </w:t>
            </w:r>
            <w:r>
              <w:rPr>
                <w:color w:val="000000"/>
                <w:sz w:val="24"/>
                <w:szCs w:val="24"/>
                <w:lang w:val="en-US"/>
              </w:rPr>
              <w:t>ORACAL</w:t>
            </w:r>
            <w:r w:rsidRPr="00EC1C1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8500/641 соответственно.</w:t>
            </w:r>
          </w:p>
          <w:p w:rsidR="007B1D00" w:rsidRPr="00EC1C11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Подсветка – светодиодные модули </w:t>
            </w:r>
            <w:r>
              <w:rPr>
                <w:color w:val="000000"/>
                <w:sz w:val="24"/>
                <w:szCs w:val="24"/>
                <w:lang w:val="en-US"/>
              </w:rPr>
              <w:t>BaltLED</w:t>
            </w:r>
            <w:r>
              <w:rPr>
                <w:color w:val="000000"/>
                <w:sz w:val="24"/>
                <w:szCs w:val="24"/>
              </w:rPr>
              <w:t xml:space="preserve">, скомплектованные преобразователями тока </w:t>
            </w:r>
            <w:r>
              <w:rPr>
                <w:color w:val="000000"/>
                <w:sz w:val="22"/>
                <w:szCs w:val="22"/>
                <w:highlight w:val="white"/>
              </w:rPr>
              <w:t>BP3-V12-100.1</w:t>
            </w:r>
          </w:p>
          <w:p w:rsidR="007B1D00" w:rsidRDefault="007B1D00" w:rsidP="00F32F50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Дополнительно на крыше устанавливается бокс электрический с диф-автоматом и астрономическим таймером.</w:t>
            </w:r>
          </w:p>
        </w:tc>
        <w:tc>
          <w:tcPr>
            <w:tcW w:w="5103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95625" cy="1971675"/>
                  <wp:effectExtent l="0" t="0" r="9525" b="9525"/>
                  <wp:docPr id="1" name="Рисунок 1" descr="DSC_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4" t="44032" r="31740" b="1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B1D00" w:rsidRDefault="007B1D00" w:rsidP="00F32F50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0886B01" wp14:editId="2C7DBC10">
                  <wp:extent cx="2597893" cy="1973302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орец вывеска 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3"/>
                          <a:stretch/>
                        </pic:blipFill>
                        <pic:spPr bwMode="auto">
                          <a:xfrm>
                            <a:off x="0" y="0"/>
                            <a:ext cx="2621941" cy="199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D00" w:rsidRPr="002D6188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Ч</w:t>
      </w:r>
      <w:r w:rsidRPr="002D6188">
        <w:rPr>
          <w:b/>
          <w:color w:val="000000"/>
          <w:sz w:val="24"/>
          <w:szCs w:val="24"/>
        </w:rPr>
        <w:t>ертежи с размерами</w:t>
      </w:r>
      <w:r>
        <w:rPr>
          <w:b/>
          <w:color w:val="000000"/>
          <w:sz w:val="24"/>
          <w:szCs w:val="24"/>
        </w:rPr>
        <w:t xml:space="preserve"> РИК под демонтаж: </w:t>
      </w:r>
    </w:p>
    <w:p w:rsidR="007B1D00" w:rsidRDefault="007B1D00" w:rsidP="007B1D00">
      <w:pPr>
        <w:pStyle w:val="a3"/>
        <w:pBdr>
          <w:top w:val="nil"/>
          <w:left w:val="nil"/>
          <w:bottom w:val="nil"/>
          <w:right w:val="nil"/>
          <w:between w:val="nil"/>
        </w:pBdr>
        <w:ind w:hanging="100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EA47C37" wp14:editId="373E31FB">
            <wp:extent cx="5790039" cy="4437435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рец панно майам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28" cy="44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68104884" wp14:editId="53BAE417">
            <wp:extent cx="3226832" cy="4556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10-18_11-24-5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43" cy="458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Существующее положение, разнородные вывески без паспортов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CD3506" wp14:editId="32780BE2">
            <wp:extent cx="4554748" cy="305973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-12-21_12-08-0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7" b="9438"/>
                    <a:stretch/>
                  </pic:blipFill>
                  <pic:spPr bwMode="auto">
                    <a:xfrm>
                      <a:off x="0" y="0"/>
                      <a:ext cx="4574931" cy="307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426CBBBC" wp14:editId="606B04F2">
            <wp:extent cx="4220938" cy="312555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-12-21_12-08-4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619" cy="31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Необходимо включить в дизайн проект новые вывески по бренд-буку отеля и предусмотреть места под вывески арендаторов, согласовать дизайн-проект комплексно, и на вывески отеля, и на вывески арендаторов.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Гостиничный комплекс имеет более 10 входов/въездов различного назначения, которые необходимо учесть в дизайн-проекте, предусмотреть варианты развития отеля и/или увеличения кол-ва арендаторов.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Текущие проблемы: </w:t>
      </w:r>
      <w:r w:rsidRPr="00A82126">
        <w:rPr>
          <w:sz w:val="24"/>
          <w:szCs w:val="24"/>
        </w:rPr>
        <w:t xml:space="preserve">в 2019 году предстоят работы по реконструкции входных групп, проекта в </w:t>
      </w:r>
      <w:proofErr w:type="spellStart"/>
      <w:r w:rsidRPr="00A82126">
        <w:rPr>
          <w:sz w:val="24"/>
          <w:szCs w:val="24"/>
        </w:rPr>
        <w:t>н.в</w:t>
      </w:r>
      <w:proofErr w:type="spellEnd"/>
      <w:r w:rsidRPr="00A82126">
        <w:rPr>
          <w:sz w:val="24"/>
          <w:szCs w:val="24"/>
        </w:rPr>
        <w:t xml:space="preserve">. нет, </w:t>
      </w:r>
      <w:r>
        <w:rPr>
          <w:sz w:val="24"/>
          <w:szCs w:val="24"/>
        </w:rPr>
        <w:t xml:space="preserve">определенность появится весной-летом 2019 года. В связи с этим, </w:t>
      </w:r>
      <w:r w:rsidRPr="00A82126">
        <w:rPr>
          <w:sz w:val="24"/>
          <w:szCs w:val="24"/>
        </w:rPr>
        <w:t xml:space="preserve">необходимо включить и согласовать дизайн-проект так, чтобы в последствии </w:t>
      </w:r>
      <w:r>
        <w:rPr>
          <w:sz w:val="24"/>
          <w:szCs w:val="24"/>
        </w:rPr>
        <w:t xml:space="preserve">не пришлось </w:t>
      </w:r>
      <w:proofErr w:type="spellStart"/>
      <w:r>
        <w:rPr>
          <w:sz w:val="24"/>
          <w:szCs w:val="24"/>
        </w:rPr>
        <w:t>пересогласовывать</w:t>
      </w:r>
      <w:proofErr w:type="spellEnd"/>
      <w:r>
        <w:rPr>
          <w:sz w:val="24"/>
          <w:szCs w:val="24"/>
        </w:rPr>
        <w:t xml:space="preserve">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Чертежей здания в электронном виде не существует, проект здания зарегистрированный в БТИ от 2009 года.</w:t>
      </w:r>
    </w:p>
    <w:p w:rsidR="007B1D00" w:rsidRPr="00A23709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 w:rsidRPr="00A23709">
        <w:rPr>
          <w:b/>
          <w:sz w:val="24"/>
          <w:szCs w:val="24"/>
        </w:rPr>
        <w:t>Арендаторы</w:t>
      </w:r>
      <w:r>
        <w:rPr>
          <w:b/>
          <w:sz w:val="24"/>
          <w:szCs w:val="24"/>
        </w:rPr>
        <w:t xml:space="preserve"> на текущий момент</w:t>
      </w:r>
      <w:r w:rsidRPr="00A23709">
        <w:rPr>
          <w:b/>
          <w:sz w:val="24"/>
          <w:szCs w:val="24"/>
        </w:rPr>
        <w:t xml:space="preserve">: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Топ </w:t>
      </w:r>
      <w:proofErr w:type="spellStart"/>
      <w:r>
        <w:rPr>
          <w:sz w:val="24"/>
          <w:szCs w:val="24"/>
        </w:rPr>
        <w:t>Ган</w:t>
      </w:r>
      <w:proofErr w:type="spellEnd"/>
      <w:r>
        <w:rPr>
          <w:sz w:val="24"/>
          <w:szCs w:val="24"/>
        </w:rPr>
        <w:t xml:space="preserve"> – вывеска не зарегистрирована. В </w:t>
      </w:r>
      <w:proofErr w:type="spellStart"/>
      <w:r>
        <w:rPr>
          <w:sz w:val="24"/>
          <w:szCs w:val="24"/>
        </w:rPr>
        <w:t>н.в</w:t>
      </w:r>
      <w:proofErr w:type="spellEnd"/>
      <w:r>
        <w:rPr>
          <w:sz w:val="24"/>
          <w:szCs w:val="24"/>
        </w:rPr>
        <w:t xml:space="preserve">. делают проект.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Импресс</w:t>
      </w:r>
      <w:proofErr w:type="spellEnd"/>
      <w:r>
        <w:rPr>
          <w:sz w:val="24"/>
          <w:szCs w:val="24"/>
        </w:rPr>
        <w:t xml:space="preserve"> холл – вывеска не зарегистрирована. В </w:t>
      </w:r>
      <w:proofErr w:type="spellStart"/>
      <w:r>
        <w:rPr>
          <w:sz w:val="24"/>
          <w:szCs w:val="24"/>
        </w:rPr>
        <w:t>н.в</w:t>
      </w:r>
      <w:proofErr w:type="spellEnd"/>
      <w:r>
        <w:rPr>
          <w:sz w:val="24"/>
          <w:szCs w:val="24"/>
        </w:rPr>
        <w:t xml:space="preserve">. делают проект.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Клуб красивых людей (Вуаля) – вывеска не зарегистрирована. Проекта нет.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4B3A28">
        <w:rPr>
          <w:b/>
          <w:sz w:val="24"/>
          <w:szCs w:val="24"/>
        </w:rPr>
        <w:t>Внимание:</w:t>
      </w:r>
      <w:r>
        <w:rPr>
          <w:sz w:val="24"/>
          <w:szCs w:val="24"/>
        </w:rPr>
        <w:t xml:space="preserve"> на фасаде отеля имеется РИК – </w:t>
      </w:r>
      <w:proofErr w:type="spellStart"/>
      <w:r>
        <w:rPr>
          <w:sz w:val="24"/>
          <w:szCs w:val="24"/>
        </w:rPr>
        <w:t>медиафасад</w:t>
      </w:r>
      <w:proofErr w:type="spellEnd"/>
      <w:r>
        <w:rPr>
          <w:sz w:val="24"/>
          <w:szCs w:val="24"/>
        </w:rPr>
        <w:t xml:space="preserve"> и доп. элементы, РИК зарегистрирована в </w:t>
      </w:r>
      <w:proofErr w:type="spellStart"/>
      <w:r>
        <w:rPr>
          <w:sz w:val="24"/>
          <w:szCs w:val="24"/>
        </w:rPr>
        <w:t>Москомахитектуре</w:t>
      </w:r>
      <w:proofErr w:type="spellEnd"/>
      <w:r>
        <w:rPr>
          <w:sz w:val="24"/>
          <w:szCs w:val="24"/>
        </w:rPr>
        <w:t xml:space="preserve">. Включить в дизайн-проект как уже согласованная РИК. 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A9961A" wp14:editId="78F02348">
            <wp:extent cx="6692265" cy="47440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-12-21_12-39-4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Pr="00CD571C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 w:rsidRPr="00CD571C">
        <w:rPr>
          <w:b/>
          <w:sz w:val="24"/>
          <w:szCs w:val="24"/>
        </w:rPr>
        <w:t>Вариант №1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8647"/>
        <w:gridCol w:w="2693"/>
        <w:gridCol w:w="2642"/>
      </w:tblGrid>
      <w:tr w:rsidR="007B1D00" w:rsidTr="00F32F50">
        <w:tc>
          <w:tcPr>
            <w:tcW w:w="562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Наименование, описание</w:t>
            </w:r>
          </w:p>
        </w:tc>
        <w:tc>
          <w:tcPr>
            <w:tcW w:w="2693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 xml:space="preserve">Стоимость, руб. </w:t>
            </w:r>
          </w:p>
        </w:tc>
        <w:tc>
          <w:tcPr>
            <w:tcW w:w="2642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Срок выполнения</w:t>
            </w: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дизайн-проекта оформления Гостиничного комплекса «Космос»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Согласование дизайн-проекта оформления ГК «Космос» в Москомархитектуре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существующих конструкций вывесок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металлоконструкций к утилизации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7B1D00" w:rsidRPr="003A5798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монтаж вывески «ОТЕЛЬ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COSMOS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HOTEL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монтаж вывесок на вход в Концертный зал (Короба со световыми буквами)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7B1D00" w:rsidRPr="003A5798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и монтаж вывески </w:t>
            </w:r>
            <w:r>
              <w:rPr>
                <w:sz w:val="24"/>
                <w:szCs w:val="24"/>
                <w:lang w:val="en-US"/>
              </w:rPr>
              <w:t>COSMOS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стилобатной части здания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Итого, стоимость выполнения работ, руб.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Итого, общий срок выполнения работ: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Гарантийный срок</w:t>
            </w:r>
            <w:r>
              <w:rPr>
                <w:b/>
                <w:sz w:val="24"/>
                <w:szCs w:val="24"/>
              </w:rPr>
              <w:t xml:space="preserve"> на произведенные конструкции</w:t>
            </w:r>
            <w:r w:rsidRPr="00EC4AB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Возможность предоставления образцов букв 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</w:tbl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7B1D00" w:rsidRPr="00CD571C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  <w:r w:rsidRPr="00CD571C">
        <w:rPr>
          <w:b/>
          <w:sz w:val="24"/>
          <w:szCs w:val="24"/>
        </w:rPr>
        <w:t>Вариант №2</w:t>
      </w:r>
    </w:p>
    <w:p w:rsidR="007B1D00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8647"/>
        <w:gridCol w:w="2693"/>
        <w:gridCol w:w="2642"/>
      </w:tblGrid>
      <w:tr w:rsidR="007B1D00" w:rsidTr="00F32F50">
        <w:tc>
          <w:tcPr>
            <w:tcW w:w="562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Наименование, описание</w:t>
            </w:r>
          </w:p>
        </w:tc>
        <w:tc>
          <w:tcPr>
            <w:tcW w:w="2693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 xml:space="preserve">Стоимость, руб. </w:t>
            </w:r>
          </w:p>
        </w:tc>
        <w:tc>
          <w:tcPr>
            <w:tcW w:w="2642" w:type="dxa"/>
          </w:tcPr>
          <w:p w:rsidR="007B1D00" w:rsidRPr="005E43FF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5E43FF">
              <w:rPr>
                <w:b/>
                <w:sz w:val="24"/>
                <w:szCs w:val="24"/>
              </w:rPr>
              <w:t>Срок выполнения</w:t>
            </w: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дизайн-проекта оформления Гостиничного комплекса «Космос»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Согласование дизайн-проекта оформления ГК «Космос» в Москомархитектуре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существующих конструкций вывесок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металлоконструкций к утилизации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7B1D00" w:rsidRPr="003A5798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монтаж вывески «ОТЕЛЬ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COSMOS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HOTEL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монтаж вывесок на вход в Концертный зал (Короба с лицевой поверхностью в виде светодиодных экранов)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7B1D00" w:rsidRPr="003A5798" w:rsidRDefault="007B1D00" w:rsidP="00F32F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и монтаж вывески </w:t>
            </w:r>
            <w:r>
              <w:rPr>
                <w:sz w:val="24"/>
                <w:szCs w:val="24"/>
                <w:lang w:val="en-US"/>
              </w:rPr>
              <w:t>COSMOS</w:t>
            </w:r>
            <w:r w:rsidRPr="003A57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стилобатной части здания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Итого, стоимость выполнения работ, руб.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Итого, общий срок выполнения работ: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 w:rsidRPr="00EC4ABB">
              <w:rPr>
                <w:b/>
                <w:sz w:val="24"/>
                <w:szCs w:val="24"/>
              </w:rPr>
              <w:t>Гарантийный срок</w:t>
            </w:r>
            <w:r>
              <w:rPr>
                <w:b/>
                <w:sz w:val="24"/>
                <w:szCs w:val="24"/>
              </w:rPr>
              <w:t xml:space="preserve"> на произведенные конструкции</w:t>
            </w:r>
            <w:r w:rsidRPr="00EC4AB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  <w:tr w:rsidR="007B1D00" w:rsidTr="00F32F50">
        <w:tc>
          <w:tcPr>
            <w:tcW w:w="56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7B1D00" w:rsidRPr="00EC4ABB" w:rsidRDefault="007B1D00" w:rsidP="00F32F5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Возможность предоставления образцов экрана</w:t>
            </w:r>
          </w:p>
        </w:tc>
        <w:tc>
          <w:tcPr>
            <w:tcW w:w="2693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:rsidR="007B1D00" w:rsidRDefault="007B1D00" w:rsidP="00F32F50">
            <w:pPr>
              <w:jc w:val="both"/>
              <w:rPr>
                <w:sz w:val="24"/>
                <w:szCs w:val="24"/>
              </w:rPr>
            </w:pPr>
          </w:p>
        </w:tc>
      </w:tr>
    </w:tbl>
    <w:p w:rsidR="007B1D00" w:rsidRPr="00345B24" w:rsidRDefault="007B1D00" w:rsidP="007B1D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0A3D95" w:rsidRDefault="000A3D95"/>
    <w:sectPr w:rsidR="000A3D95" w:rsidSect="00D479E6">
      <w:pgSz w:w="15840" w:h="12240" w:orient="landscape"/>
      <w:pgMar w:top="1134" w:right="719" w:bottom="567" w:left="567" w:header="720" w:footer="72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E5337"/>
    <w:multiLevelType w:val="hybridMultilevel"/>
    <w:tmpl w:val="6A00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F5462"/>
    <w:multiLevelType w:val="multilevel"/>
    <w:tmpl w:val="1DEC5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9AC0B01"/>
    <w:multiLevelType w:val="hybridMultilevel"/>
    <w:tmpl w:val="AF84E26C"/>
    <w:lvl w:ilvl="0" w:tplc="D2660C8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B8"/>
    <w:rsid w:val="000A3D95"/>
    <w:rsid w:val="00314467"/>
    <w:rsid w:val="003247BE"/>
    <w:rsid w:val="007B1D00"/>
    <w:rsid w:val="008654B8"/>
    <w:rsid w:val="00E9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08309"/>
  <w15:chartTrackingRefBased/>
  <w15:docId w15:val="{8E820AEA-B2EC-49C7-BEC3-96A29F17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B1D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D00"/>
    <w:pPr>
      <w:ind w:left="720"/>
      <w:contextualSpacing/>
    </w:pPr>
  </w:style>
  <w:style w:type="table" w:styleId="a4">
    <w:name w:val="Table Grid"/>
    <w:basedOn w:val="a1"/>
    <w:uiPriority w:val="39"/>
    <w:rsid w:val="007B1D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Чигаринова Лариса</dc:creator>
  <cp:keywords/>
  <dc:description/>
  <cp:lastModifiedBy>Чигаринова Лариса</cp:lastModifiedBy>
  <cp:revision>3</cp:revision>
  <dcterms:created xsi:type="dcterms:W3CDTF">2019-02-11T14:30:00Z</dcterms:created>
  <dcterms:modified xsi:type="dcterms:W3CDTF">2019-02-12T12:36:00Z</dcterms:modified>
</cp:coreProperties>
</file>