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81" w:rsidRDefault="00F63981" w:rsidP="00F63981">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A512AC" w:rsidRDefault="00A512AC" w:rsidP="00F63981">
      <w:pPr>
        <w:ind w:firstLine="0"/>
        <w:rPr>
          <w:rFonts w:ascii="Arial" w:hAnsi="Arial" w:cs="Arial"/>
          <w:b/>
        </w:rPr>
      </w:pPr>
    </w:p>
    <w:p w:rsidR="00A512AC" w:rsidRDefault="00A512AC" w:rsidP="00F63981">
      <w:pPr>
        <w:ind w:firstLine="0"/>
        <w:rPr>
          <w:rFonts w:ascii="Arial" w:hAnsi="Arial" w:cs="Arial"/>
          <w:b/>
        </w:rPr>
      </w:pPr>
    </w:p>
    <w:p w:rsidR="00D36B58" w:rsidRDefault="00D36B58" w:rsidP="00F63981">
      <w:pPr>
        <w:ind w:firstLine="0"/>
        <w:rPr>
          <w:rFonts w:ascii="Arial" w:hAnsi="Arial" w:cs="Arial"/>
          <w:b/>
        </w:rPr>
      </w:pPr>
    </w:p>
    <w:p w:rsidR="00A512AC" w:rsidRDefault="00A512AC"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D92C33">
      <w:pPr>
        <w:widowControl w:val="0"/>
        <w:ind w:firstLine="0"/>
      </w:pPr>
    </w:p>
    <w:p w:rsidR="00E61DF3" w:rsidRPr="00D92C33" w:rsidRDefault="00A512AC" w:rsidP="00DE2844">
      <w:pPr>
        <w:ind w:firstLine="0"/>
        <w:jc w:val="center"/>
        <w:rPr>
          <w:b/>
          <w:bCs/>
        </w:rPr>
      </w:pPr>
      <w:r w:rsidRPr="00A512AC">
        <w:rPr>
          <w:b/>
          <w:bCs/>
        </w:rPr>
        <w:t xml:space="preserve">на </w:t>
      </w:r>
      <w:r w:rsidR="00206F66">
        <w:rPr>
          <w:b/>
          <w:bCs/>
        </w:rPr>
        <w:t xml:space="preserve">приобретение </w:t>
      </w:r>
      <w:r w:rsidR="00DE2844" w:rsidRPr="00DE2844">
        <w:rPr>
          <w:b/>
          <w:bCs/>
        </w:rPr>
        <w:t>стиральной и сушильной машин в помещение прачечной ПАО «ГК «Космос»</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884C12" w:rsidRDefault="00884C12" w:rsidP="00E61DF3">
      <w:pPr>
        <w:ind w:firstLine="0"/>
        <w:jc w:val="center"/>
        <w:rPr>
          <w:sz w:val="22"/>
          <w:szCs w:val="22"/>
        </w:rP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206F66">
      <w:pPr>
        <w:ind w:firstLine="0"/>
      </w:pPr>
    </w:p>
    <w:p w:rsidR="00884C12" w:rsidRDefault="00884C12" w:rsidP="00884C12">
      <w:pPr>
        <w:ind w:firstLine="0"/>
        <w:jc w:val="center"/>
      </w:pPr>
      <w:r w:rsidRPr="00BB05B0">
        <w:t>М</w:t>
      </w:r>
      <w:r w:rsidR="00BB05B0">
        <w:t>ОСКВА</w:t>
      </w:r>
      <w:r w:rsidR="00E61DF3" w:rsidRPr="00BB05B0">
        <w:br/>
      </w:r>
      <w:r w:rsidRPr="00BB05B0">
        <w:t>2</w:t>
      </w:r>
      <w:r w:rsidR="00901EE4">
        <w:t>02</w:t>
      </w:r>
      <w:r w:rsidR="00206F66">
        <w:t>3</w:t>
      </w:r>
      <w:r w:rsidRPr="00BB05B0">
        <w:t xml:space="preserve"> г</w:t>
      </w:r>
      <w:r w:rsidR="00BB05B0">
        <w:t>од</w:t>
      </w:r>
    </w:p>
    <w:p w:rsidR="00BB05B0" w:rsidRPr="00BB05B0" w:rsidRDefault="00BB05B0" w:rsidP="00901EE4">
      <w:pPr>
        <w:ind w:firstLine="0"/>
      </w:pPr>
    </w:p>
    <w:p w:rsidR="00C265C8" w:rsidRDefault="00C265C8" w:rsidP="00884C12">
      <w:pPr>
        <w:ind w:firstLine="0"/>
        <w:jc w:val="center"/>
        <w:rPr>
          <w:b/>
          <w:sz w:val="22"/>
          <w:szCs w:val="22"/>
        </w:rPr>
      </w:pPr>
    </w:p>
    <w:p w:rsidR="00E61DF3" w:rsidRPr="003F0698" w:rsidRDefault="00E61DF3" w:rsidP="00884C12">
      <w:pPr>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551A0C">
          <w:rPr>
            <w:webHidden/>
          </w:rPr>
          <w:t>3</w:t>
        </w:r>
        <w:r>
          <w:rPr>
            <w:webHidden/>
          </w:rPr>
          <w:fldChar w:fldCharType="end"/>
        </w:r>
      </w:hyperlink>
    </w:p>
    <w:p w:rsidR="00E61DF3" w:rsidRDefault="00DE2844"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DE2844"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DE2844"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DE2844"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DE2844"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551A0C">
          <w:rPr>
            <w:webHidden/>
          </w:rPr>
          <w:t>6</w:t>
        </w:r>
        <w:r w:rsidR="003757C5">
          <w:rPr>
            <w:webHidden/>
          </w:rPr>
          <w:fldChar w:fldCharType="end"/>
        </w:r>
      </w:hyperlink>
    </w:p>
    <w:p w:rsidR="00E61DF3" w:rsidRDefault="00DE2844" w:rsidP="00E61DF3">
      <w:pPr>
        <w:pStyle w:val="22"/>
        <w:tabs>
          <w:tab w:val="clear" w:pos="1260"/>
          <w:tab w:val="left" w:pos="709"/>
          <w:tab w:val="left" w:pos="1680"/>
          <w:tab w:val="right" w:leader="dot" w:pos="10762"/>
        </w:tabs>
        <w:ind w:right="-1"/>
      </w:pPr>
      <w:hyperlink w:anchor="_Toc251847617" w:history="1">
        <w:r w:rsidR="00E61DF3" w:rsidRPr="00E61DF3">
          <w:t>4.</w:t>
        </w:r>
        <w:r w:rsidR="00C9024A">
          <w:t xml:space="preserve"> </w:t>
        </w:r>
        <w:r w:rsidR="00E61DF3" w:rsidRPr="00E61DF3">
          <w:t>Подготовка Предложений</w:t>
        </w:r>
        <w:r w:rsidR="00E61DF3">
          <w:rPr>
            <w:webHidden/>
          </w:rPr>
          <w:tab/>
        </w:r>
        <w:r w:rsidR="00E33868">
          <w:rPr>
            <w:webHidden/>
          </w:rPr>
          <w:t>7</w:t>
        </w:r>
      </w:hyperlink>
    </w:p>
    <w:p w:rsidR="00E61DF3" w:rsidRDefault="00DE2844"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DE2844"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551A0C">
          <w:rPr>
            <w:webHidden/>
          </w:rPr>
          <w:t>8</w:t>
        </w:r>
        <w:r w:rsidR="003757C5">
          <w:rPr>
            <w:webHidden/>
          </w:rPr>
          <w:fldChar w:fldCharType="end"/>
        </w:r>
      </w:hyperlink>
    </w:p>
    <w:p w:rsidR="00E61DF3" w:rsidRDefault="00DE2844"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hyperlink>
      <w:r w:rsidR="00C9024A">
        <w:t>8</w:t>
      </w:r>
    </w:p>
    <w:p w:rsidR="00E61DF3" w:rsidRDefault="00DE2844"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Pr="00C9024A" w:rsidRDefault="00DE2844" w:rsidP="00E61DF3">
      <w:pPr>
        <w:pStyle w:val="22"/>
        <w:tabs>
          <w:tab w:val="clear" w:pos="1260"/>
          <w:tab w:val="left" w:pos="709"/>
          <w:tab w:val="left" w:pos="1680"/>
          <w:tab w:val="right" w:leader="dot" w:pos="10762"/>
        </w:tabs>
        <w:ind w:right="-1"/>
      </w:pPr>
      <w:hyperlink w:anchor="_Toc251847622" w:history="1">
        <w:r w:rsidR="00E61DF3" w:rsidRPr="00E61DF3">
          <w:t>5.</w:t>
        </w:r>
        <w:r w:rsidR="00C9024A">
          <w:t xml:space="preserve"> </w:t>
        </w:r>
        <w:r w:rsidR="00E61DF3" w:rsidRPr="00E61DF3">
          <w:t>Подача предложений и их прием</w:t>
        </w:r>
        <w:r w:rsidR="00E61DF3">
          <w:rPr>
            <w:webHidden/>
          </w:rPr>
          <w:tab/>
        </w:r>
      </w:hyperlink>
      <w:r w:rsidR="00C9024A">
        <w:t>8</w:t>
      </w:r>
    </w:p>
    <w:p w:rsidR="00E61DF3" w:rsidRPr="00C9024A" w:rsidRDefault="00DE2844" w:rsidP="00E61DF3">
      <w:pPr>
        <w:pStyle w:val="22"/>
        <w:tabs>
          <w:tab w:val="clear" w:pos="1260"/>
          <w:tab w:val="left" w:pos="709"/>
          <w:tab w:val="left" w:pos="1680"/>
          <w:tab w:val="right" w:leader="dot" w:pos="10762"/>
        </w:tabs>
        <w:ind w:right="-1"/>
      </w:pPr>
      <w:hyperlink w:anchor="_Toc251847623" w:history="1">
        <w:r w:rsidR="00E61DF3" w:rsidRPr="00E61DF3">
          <w:t>6.</w:t>
        </w:r>
        <w:r w:rsidR="00C9024A">
          <w:t xml:space="preserve"> </w:t>
        </w:r>
        <w:r w:rsidR="00E61DF3" w:rsidRPr="00E61DF3">
          <w:t>Оценка Предложений и проведение переговоров</w:t>
        </w:r>
        <w:r w:rsidR="00E61DF3">
          <w:rPr>
            <w:webHidden/>
          </w:rPr>
          <w:tab/>
        </w:r>
      </w:hyperlink>
      <w:r w:rsidR="00C9024A">
        <w:t>8</w:t>
      </w:r>
    </w:p>
    <w:p w:rsidR="00E61DF3" w:rsidRPr="00DB6844" w:rsidRDefault="00DE2844"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DE2844"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DE2844"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DE2844"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hyperlink>
      <w:r w:rsidR="00C9024A">
        <w:t>9</w:t>
      </w:r>
    </w:p>
    <w:p w:rsidR="00E61DF3" w:rsidRDefault="00DE2844" w:rsidP="00E61DF3">
      <w:pPr>
        <w:pStyle w:val="22"/>
        <w:tabs>
          <w:tab w:val="clear" w:pos="1260"/>
          <w:tab w:val="left" w:pos="709"/>
          <w:tab w:val="left" w:pos="1680"/>
          <w:tab w:val="right" w:leader="dot" w:pos="10762"/>
        </w:tabs>
        <w:ind w:right="-1"/>
      </w:pPr>
      <w:hyperlink w:anchor="_Toc251847629" w:history="1">
        <w:r w:rsidR="00E61DF3" w:rsidRPr="00E61DF3">
          <w:t>7.</w:t>
        </w:r>
        <w:r w:rsidR="00C9024A">
          <w:t xml:space="preserve"> </w:t>
        </w:r>
        <w:r w:rsidR="00E61DF3" w:rsidRPr="00E61DF3">
          <w:t>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DE2844" w:rsidP="00E61DF3">
      <w:pPr>
        <w:pStyle w:val="22"/>
        <w:tabs>
          <w:tab w:val="clear" w:pos="1260"/>
          <w:tab w:val="left" w:pos="709"/>
          <w:tab w:val="left" w:pos="1680"/>
          <w:tab w:val="right" w:leader="dot" w:pos="10762"/>
        </w:tabs>
        <w:ind w:right="-1"/>
      </w:pPr>
      <w:hyperlink w:anchor="_Toc251847631" w:history="1">
        <w:r w:rsidR="00E61DF3" w:rsidRPr="00E61DF3">
          <w:t>8.</w:t>
        </w:r>
        <w:r w:rsidR="00C9024A">
          <w:t xml:space="preserve"> </w:t>
        </w:r>
        <w:r w:rsidR="00E61DF3" w:rsidRPr="00E61DF3">
          <w:t>Подписание Договора</w:t>
        </w:r>
        <w:r w:rsidR="00E61DF3">
          <w:rPr>
            <w:webHidden/>
          </w:rPr>
          <w:tab/>
        </w:r>
        <w:r w:rsidR="00867A11">
          <w:rPr>
            <w:webHidden/>
          </w:rPr>
          <w:t>10</w:t>
        </w:r>
      </w:hyperlink>
    </w:p>
    <w:p w:rsidR="00E61DF3" w:rsidRDefault="00DE2844" w:rsidP="00E61DF3">
      <w:pPr>
        <w:pStyle w:val="22"/>
        <w:tabs>
          <w:tab w:val="clear" w:pos="1260"/>
          <w:tab w:val="left" w:pos="709"/>
          <w:tab w:val="left" w:pos="1680"/>
          <w:tab w:val="right" w:leader="dot" w:pos="10762"/>
        </w:tabs>
        <w:ind w:right="-1"/>
      </w:pPr>
      <w:hyperlink w:anchor="_Toc251847632" w:history="1">
        <w:r w:rsidR="00E61DF3" w:rsidRPr="00E61DF3">
          <w:t>9.</w:t>
        </w:r>
        <w:r w:rsidR="00C9024A">
          <w:t xml:space="preserve"> </w:t>
        </w:r>
        <w:r w:rsidR="00E61DF3" w:rsidRPr="00E61DF3">
          <w:t xml:space="preserve">Уведомление Участников о результатах </w:t>
        </w:r>
        <w:r w:rsidR="002A1B83" w:rsidRPr="00C217AB">
          <w:rPr>
            <w:szCs w:val="24"/>
          </w:rPr>
          <w:t>запроса предложений</w:t>
        </w:r>
        <w:r w:rsidR="00E61DF3">
          <w:rPr>
            <w:webHidden/>
          </w:rPr>
          <w:tab/>
        </w:r>
        <w:r w:rsidR="00867A11">
          <w:rPr>
            <w:webHidden/>
          </w:rPr>
          <w:t>10</w:t>
        </w:r>
      </w:hyperlink>
    </w:p>
    <w:p w:rsidR="00E61DF3" w:rsidRDefault="00DE2844" w:rsidP="00E61DF3">
      <w:pPr>
        <w:pStyle w:val="22"/>
        <w:tabs>
          <w:tab w:val="clear" w:pos="1260"/>
          <w:tab w:val="left" w:pos="709"/>
          <w:tab w:val="left" w:pos="1680"/>
          <w:tab w:val="right" w:leader="dot" w:pos="10762"/>
        </w:tabs>
        <w:ind w:right="-1"/>
      </w:pPr>
      <w:hyperlink w:anchor="_Toc251847633" w:history="1">
        <w:r w:rsidR="00E61DF3" w:rsidRPr="00E61DF3">
          <w:t>10.</w:t>
        </w:r>
        <w:r w:rsidR="00C9024A">
          <w:t xml:space="preserve"> </w:t>
        </w:r>
        <w:r w:rsidR="00E61DF3" w:rsidRPr="00E61DF3">
          <w:t>Образцы основных форм документов, включаемых в Предложение</w:t>
        </w:r>
        <w:r w:rsidR="00E61DF3">
          <w:rPr>
            <w:webHidden/>
          </w:rPr>
          <w:tab/>
        </w:r>
        <w:r w:rsidR="005A5F74">
          <w:rPr>
            <w:webHidden/>
          </w:rPr>
          <w:t>1</w:t>
        </w:r>
      </w:hyperlink>
      <w:r w:rsidR="00C9024A">
        <w:t>0</w:t>
      </w:r>
    </w:p>
    <w:p w:rsidR="00BA218B" w:rsidRPr="00206F66"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9D5C93">
        <w:rPr>
          <w:webHidden/>
        </w:rPr>
        <w:t>1</w:t>
      </w:r>
      <w:r w:rsidR="00C9024A">
        <w:rPr>
          <w:webHidden/>
        </w:rPr>
        <w:t>7</w:t>
      </w:r>
    </w:p>
    <w:p w:rsidR="00E61DF3" w:rsidRPr="00E61DF3" w:rsidRDefault="00E61DF3" w:rsidP="00E61DF3">
      <w:pPr>
        <w:pStyle w:val="22"/>
        <w:tabs>
          <w:tab w:val="clear" w:pos="1260"/>
          <w:tab w:val="left" w:pos="709"/>
          <w:tab w:val="left" w:pos="1680"/>
          <w:tab w:val="right" w:leader="dot" w:pos="10762"/>
        </w:tabs>
        <w:ind w:right="-1"/>
      </w:pP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432B14" w:rsidRPr="00432B14">
        <w:rPr>
          <w:sz w:val="24"/>
          <w:szCs w:val="24"/>
        </w:rPr>
        <w:t>Публичное Акционерное Общество «Гостиничный Комплекс «Космос»</w:t>
      </w:r>
      <w:r w:rsidRPr="00BA08E8">
        <w:rPr>
          <w:sz w:val="24"/>
          <w:szCs w:val="24"/>
        </w:rPr>
        <w:t xml:space="preserve"> - юридический адрес: </w:t>
      </w:r>
      <w:r w:rsidR="00884C12" w:rsidRPr="00884C12">
        <w:rPr>
          <w:sz w:val="24"/>
          <w:szCs w:val="24"/>
        </w:rPr>
        <w:t>129366, г. Москва, Проспект Мира, дом 150</w:t>
      </w:r>
      <w:r w:rsidR="00884C12">
        <w:rPr>
          <w:sz w:val="24"/>
          <w:szCs w:val="24"/>
        </w:rPr>
        <w:t>.</w:t>
      </w:r>
    </w:p>
    <w:p w:rsidR="00DA4F00"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901EE4">
        <w:rPr>
          <w:sz w:val="24"/>
          <w:szCs w:val="24"/>
        </w:rPr>
        <w:t>Департамент закупок</w:t>
      </w:r>
      <w:r w:rsidR="00FF42FA" w:rsidRPr="00B16629">
        <w:rPr>
          <w:sz w:val="24"/>
          <w:szCs w:val="24"/>
        </w:rPr>
        <w:t xml:space="preserve"> ПАО</w:t>
      </w:r>
      <w:r w:rsidR="00FF42FA" w:rsidRPr="00DA4F00">
        <w:rPr>
          <w:sz w:val="24"/>
          <w:szCs w:val="24"/>
        </w:rPr>
        <w:t xml:space="preserve"> «ГК «Космос»</w:t>
      </w:r>
      <w:r w:rsidR="00871627">
        <w:rPr>
          <w:sz w:val="24"/>
          <w:szCs w:val="24"/>
        </w:rPr>
        <w:t>.</w:t>
      </w:r>
    </w:p>
    <w:p w:rsidR="00A512AC" w:rsidRPr="00871627" w:rsidRDefault="00A512AC" w:rsidP="00E61DF3">
      <w:pPr>
        <w:tabs>
          <w:tab w:val="num" w:pos="0"/>
        </w:tabs>
        <w:spacing w:line="240" w:lineRule="auto"/>
        <w:ind w:firstLine="0"/>
        <w:rPr>
          <w:b/>
          <w:sz w:val="24"/>
          <w:szCs w:val="24"/>
        </w:rPr>
      </w:pPr>
    </w:p>
    <w:p w:rsidR="00D35A46" w:rsidRDefault="00871627" w:rsidP="00E61DF3">
      <w:pPr>
        <w:tabs>
          <w:tab w:val="num" w:pos="0"/>
        </w:tabs>
        <w:spacing w:line="240" w:lineRule="auto"/>
        <w:ind w:firstLine="0"/>
        <w:rPr>
          <w:sz w:val="24"/>
          <w:szCs w:val="24"/>
        </w:rPr>
      </w:pPr>
      <w:r>
        <w:rPr>
          <w:sz w:val="24"/>
          <w:szCs w:val="24"/>
        </w:rPr>
        <w:t>Контактное лицо п</w:t>
      </w:r>
      <w:r w:rsidR="00BB05B0">
        <w:rPr>
          <w:sz w:val="24"/>
          <w:szCs w:val="24"/>
        </w:rPr>
        <w:t>о вопросам технического задания</w:t>
      </w:r>
      <w:r>
        <w:rPr>
          <w:sz w:val="24"/>
          <w:szCs w:val="24"/>
        </w:rPr>
        <w:t>:</w:t>
      </w:r>
      <w:r w:rsidR="00BB05B0">
        <w:rPr>
          <w:sz w:val="24"/>
          <w:szCs w:val="24"/>
        </w:rPr>
        <w:t xml:space="preserve"> </w:t>
      </w:r>
    </w:p>
    <w:p w:rsidR="00676767" w:rsidRPr="00A512AC" w:rsidRDefault="00055C04" w:rsidP="00676767">
      <w:pPr>
        <w:tabs>
          <w:tab w:val="num" w:pos="0"/>
        </w:tabs>
        <w:spacing w:line="240" w:lineRule="auto"/>
        <w:ind w:firstLine="0"/>
        <w:rPr>
          <w:color w:val="000000"/>
          <w:sz w:val="24"/>
          <w:szCs w:val="24"/>
        </w:rPr>
      </w:pPr>
      <w:r w:rsidRPr="00055C04">
        <w:rPr>
          <w:color w:val="000000"/>
          <w:sz w:val="24"/>
          <w:szCs w:val="24"/>
        </w:rPr>
        <w:t>Заместитель директора департамента по операционной деятельности</w:t>
      </w:r>
      <w:r w:rsidR="00D36B58">
        <w:rPr>
          <w:color w:val="000000"/>
          <w:sz w:val="24"/>
          <w:szCs w:val="24"/>
        </w:rPr>
        <w:t>,</w:t>
      </w:r>
    </w:p>
    <w:p w:rsidR="00DE2844" w:rsidRPr="00DE2844" w:rsidRDefault="00DE2844" w:rsidP="00DE2844">
      <w:pPr>
        <w:tabs>
          <w:tab w:val="num" w:pos="0"/>
        </w:tabs>
        <w:spacing w:line="240" w:lineRule="auto"/>
        <w:ind w:firstLine="0"/>
        <w:rPr>
          <w:color w:val="000000"/>
          <w:sz w:val="24"/>
          <w:szCs w:val="24"/>
        </w:rPr>
      </w:pPr>
      <w:r w:rsidRPr="00DE2844">
        <w:rPr>
          <w:color w:val="000000"/>
          <w:sz w:val="24"/>
          <w:szCs w:val="24"/>
        </w:rPr>
        <w:t>Главный энергетик,</w:t>
      </w:r>
    </w:p>
    <w:p w:rsidR="00DE2844" w:rsidRPr="00DE2844" w:rsidRDefault="00DE2844" w:rsidP="00DE2844">
      <w:pPr>
        <w:tabs>
          <w:tab w:val="num" w:pos="0"/>
        </w:tabs>
        <w:spacing w:line="240" w:lineRule="auto"/>
        <w:ind w:firstLine="0"/>
        <w:rPr>
          <w:sz w:val="24"/>
          <w:szCs w:val="24"/>
        </w:rPr>
      </w:pPr>
      <w:r w:rsidRPr="00DE2844">
        <w:rPr>
          <w:sz w:val="24"/>
          <w:szCs w:val="24"/>
        </w:rPr>
        <w:t>Эртуганов Руслан Искандерович,</w:t>
      </w:r>
    </w:p>
    <w:p w:rsidR="00DE2844" w:rsidRPr="00DE2844" w:rsidRDefault="00DE2844" w:rsidP="00DE2844">
      <w:pPr>
        <w:tabs>
          <w:tab w:val="num" w:pos="0"/>
        </w:tabs>
        <w:spacing w:line="240" w:lineRule="auto"/>
        <w:ind w:firstLine="0"/>
        <w:rPr>
          <w:sz w:val="24"/>
          <w:szCs w:val="24"/>
          <w:lang w:val="en-US"/>
        </w:rPr>
      </w:pPr>
      <w:r w:rsidRPr="00DE2844">
        <w:rPr>
          <w:sz w:val="24"/>
          <w:szCs w:val="24"/>
        </w:rPr>
        <w:t>тел</w:t>
      </w:r>
      <w:r w:rsidRPr="00DE2844">
        <w:rPr>
          <w:sz w:val="24"/>
          <w:szCs w:val="24"/>
          <w:lang w:val="en-US"/>
        </w:rPr>
        <w:t>. +</w:t>
      </w:r>
      <w:r w:rsidRPr="00DE2844">
        <w:rPr>
          <w:lang w:val="en-US"/>
        </w:rPr>
        <w:t xml:space="preserve"> </w:t>
      </w:r>
      <w:r w:rsidRPr="00DE2844">
        <w:rPr>
          <w:sz w:val="24"/>
          <w:szCs w:val="24"/>
          <w:lang w:val="en-US"/>
        </w:rPr>
        <w:t>7 (495) 234-12-44, E-mail: rertuganov@cosmoshotels.ru</w:t>
      </w:r>
    </w:p>
    <w:p w:rsidR="00676767" w:rsidRPr="00DE2844" w:rsidRDefault="00676767" w:rsidP="00676767">
      <w:pPr>
        <w:tabs>
          <w:tab w:val="num" w:pos="0"/>
        </w:tabs>
        <w:spacing w:line="240" w:lineRule="auto"/>
        <w:ind w:firstLine="0"/>
        <w:rPr>
          <w:sz w:val="24"/>
          <w:szCs w:val="24"/>
          <w:lang w:val="en-US"/>
        </w:rPr>
      </w:pPr>
    </w:p>
    <w:p w:rsidR="001C0444" w:rsidRPr="00273194" w:rsidRDefault="00871627" w:rsidP="00DA4F00">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w:t>
      </w:r>
      <w:r w:rsidR="00D35A46" w:rsidRPr="00273194">
        <w:rPr>
          <w:color w:val="000000"/>
          <w:sz w:val="24"/>
          <w:szCs w:val="24"/>
        </w:rPr>
        <w:t>о регламенту процедуры</w:t>
      </w:r>
      <w:r w:rsidRPr="00273194">
        <w:rPr>
          <w:color w:val="000000"/>
          <w:sz w:val="24"/>
          <w:szCs w:val="24"/>
        </w:rPr>
        <w:t>:</w:t>
      </w:r>
    </w:p>
    <w:p w:rsidR="00A512AC" w:rsidRDefault="00A512AC" w:rsidP="00BA218B">
      <w:pPr>
        <w:tabs>
          <w:tab w:val="num" w:pos="0"/>
        </w:tabs>
        <w:spacing w:line="240" w:lineRule="auto"/>
        <w:ind w:firstLine="0"/>
        <w:rPr>
          <w:sz w:val="24"/>
          <w:szCs w:val="24"/>
        </w:rPr>
      </w:pPr>
      <w:r>
        <w:rPr>
          <w:color w:val="000000"/>
          <w:sz w:val="24"/>
          <w:szCs w:val="24"/>
        </w:rPr>
        <w:t>Заместитель директора департамента закупок</w:t>
      </w:r>
      <w:r w:rsidR="00BA218B">
        <w:rPr>
          <w:sz w:val="24"/>
          <w:szCs w:val="24"/>
        </w:rPr>
        <w:t xml:space="preserve">, </w:t>
      </w:r>
    </w:p>
    <w:p w:rsidR="00BA218B" w:rsidRPr="00107A61" w:rsidRDefault="00A512AC" w:rsidP="00BA218B">
      <w:pPr>
        <w:tabs>
          <w:tab w:val="num" w:pos="0"/>
        </w:tabs>
        <w:spacing w:line="240" w:lineRule="auto"/>
        <w:ind w:firstLine="0"/>
        <w:rPr>
          <w:sz w:val="24"/>
          <w:szCs w:val="24"/>
        </w:rPr>
      </w:pPr>
      <w:r>
        <w:rPr>
          <w:color w:val="000000"/>
          <w:sz w:val="24"/>
          <w:szCs w:val="24"/>
        </w:rPr>
        <w:t>Матвеева Ирина</w:t>
      </w:r>
      <w:r w:rsidR="00BA218B">
        <w:rPr>
          <w:sz w:val="24"/>
          <w:szCs w:val="24"/>
        </w:rPr>
        <w:t>, тел</w:t>
      </w:r>
      <w:r w:rsidR="00BA218B" w:rsidRPr="002B4648">
        <w:rPr>
          <w:sz w:val="24"/>
          <w:szCs w:val="24"/>
        </w:rPr>
        <w:t xml:space="preserve">. </w:t>
      </w:r>
      <w:r w:rsidR="00BA218B" w:rsidRPr="00107A61">
        <w:rPr>
          <w:sz w:val="24"/>
          <w:szCs w:val="24"/>
        </w:rPr>
        <w:t>+7 (495) 234-1</w:t>
      </w:r>
      <w:r w:rsidRPr="00107A61">
        <w:rPr>
          <w:sz w:val="24"/>
          <w:szCs w:val="24"/>
        </w:rPr>
        <w:t>2</w:t>
      </w:r>
      <w:r w:rsidR="00BA218B" w:rsidRPr="00107A61">
        <w:rPr>
          <w:sz w:val="24"/>
          <w:szCs w:val="24"/>
        </w:rPr>
        <w:t>-</w:t>
      </w:r>
      <w:r w:rsidRPr="00107A61">
        <w:rPr>
          <w:sz w:val="24"/>
          <w:szCs w:val="24"/>
        </w:rPr>
        <w:t>96</w:t>
      </w:r>
      <w:r w:rsidR="00BA218B" w:rsidRPr="00107A61">
        <w:rPr>
          <w:sz w:val="24"/>
          <w:szCs w:val="24"/>
        </w:rPr>
        <w:t xml:space="preserve">, </w:t>
      </w:r>
      <w:r>
        <w:rPr>
          <w:sz w:val="24"/>
          <w:szCs w:val="24"/>
          <w:lang w:val="en-US"/>
        </w:rPr>
        <w:t>E</w:t>
      </w:r>
      <w:r w:rsidR="00BA218B" w:rsidRPr="00107A61">
        <w:rPr>
          <w:sz w:val="24"/>
          <w:szCs w:val="24"/>
        </w:rPr>
        <w:t>-</w:t>
      </w:r>
      <w:r w:rsidR="00BA218B" w:rsidRPr="009155AB">
        <w:rPr>
          <w:sz w:val="24"/>
          <w:szCs w:val="24"/>
          <w:lang w:val="en-US"/>
        </w:rPr>
        <w:t>mail</w:t>
      </w:r>
      <w:r w:rsidR="00BA218B" w:rsidRPr="00107A61">
        <w:rPr>
          <w:sz w:val="24"/>
          <w:szCs w:val="24"/>
        </w:rPr>
        <w:t xml:space="preserve">: </w:t>
      </w:r>
      <w:hyperlink r:id="rId8" w:history="1">
        <w:r w:rsidR="00055C04" w:rsidRPr="00C33F90">
          <w:rPr>
            <w:rStyle w:val="a4"/>
            <w:sz w:val="24"/>
            <w:szCs w:val="24"/>
            <w:lang w:val="en-US"/>
          </w:rPr>
          <w:t>imatveeva</w:t>
        </w:r>
        <w:r w:rsidR="00055C04" w:rsidRPr="00107A61">
          <w:rPr>
            <w:rStyle w:val="a4"/>
            <w:sz w:val="24"/>
            <w:szCs w:val="24"/>
          </w:rPr>
          <w:t>@</w:t>
        </w:r>
        <w:r w:rsidR="00055C04" w:rsidRPr="00C33F90">
          <w:rPr>
            <w:rStyle w:val="a4"/>
            <w:sz w:val="24"/>
            <w:szCs w:val="24"/>
            <w:lang w:val="en-US"/>
          </w:rPr>
          <w:t>cosmoshotels</w:t>
        </w:r>
        <w:r w:rsidR="00055C04" w:rsidRPr="00107A61">
          <w:rPr>
            <w:rStyle w:val="a4"/>
            <w:sz w:val="24"/>
            <w:szCs w:val="24"/>
          </w:rPr>
          <w:t>.</w:t>
        </w:r>
        <w:r w:rsidR="00055C04" w:rsidRPr="00C33F90">
          <w:rPr>
            <w:rStyle w:val="a4"/>
            <w:sz w:val="24"/>
            <w:szCs w:val="24"/>
            <w:lang w:val="en-US"/>
          </w:rPr>
          <w:t>ru</w:t>
        </w:r>
      </w:hyperlink>
    </w:p>
    <w:p w:rsidR="00DA4F00" w:rsidRPr="00107A61" w:rsidRDefault="00DA4F00" w:rsidP="00BA218B">
      <w:pPr>
        <w:tabs>
          <w:tab w:val="num" w:pos="0"/>
        </w:tabs>
        <w:spacing w:line="240" w:lineRule="auto"/>
        <w:ind w:firstLine="0"/>
        <w:rPr>
          <w:sz w:val="24"/>
          <w:szCs w:val="24"/>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954417">
        <w:rPr>
          <w:sz w:val="24"/>
          <w:szCs w:val="24"/>
        </w:rPr>
        <w:t>«Закупки и продажи»,</w:t>
      </w:r>
      <w:r w:rsidRPr="0069454C">
        <w:rPr>
          <w:sz w:val="24"/>
          <w:szCs w:val="24"/>
        </w:rPr>
        <w:t xml:space="preserve"> универсальной торговой платформы «Сбербанк-АСТ». </w:t>
      </w:r>
    </w:p>
    <w:p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rsidR="00E61DF3" w:rsidRPr="00BA08E8" w:rsidRDefault="009B251A" w:rsidP="00E61DF3">
      <w:pPr>
        <w:tabs>
          <w:tab w:val="num" w:pos="0"/>
        </w:tabs>
        <w:spacing w:line="240" w:lineRule="auto"/>
        <w:ind w:firstLine="0"/>
        <w:rPr>
          <w:b/>
          <w:sz w:val="24"/>
          <w:szCs w:val="24"/>
        </w:rPr>
      </w:pPr>
      <w:r w:rsidRPr="00C20C6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DE2844">
        <w:rPr>
          <w:b/>
          <w:sz w:val="24"/>
          <w:szCs w:val="24"/>
          <w:u w:val="single"/>
        </w:rPr>
        <w:t>16</w:t>
      </w:r>
      <w:r w:rsidRPr="00C20C6F">
        <w:rPr>
          <w:b/>
          <w:sz w:val="24"/>
          <w:szCs w:val="24"/>
          <w:u w:val="single"/>
        </w:rPr>
        <w:t xml:space="preserve"> часов (местное время) </w:t>
      </w:r>
      <w:r w:rsidR="00DE2844">
        <w:rPr>
          <w:b/>
          <w:sz w:val="24"/>
          <w:szCs w:val="24"/>
          <w:u w:val="single"/>
        </w:rPr>
        <w:t>4 августа</w:t>
      </w:r>
      <w:r w:rsidR="0077710B">
        <w:rPr>
          <w:b/>
          <w:sz w:val="24"/>
          <w:szCs w:val="24"/>
          <w:u w:val="single"/>
        </w:rPr>
        <w:t xml:space="preserve"> </w:t>
      </w:r>
      <w:r w:rsidR="002F638C" w:rsidRPr="00C20C6F">
        <w:rPr>
          <w:b/>
          <w:sz w:val="24"/>
          <w:szCs w:val="24"/>
          <w:u w:val="single"/>
        </w:rPr>
        <w:t>202</w:t>
      </w:r>
      <w:r w:rsidR="0077710B">
        <w:rPr>
          <w:b/>
          <w:sz w:val="24"/>
          <w:szCs w:val="24"/>
          <w:u w:val="single"/>
        </w:rPr>
        <w:t>3</w:t>
      </w:r>
      <w:r w:rsidRPr="00C20C6F">
        <w:rPr>
          <w:b/>
          <w:sz w:val="24"/>
          <w:szCs w:val="24"/>
          <w:u w:val="single"/>
        </w:rPr>
        <w:t xml:space="preserve"> г. </w:t>
      </w:r>
      <w:r w:rsidR="00851961" w:rsidRPr="00C20C6F">
        <w:rPr>
          <w:b/>
          <w:sz w:val="24"/>
          <w:szCs w:val="24"/>
          <w:u w:val="single"/>
        </w:rPr>
        <w:t>Документы и предложения, поданные после указанного срока, не принимаются.</w:t>
      </w:r>
      <w:r w:rsidR="00E61DF3" w:rsidRPr="00BA08E8">
        <w:rPr>
          <w:b/>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0C2A21">
        <w:rPr>
          <w:sz w:val="24"/>
          <w:szCs w:val="24"/>
        </w:rPr>
        <w:t>«Закупки и продажи»</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подавших предложения на участие,  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BA08E8"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lastRenderedPageBreak/>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B12FB0" w:rsidRDefault="00E61DF3" w:rsidP="00EB2FBF">
      <w:pPr>
        <w:tabs>
          <w:tab w:val="num" w:pos="0"/>
        </w:tabs>
        <w:spacing w:line="240" w:lineRule="auto"/>
        <w:ind w:firstLine="0"/>
        <w:rPr>
          <w:b/>
          <w:sz w:val="24"/>
          <w:szCs w:val="24"/>
        </w:rPr>
      </w:pPr>
      <w:bookmarkStart w:id="26" w:name="_Toc189545072"/>
      <w:r w:rsidRPr="00BA08E8">
        <w:rPr>
          <w:b/>
          <w:sz w:val="24"/>
          <w:szCs w:val="24"/>
        </w:rPr>
        <w:t>Предметом закупки является:</w:t>
      </w:r>
      <w:bookmarkEnd w:id="26"/>
      <w:r w:rsidR="002F638C">
        <w:rPr>
          <w:b/>
          <w:sz w:val="24"/>
          <w:szCs w:val="24"/>
        </w:rPr>
        <w:t xml:space="preserve"> </w:t>
      </w:r>
      <w:r w:rsidR="0077710B">
        <w:rPr>
          <w:sz w:val="24"/>
          <w:szCs w:val="24"/>
        </w:rPr>
        <w:t>П</w:t>
      </w:r>
      <w:r w:rsidR="0077710B" w:rsidRPr="0077710B">
        <w:rPr>
          <w:sz w:val="24"/>
          <w:szCs w:val="24"/>
        </w:rPr>
        <w:t>риобретение</w:t>
      </w:r>
      <w:r w:rsidR="00DE2844" w:rsidRPr="00DE2844">
        <w:rPr>
          <w:sz w:val="24"/>
          <w:szCs w:val="24"/>
        </w:rPr>
        <w:t xml:space="preserve"> стиральной и сушильной машин </w:t>
      </w:r>
      <w:r w:rsidR="00DE2844">
        <w:rPr>
          <w:sz w:val="24"/>
          <w:szCs w:val="24"/>
        </w:rPr>
        <w:t>для нужд</w:t>
      </w:r>
      <w:r w:rsidR="0077710B" w:rsidRPr="0077710B">
        <w:rPr>
          <w:sz w:val="24"/>
          <w:szCs w:val="24"/>
        </w:rPr>
        <w:t xml:space="preserve"> ПАО «ГК «Космос»</w:t>
      </w:r>
    </w:p>
    <w:p w:rsidR="00B12FB0" w:rsidRPr="00BA08E8" w:rsidRDefault="00B12FB0"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CA6379">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05570D" w:rsidRDefault="0005570D" w:rsidP="0005570D">
      <w:pPr>
        <w:pStyle w:val="af2"/>
        <w:numPr>
          <w:ilvl w:val="0"/>
          <w:numId w:val="12"/>
        </w:numPr>
        <w:rPr>
          <w:bCs/>
          <w:iCs/>
          <w:sz w:val="24"/>
          <w:szCs w:val="24"/>
        </w:rPr>
      </w:pPr>
      <w:r w:rsidRPr="0005570D">
        <w:rPr>
          <w:bCs/>
          <w:iCs/>
          <w:sz w:val="24"/>
          <w:szCs w:val="24"/>
        </w:rPr>
        <w:t>Все материалы, должны быть надлежащего качества, соответствовать ГОСТам, Сертификатам соответствия, ОСТУ, ТУ, СТО и другим документам, предусмотренным законодательством РФ.  Поставщик гарантирует, что качество материалов соответствует действующим требованиям и нормам.</w:t>
      </w:r>
    </w:p>
    <w:p w:rsidR="002F638C" w:rsidRPr="00AA4EB0" w:rsidRDefault="002F638C" w:rsidP="00223577">
      <w:pPr>
        <w:pStyle w:val="13"/>
        <w:numPr>
          <w:ilvl w:val="0"/>
          <w:numId w:val="12"/>
        </w:numPr>
        <w:ind w:left="426"/>
        <w:jc w:val="both"/>
        <w:rPr>
          <w:rFonts w:ascii="Times New Roman" w:hAnsi="Times New Roman"/>
          <w:bCs/>
          <w:color w:val="333333"/>
          <w:sz w:val="24"/>
          <w:szCs w:val="24"/>
        </w:rPr>
      </w:pPr>
      <w:r w:rsidRPr="00AA4EB0">
        <w:rPr>
          <w:rFonts w:ascii="Times New Roman" w:hAnsi="Times New Roman"/>
          <w:bCs/>
          <w:color w:val="333333"/>
          <w:sz w:val="24"/>
          <w:szCs w:val="24"/>
        </w:rPr>
        <w:t>Товар должен быть упакован надлежащим образом, упаковка товара должна обеспечивать защиту продукции от повреждения или потерь при транспортировке, складировании, перевалке, укладке, хранении и других операциях.</w:t>
      </w:r>
    </w:p>
    <w:p w:rsidR="002F638C" w:rsidRPr="00B23713" w:rsidRDefault="002F638C" w:rsidP="00B23713">
      <w:pPr>
        <w:pStyle w:val="13"/>
        <w:numPr>
          <w:ilvl w:val="0"/>
          <w:numId w:val="12"/>
        </w:numPr>
        <w:ind w:left="426"/>
        <w:jc w:val="both"/>
        <w:rPr>
          <w:rFonts w:ascii="Times New Roman" w:hAnsi="Times New Roman"/>
          <w:bCs/>
          <w:color w:val="333333"/>
          <w:sz w:val="24"/>
          <w:szCs w:val="24"/>
        </w:rPr>
      </w:pPr>
      <w:r w:rsidRPr="00F72766">
        <w:rPr>
          <w:rFonts w:ascii="Times New Roman" w:hAnsi="Times New Roman"/>
          <w:bCs/>
          <w:color w:val="333333"/>
          <w:sz w:val="24"/>
          <w:szCs w:val="24"/>
        </w:rPr>
        <w:t>Упаковка товара должна соответствовать требованиям ГОСТ.</w:t>
      </w:r>
    </w:p>
    <w:p w:rsidR="00924719" w:rsidRPr="00924719" w:rsidRDefault="00924719" w:rsidP="002F638C">
      <w:pPr>
        <w:pStyle w:val="af2"/>
        <w:ind w:left="0" w:hanging="720"/>
        <w:rPr>
          <w:bCs/>
          <w:iCs/>
          <w:sz w:val="24"/>
          <w:szCs w:val="24"/>
        </w:rPr>
      </w:pPr>
    </w:p>
    <w:p w:rsidR="00D34779" w:rsidRPr="002F638C" w:rsidRDefault="00E61DF3" w:rsidP="002F638C">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rsidR="00FF18B1" w:rsidRDefault="00C00441" w:rsidP="002F638C">
      <w:pPr>
        <w:pStyle w:val="af2"/>
        <w:numPr>
          <w:ilvl w:val="2"/>
          <w:numId w:val="26"/>
        </w:numPr>
        <w:tabs>
          <w:tab w:val="left" w:pos="709"/>
        </w:tabs>
        <w:spacing w:line="240" w:lineRule="auto"/>
        <w:ind w:left="0" w:firstLine="0"/>
        <w:jc w:val="left"/>
        <w:rPr>
          <w:sz w:val="24"/>
          <w:szCs w:val="24"/>
        </w:rPr>
      </w:pPr>
      <w:r w:rsidRPr="003C1C02">
        <w:rPr>
          <w:sz w:val="24"/>
          <w:szCs w:val="24"/>
        </w:rPr>
        <w:t>Оплата осуществляется безналичным способо</w:t>
      </w:r>
      <w:r w:rsidR="000F1DEE">
        <w:rPr>
          <w:sz w:val="24"/>
          <w:szCs w:val="24"/>
        </w:rPr>
        <w:t>м, в российских рублях, с</w:t>
      </w:r>
      <w:r w:rsidR="005D07DF">
        <w:rPr>
          <w:sz w:val="24"/>
          <w:szCs w:val="24"/>
        </w:rPr>
        <w:t xml:space="preserve"> НДС.</w:t>
      </w:r>
    </w:p>
    <w:p w:rsidR="00120B28" w:rsidRPr="00120B28" w:rsidRDefault="00120B28" w:rsidP="00B23713">
      <w:pPr>
        <w:pStyle w:val="af2"/>
        <w:numPr>
          <w:ilvl w:val="2"/>
          <w:numId w:val="26"/>
        </w:numPr>
        <w:tabs>
          <w:tab w:val="left" w:pos="709"/>
        </w:tabs>
        <w:spacing w:line="240" w:lineRule="auto"/>
        <w:ind w:left="0" w:firstLine="0"/>
        <w:rPr>
          <w:sz w:val="24"/>
          <w:szCs w:val="24"/>
        </w:rPr>
      </w:pPr>
      <w:r w:rsidRPr="00120B28">
        <w:rPr>
          <w:sz w:val="24"/>
          <w:szCs w:val="24"/>
        </w:rPr>
        <w:t>Цена должна быть указана в рублях, являться фиксированной на весь срок действия договора, должна включать в себя все расходы на перевозку, страхование, уплату таможенных пошлин, налогов (в т.ч. НДС), доставку к месту нахождения склада Покупателя, всех погрузочно-разгрузочных работ (в т.ч. занос товара на склад Покупателя или к месту его хранения) и другие обязательные платежи.</w:t>
      </w:r>
    </w:p>
    <w:p w:rsidR="00120B28" w:rsidRDefault="00120B28" w:rsidP="00120B28">
      <w:pPr>
        <w:pStyle w:val="af2"/>
        <w:tabs>
          <w:tab w:val="left" w:pos="993"/>
        </w:tabs>
        <w:spacing w:line="240" w:lineRule="auto"/>
        <w:ind w:left="0" w:firstLine="0"/>
        <w:jc w:val="left"/>
        <w:rPr>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p>
    <w:p w:rsidR="00DB1008" w:rsidRPr="0078716A" w:rsidRDefault="00DB1008" w:rsidP="00DB1008">
      <w:pPr>
        <w:tabs>
          <w:tab w:val="num" w:pos="567"/>
        </w:tabs>
        <w:spacing w:line="240" w:lineRule="auto"/>
        <w:ind w:firstLine="426"/>
        <w:jc w:val="left"/>
        <w:rPr>
          <w:sz w:val="24"/>
          <w:szCs w:val="24"/>
        </w:rPr>
      </w:pPr>
      <w:r w:rsidRPr="00DB1008">
        <w:rPr>
          <w:sz w:val="24"/>
          <w:szCs w:val="24"/>
        </w:rPr>
        <w:t>Предложения Участника должны быть оформлены в соответствии с Фо</w:t>
      </w:r>
      <w:r>
        <w:rPr>
          <w:sz w:val="24"/>
          <w:szCs w:val="24"/>
        </w:rPr>
        <w:t>рмами, приведенными в разделе 4.</w:t>
      </w:r>
    </w:p>
    <w:p w:rsidR="00DB1008" w:rsidRDefault="00DB1008" w:rsidP="00DB1008">
      <w:pPr>
        <w:tabs>
          <w:tab w:val="num" w:pos="567"/>
        </w:tabs>
        <w:spacing w:line="240" w:lineRule="auto"/>
        <w:ind w:firstLine="426"/>
        <w:jc w:val="left"/>
        <w:rPr>
          <w:sz w:val="24"/>
          <w:szCs w:val="24"/>
        </w:rPr>
      </w:pPr>
    </w:p>
    <w:p w:rsidR="004B2423" w:rsidRPr="002F638C" w:rsidRDefault="00E61DF3" w:rsidP="002F638C">
      <w:pPr>
        <w:pStyle w:val="af2"/>
        <w:numPr>
          <w:ilvl w:val="0"/>
          <w:numId w:val="15"/>
        </w:numPr>
        <w:tabs>
          <w:tab w:val="num" w:pos="567"/>
        </w:tabs>
        <w:spacing w:line="240" w:lineRule="auto"/>
        <w:ind w:left="0" w:firstLine="0"/>
        <w:jc w:val="left"/>
        <w:rPr>
          <w:b/>
          <w:sz w:val="24"/>
          <w:szCs w:val="24"/>
        </w:rPr>
      </w:pPr>
      <w:r w:rsidRPr="004B2423">
        <w:rPr>
          <w:b/>
          <w:sz w:val="24"/>
          <w:szCs w:val="24"/>
        </w:rPr>
        <w:t>Требования к Участникам и документы, подлежащие предоставлению</w:t>
      </w:r>
      <w:bookmarkStart w:id="36" w:name="_Toc251847615"/>
      <w:bookmarkStart w:id="37" w:name="_Ref93088240"/>
      <w:bookmarkStart w:id="38" w:name="_Toc189545078"/>
      <w:bookmarkEnd w:id="29"/>
    </w:p>
    <w:p w:rsidR="00E61DF3" w:rsidRPr="00980C05" w:rsidRDefault="00E61DF3" w:rsidP="002F638C">
      <w:pPr>
        <w:pStyle w:val="23"/>
        <w:numPr>
          <w:ilvl w:val="1"/>
          <w:numId w:val="15"/>
        </w:numPr>
        <w:spacing w:before="0" w:after="0"/>
        <w:ind w:left="567" w:hanging="568"/>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DD07C4" w:rsidP="00601B62">
      <w:pPr>
        <w:pStyle w:val="af2"/>
        <w:numPr>
          <w:ilvl w:val="0"/>
          <w:numId w:val="13"/>
        </w:numPr>
        <w:spacing w:line="240" w:lineRule="auto"/>
        <w:ind w:left="0" w:firstLine="0"/>
        <w:rPr>
          <w:sz w:val="24"/>
          <w:szCs w:val="24"/>
        </w:rPr>
      </w:pPr>
      <w:r>
        <w:rPr>
          <w:sz w:val="24"/>
          <w:szCs w:val="24"/>
        </w:rPr>
        <w:t>Д</w:t>
      </w:r>
      <w:r w:rsidRPr="00110E47">
        <w:rPr>
          <w:sz w:val="24"/>
          <w:szCs w:val="24"/>
        </w:rPr>
        <w:t>олжен работать на Российском рын</w:t>
      </w:r>
      <w:r w:rsidR="00CF37B5">
        <w:rPr>
          <w:sz w:val="24"/>
          <w:szCs w:val="24"/>
        </w:rPr>
        <w:t xml:space="preserve">ке не </w:t>
      </w:r>
      <w:r w:rsidR="00CF37B5" w:rsidRPr="002B47A1">
        <w:rPr>
          <w:sz w:val="24"/>
          <w:szCs w:val="24"/>
        </w:rPr>
        <w:t xml:space="preserve">менее </w:t>
      </w:r>
      <w:r w:rsidR="000971DA">
        <w:rPr>
          <w:sz w:val="24"/>
          <w:szCs w:val="24"/>
        </w:rPr>
        <w:t>1</w:t>
      </w:r>
      <w:r w:rsidR="009229DC" w:rsidRPr="009229DC">
        <w:rPr>
          <w:sz w:val="24"/>
          <w:szCs w:val="24"/>
        </w:rPr>
        <w:t xml:space="preserve"> (</w:t>
      </w:r>
      <w:r w:rsidR="000971DA">
        <w:rPr>
          <w:sz w:val="24"/>
          <w:szCs w:val="24"/>
        </w:rPr>
        <w:t>одного</w:t>
      </w:r>
      <w:r w:rsidR="009229DC">
        <w:rPr>
          <w:sz w:val="24"/>
          <w:szCs w:val="24"/>
        </w:rPr>
        <w:t>)</w:t>
      </w:r>
      <w:r w:rsidR="009229DC" w:rsidRPr="009229DC">
        <w:rPr>
          <w:sz w:val="24"/>
          <w:szCs w:val="24"/>
        </w:rPr>
        <w:t xml:space="preserve"> </w:t>
      </w:r>
      <w:r w:rsidR="000971DA">
        <w:rPr>
          <w:sz w:val="24"/>
          <w:szCs w:val="24"/>
        </w:rPr>
        <w:t>года</w:t>
      </w:r>
      <w:r w:rsidR="00114B2C">
        <w:rPr>
          <w:sz w:val="24"/>
          <w:szCs w:val="24"/>
        </w:rPr>
        <w:t xml:space="preserve"> и </w:t>
      </w:r>
      <w:r w:rsidRPr="00110E47">
        <w:rPr>
          <w:sz w:val="24"/>
          <w:szCs w:val="24"/>
        </w:rPr>
        <w:t xml:space="preserve">соответствовать требованию об отсутствии фактов нарушения обязательств по договорам с ПАО </w:t>
      </w:r>
      <w:r>
        <w:rPr>
          <w:sz w:val="24"/>
          <w:szCs w:val="24"/>
        </w:rPr>
        <w:t xml:space="preserve">«ГК </w:t>
      </w:r>
      <w:r w:rsidRPr="00110E47">
        <w:rPr>
          <w:sz w:val="24"/>
          <w:szCs w:val="24"/>
        </w:rPr>
        <w:t>«</w:t>
      </w:r>
      <w:r>
        <w:rPr>
          <w:sz w:val="24"/>
          <w:szCs w:val="24"/>
        </w:rPr>
        <w:t>Космос</w:t>
      </w:r>
      <w:r w:rsidRPr="00110E47">
        <w:rPr>
          <w:sz w:val="24"/>
          <w:szCs w:val="24"/>
        </w:rPr>
        <w:t>», в том числе фактов задержки поставок товаров/выполнения работ/предоставления услуг в течен</w:t>
      </w:r>
      <w:r w:rsidR="00E0476E">
        <w:rPr>
          <w:sz w:val="24"/>
          <w:szCs w:val="24"/>
        </w:rPr>
        <w:t>ие последнего календарного года;</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D8129D" w:rsidRDefault="00D8129D" w:rsidP="00601B62">
      <w:pPr>
        <w:pStyle w:val="af2"/>
        <w:numPr>
          <w:ilvl w:val="0"/>
          <w:numId w:val="13"/>
        </w:numPr>
        <w:spacing w:line="240" w:lineRule="auto"/>
        <w:ind w:left="0" w:firstLine="0"/>
        <w:rPr>
          <w:bCs/>
          <w:iCs/>
          <w:sz w:val="24"/>
          <w:szCs w:val="24"/>
        </w:rPr>
      </w:pPr>
      <w:r w:rsidRPr="000D1D0A">
        <w:rPr>
          <w:bCs/>
          <w:iCs/>
          <w:sz w:val="24"/>
          <w:szCs w:val="24"/>
        </w:rPr>
        <w:lastRenderedPageBreak/>
        <w:t>Основной вид деятельности Участника должен с</w:t>
      </w:r>
      <w:r w:rsidR="0052393C">
        <w:rPr>
          <w:bCs/>
          <w:iCs/>
          <w:sz w:val="24"/>
          <w:szCs w:val="24"/>
        </w:rPr>
        <w:t>оответствовать предмету закупки.</w:t>
      </w:r>
    </w:p>
    <w:p w:rsidR="001C65CE" w:rsidRDefault="001C65CE" w:rsidP="0066169E">
      <w:pPr>
        <w:tabs>
          <w:tab w:val="num" w:pos="0"/>
        </w:tabs>
        <w:spacing w:line="240" w:lineRule="auto"/>
        <w:ind w:firstLine="0"/>
        <w:rPr>
          <w:bCs/>
          <w:iCs/>
          <w:sz w:val="24"/>
          <w:szCs w:val="24"/>
        </w:rPr>
      </w:pPr>
      <w:r w:rsidRPr="001C65CE">
        <w:rPr>
          <w:bCs/>
          <w:iCs/>
          <w:sz w:val="24"/>
          <w:szCs w:val="24"/>
        </w:rPr>
        <w:t xml:space="preserve"> </w:t>
      </w:r>
    </w:p>
    <w:p w:rsidR="00923A96" w:rsidRPr="00383CC4" w:rsidRDefault="00923A96" w:rsidP="00923A96">
      <w:pPr>
        <w:pStyle w:val="af2"/>
        <w:spacing w:line="240" w:lineRule="auto"/>
        <w:ind w:left="0" w:firstLine="0"/>
        <w:rPr>
          <w:bCs/>
          <w:iCs/>
          <w:sz w:val="24"/>
          <w:szCs w:val="24"/>
        </w:rPr>
      </w:pPr>
    </w:p>
    <w:p w:rsidR="00E61DF3" w:rsidRPr="00BA08E8" w:rsidRDefault="00E61DF3" w:rsidP="002F638C">
      <w:pPr>
        <w:pStyle w:val="23"/>
        <w:numPr>
          <w:ilvl w:val="1"/>
          <w:numId w:val="15"/>
        </w:numPr>
        <w:spacing w:before="0" w:after="0"/>
        <w:ind w:left="426" w:hanging="426"/>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E911CB" w:rsidRDefault="00E61DF3" w:rsidP="002F638C">
      <w:pPr>
        <w:pStyle w:val="af2"/>
        <w:numPr>
          <w:ilvl w:val="2"/>
          <w:numId w:val="15"/>
        </w:numPr>
        <w:spacing w:line="240" w:lineRule="auto"/>
        <w:ind w:left="-142" w:firstLine="142"/>
        <w:rPr>
          <w:sz w:val="24"/>
          <w:szCs w:val="24"/>
        </w:rPr>
      </w:pPr>
      <w:r w:rsidRPr="00E911CB">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за </w:t>
      </w:r>
      <w:r w:rsidR="00E0476E">
        <w:rPr>
          <w:sz w:val="24"/>
          <w:szCs w:val="24"/>
        </w:rPr>
        <w:t>последние два</w:t>
      </w:r>
      <w:r w:rsidR="005619BE" w:rsidRPr="005619BE">
        <w:rPr>
          <w:sz w:val="24"/>
          <w:szCs w:val="24"/>
        </w:rPr>
        <w:t xml:space="preserve"> месяц</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 о ликвидаци</w:t>
      </w:r>
      <w:r w:rsidR="0052393C">
        <w:rPr>
          <w:sz w:val="24"/>
          <w:szCs w:val="24"/>
        </w:rPr>
        <w:t xml:space="preserve">и или реорганизации организации </w:t>
      </w:r>
      <w:r w:rsidRPr="00BA08E8">
        <w:rPr>
          <w:sz w:val="24"/>
          <w:szCs w:val="24"/>
        </w:rPr>
        <w:t>или ареста ее имущества, подписанную руководителем организации;</w:t>
      </w:r>
    </w:p>
    <w:p w:rsidR="000A2C07" w:rsidRDefault="00E61DF3" w:rsidP="000A2C07">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 выполнении аналогичных по характеру и объему договоров за </w:t>
      </w:r>
      <w:r w:rsidR="00DD07C4">
        <w:rPr>
          <w:sz w:val="24"/>
          <w:szCs w:val="24"/>
        </w:rPr>
        <w:t xml:space="preserve">последние </w:t>
      </w:r>
      <w:r w:rsidR="001F50CD">
        <w:rPr>
          <w:sz w:val="24"/>
          <w:szCs w:val="24"/>
        </w:rPr>
        <w:t>три</w:t>
      </w:r>
      <w:r w:rsidR="00DD07C4">
        <w:rPr>
          <w:sz w:val="24"/>
          <w:szCs w:val="24"/>
        </w:rPr>
        <w:t xml:space="preserve"> года</w:t>
      </w:r>
      <w:r w:rsidRPr="00BA08E8">
        <w:rPr>
          <w:sz w:val="24"/>
          <w:szCs w:val="24"/>
        </w:rPr>
        <w:t>, отзывы заказчиков;</w:t>
      </w:r>
    </w:p>
    <w:p w:rsidR="000A2C07" w:rsidRPr="000A2C07" w:rsidRDefault="000A2C07" w:rsidP="000A2C07">
      <w:pPr>
        <w:pStyle w:val="aa"/>
        <w:numPr>
          <w:ilvl w:val="0"/>
          <w:numId w:val="10"/>
        </w:numPr>
        <w:tabs>
          <w:tab w:val="clear" w:pos="851"/>
          <w:tab w:val="clear" w:pos="1134"/>
          <w:tab w:val="clear" w:pos="1418"/>
          <w:tab w:val="num" w:pos="0"/>
        </w:tabs>
        <w:spacing w:line="240" w:lineRule="auto"/>
        <w:ind w:left="0" w:firstLine="0"/>
        <w:rPr>
          <w:sz w:val="24"/>
          <w:szCs w:val="24"/>
        </w:rPr>
      </w:pPr>
      <w:bookmarkStart w:id="44" w:name="_GoBack"/>
      <w:bookmarkEnd w:id="44"/>
      <w:r w:rsidRPr="000A2C07">
        <w:rPr>
          <w:sz w:val="24"/>
          <w:szCs w:val="24"/>
        </w:rPr>
        <w:t>Если юридическое лицо (ЮЛ) использует УСН, необходимо предоставить Декларации по упрощенному налогу за 2022 год, 1-2 квартал 2023 года; 2. Если ЮЛ использует ОСНО, необходимо предоставить Декларации по налогу на прибыль за 2022 год, 1-2 квартал 2023 года и Декларации по НДС за 2022 год, 1-2 квартал 2023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Официальное письмо на бланке компании с подписью генерального директора о применении системы налогообложения;</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2F638C">
      <w:pPr>
        <w:pStyle w:val="aa"/>
        <w:numPr>
          <w:ilvl w:val="3"/>
          <w:numId w:val="15"/>
        </w:numPr>
        <w:spacing w:line="240" w:lineRule="auto"/>
        <w:ind w:left="1276" w:hanging="850"/>
        <w:rPr>
          <w:sz w:val="24"/>
          <w:szCs w:val="24"/>
        </w:rPr>
      </w:pPr>
      <w:r w:rsidRPr="005619BE">
        <w:rPr>
          <w:sz w:val="24"/>
          <w:szCs w:val="24"/>
        </w:rPr>
        <w:t>банковская гарантия,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t>аккредитив,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2F638C">
      <w:pPr>
        <w:pStyle w:val="aa"/>
        <w:numPr>
          <w:ilvl w:val="3"/>
          <w:numId w:val="15"/>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lastRenderedPageBreak/>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5" w:name="_MON_1567529329"/>
    <w:bookmarkEnd w:id="45"/>
    <w:p w:rsidR="00DD07C4" w:rsidRDefault="005E39C3" w:rsidP="00E61DF3">
      <w:pPr>
        <w:tabs>
          <w:tab w:val="num" w:pos="0"/>
        </w:tabs>
        <w:spacing w:line="240" w:lineRule="auto"/>
        <w:ind w:firstLine="0"/>
        <w:rPr>
          <w:sz w:val="24"/>
          <w:szCs w:val="24"/>
        </w:rPr>
      </w:pPr>
      <w:r>
        <w:rPr>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51966284" r:id="rId14">
            <o:FieldCodes>\s</o:FieldCodes>
          </o:OLEObject>
        </w:object>
      </w:r>
    </w:p>
    <w:p w:rsidR="00E61DF3" w:rsidRPr="00E911CB"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97498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Укрупненный</w:t>
      </w:r>
      <w:r>
        <w:rPr>
          <w:sz w:val="24"/>
          <w:szCs w:val="24"/>
        </w:rPr>
        <w:tab/>
        <w:t>сметный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Pr>
          <w:sz w:val="24"/>
          <w:szCs w:val="24"/>
        </w:rPr>
        <w:t>3,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814E59">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814E59" w:rsidRPr="00E33868">
        <w:rPr>
          <w:sz w:val="24"/>
          <w:szCs w:val="24"/>
        </w:rPr>
        <w:t>5,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8"/>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9"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9"/>
      <w:r w:rsidR="00870E78" w:rsidRPr="00E95D51">
        <w:rPr>
          <w:sz w:val="24"/>
          <w:szCs w:val="24"/>
        </w:rPr>
        <w:t>В случае нарушения этого требования все Предложения такого Участника отклоняются без рассмотрения по существу.</w:t>
      </w:r>
    </w:p>
    <w:p w:rsidR="00E61DF3" w:rsidRPr="00E95D51" w:rsidRDefault="00E61DF3" w:rsidP="00E61DF3">
      <w:pPr>
        <w:tabs>
          <w:tab w:val="num" w:pos="0"/>
        </w:tabs>
        <w:spacing w:line="240" w:lineRule="auto"/>
        <w:ind w:firstLine="0"/>
        <w:rPr>
          <w:sz w:val="24"/>
          <w:szCs w:val="24"/>
        </w:rPr>
      </w:pPr>
      <w:bookmarkStart w:id="60" w:name="_Ref55279015"/>
      <w:bookmarkStart w:id="61" w:name="_Ref55279017"/>
      <w:r w:rsidRPr="00E95D51">
        <w:rPr>
          <w:b/>
          <w:sz w:val="24"/>
          <w:szCs w:val="24"/>
        </w:rPr>
        <w:t>4.</w:t>
      </w:r>
      <w:r w:rsidR="00383CC4" w:rsidRPr="00E95D51">
        <w:rPr>
          <w:b/>
          <w:sz w:val="24"/>
          <w:szCs w:val="24"/>
        </w:rPr>
        <w:t>1.</w:t>
      </w:r>
      <w:r w:rsidR="00383CC4" w:rsidRPr="00206F66">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1"/>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2" w:name="_Ref56233643"/>
      <w:bookmarkStart w:id="63" w:name="_Ref56235653"/>
      <w:bookmarkStart w:id="64"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383CC4" w:rsidRDefault="00383CC4" w:rsidP="00E61DF3">
      <w:pPr>
        <w:tabs>
          <w:tab w:val="num" w:pos="0"/>
        </w:tabs>
        <w:spacing w:line="240" w:lineRule="auto"/>
        <w:ind w:firstLine="0"/>
        <w:rPr>
          <w:sz w:val="24"/>
          <w:szCs w:val="24"/>
        </w:rPr>
      </w:pPr>
      <w:r w:rsidRPr="00E95D51">
        <w:rPr>
          <w:b/>
          <w:sz w:val="24"/>
          <w:szCs w:val="24"/>
        </w:rPr>
        <w:t>4.1.7.</w:t>
      </w:r>
      <w:r w:rsidRPr="00E95D51">
        <w:rPr>
          <w:sz w:val="24"/>
          <w:szCs w:val="24"/>
        </w:rPr>
        <w:t xml:space="preserve"> Подрядчик имеет право предоставить только один вариант коммерческого предложения.</w:t>
      </w:r>
    </w:p>
    <w:p w:rsidR="0002415F" w:rsidRPr="0002415F" w:rsidRDefault="0002415F"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rsidR="000971DA" w:rsidRPr="00BA08E8" w:rsidRDefault="000971DA" w:rsidP="00E61DF3">
      <w:pPr>
        <w:tabs>
          <w:tab w:val="num" w:pos="0"/>
        </w:tabs>
        <w:spacing w:line="240" w:lineRule="auto"/>
        <w:ind w:firstLine="0"/>
        <w:rPr>
          <w:b/>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5A1169">
        <w:rPr>
          <w:sz w:val="24"/>
          <w:szCs w:val="24"/>
        </w:rPr>
        <w:t>«</w:t>
      </w:r>
      <w:r w:rsidRPr="00F46AD4">
        <w:rPr>
          <w:sz w:val="24"/>
          <w:szCs w:val="24"/>
        </w:rPr>
        <w:t xml:space="preserve">Закупки </w:t>
      </w:r>
      <w:r w:rsidR="005A1169">
        <w:rPr>
          <w:sz w:val="24"/>
          <w:szCs w:val="24"/>
        </w:rPr>
        <w:t>и продажи».</w:t>
      </w:r>
    </w:p>
    <w:p w:rsidR="00E61DF3" w:rsidRPr="003102FF" w:rsidRDefault="00F46AD4" w:rsidP="00F46AD4">
      <w:pPr>
        <w:tabs>
          <w:tab w:val="num" w:pos="0"/>
        </w:tabs>
        <w:spacing w:line="240" w:lineRule="auto"/>
        <w:ind w:firstLine="0"/>
        <w:rPr>
          <w:b/>
          <w:sz w:val="24"/>
          <w:szCs w:val="24"/>
        </w:rPr>
      </w:pPr>
      <w:r w:rsidRPr="00C5538A">
        <w:rPr>
          <w:sz w:val="24"/>
          <w:szCs w:val="24"/>
        </w:rPr>
        <w:t xml:space="preserve">Срок подачи заявок для участия в </w:t>
      </w:r>
      <w:r w:rsidRPr="00D34779">
        <w:rPr>
          <w:sz w:val="24"/>
          <w:szCs w:val="24"/>
        </w:rPr>
        <w:t>Запросе предложений</w:t>
      </w:r>
      <w:r w:rsidRPr="00867A11">
        <w:rPr>
          <w:sz w:val="24"/>
          <w:szCs w:val="24"/>
        </w:rPr>
        <w:t xml:space="preserve">: </w:t>
      </w:r>
      <w:r w:rsidRPr="00645695">
        <w:rPr>
          <w:b/>
          <w:sz w:val="24"/>
          <w:szCs w:val="24"/>
        </w:rPr>
        <w:t xml:space="preserve">с </w:t>
      </w:r>
      <w:r w:rsidR="00DE2844">
        <w:rPr>
          <w:b/>
          <w:sz w:val="24"/>
          <w:szCs w:val="24"/>
        </w:rPr>
        <w:t>09</w:t>
      </w:r>
      <w:r w:rsidRPr="00645695">
        <w:rPr>
          <w:b/>
          <w:sz w:val="24"/>
          <w:szCs w:val="24"/>
        </w:rPr>
        <w:t xml:space="preserve"> час. 00 мин.  «</w:t>
      </w:r>
      <w:r w:rsidR="00DE2844">
        <w:rPr>
          <w:b/>
          <w:sz w:val="24"/>
          <w:szCs w:val="24"/>
        </w:rPr>
        <w:t>27</w:t>
      </w:r>
      <w:r w:rsidRPr="00645695">
        <w:rPr>
          <w:b/>
          <w:sz w:val="24"/>
          <w:szCs w:val="24"/>
        </w:rPr>
        <w:t xml:space="preserve">» </w:t>
      </w:r>
      <w:r w:rsidR="00DE2844">
        <w:rPr>
          <w:b/>
          <w:sz w:val="24"/>
          <w:szCs w:val="24"/>
        </w:rPr>
        <w:t xml:space="preserve">июля </w:t>
      </w:r>
      <w:r w:rsidR="00120B28" w:rsidRPr="00645695">
        <w:rPr>
          <w:b/>
          <w:sz w:val="24"/>
          <w:szCs w:val="24"/>
        </w:rPr>
        <w:t>202</w:t>
      </w:r>
      <w:r w:rsidR="0077710B">
        <w:rPr>
          <w:b/>
          <w:sz w:val="24"/>
          <w:szCs w:val="24"/>
        </w:rPr>
        <w:t>3</w:t>
      </w:r>
      <w:r w:rsidRPr="00645695">
        <w:rPr>
          <w:b/>
          <w:sz w:val="24"/>
          <w:szCs w:val="24"/>
        </w:rPr>
        <w:t xml:space="preserve"> года до 1</w:t>
      </w:r>
      <w:r w:rsidR="00DE2844">
        <w:rPr>
          <w:b/>
          <w:sz w:val="24"/>
          <w:szCs w:val="24"/>
        </w:rPr>
        <w:t>6</w:t>
      </w:r>
      <w:r w:rsidR="009A00E3" w:rsidRPr="00645695">
        <w:rPr>
          <w:b/>
          <w:sz w:val="24"/>
          <w:szCs w:val="24"/>
        </w:rPr>
        <w:t xml:space="preserve"> </w:t>
      </w:r>
      <w:r w:rsidRPr="00645695">
        <w:rPr>
          <w:b/>
          <w:sz w:val="24"/>
          <w:szCs w:val="24"/>
        </w:rPr>
        <w:t>час. 00 мин. «</w:t>
      </w:r>
      <w:r w:rsidR="00DE2844">
        <w:rPr>
          <w:b/>
          <w:sz w:val="24"/>
          <w:szCs w:val="24"/>
        </w:rPr>
        <w:t>04</w:t>
      </w:r>
      <w:r w:rsidRPr="00645695">
        <w:rPr>
          <w:b/>
          <w:sz w:val="24"/>
          <w:szCs w:val="24"/>
        </w:rPr>
        <w:t xml:space="preserve">» </w:t>
      </w:r>
      <w:r w:rsidR="00DE2844">
        <w:rPr>
          <w:b/>
          <w:sz w:val="24"/>
          <w:szCs w:val="24"/>
        </w:rPr>
        <w:t xml:space="preserve">августа </w:t>
      </w:r>
      <w:r w:rsidRPr="00645695">
        <w:rPr>
          <w:b/>
          <w:sz w:val="24"/>
          <w:szCs w:val="24"/>
        </w:rPr>
        <w:t>2</w:t>
      </w:r>
      <w:r w:rsidR="00120B28" w:rsidRPr="00645695">
        <w:rPr>
          <w:b/>
          <w:sz w:val="24"/>
          <w:szCs w:val="24"/>
        </w:rPr>
        <w:t>02</w:t>
      </w:r>
      <w:r w:rsidR="0077710B">
        <w:rPr>
          <w:b/>
          <w:sz w:val="24"/>
          <w:szCs w:val="24"/>
        </w:rPr>
        <w:t>3</w:t>
      </w:r>
      <w:r w:rsidR="00537D0C" w:rsidRPr="00645695">
        <w:rPr>
          <w:b/>
          <w:sz w:val="24"/>
          <w:szCs w:val="24"/>
        </w:rPr>
        <w:t xml:space="preserve"> года</w:t>
      </w:r>
      <w:r w:rsidR="00E61DF3" w:rsidRPr="00645695">
        <w:rPr>
          <w:b/>
          <w:sz w:val="24"/>
          <w:szCs w:val="24"/>
        </w:rPr>
        <w:t>»</w:t>
      </w:r>
      <w:r w:rsidR="00537D0C" w:rsidRPr="00645695">
        <w:rPr>
          <w:b/>
          <w:sz w:val="24"/>
          <w:szCs w:val="24"/>
        </w:rPr>
        <w:t>.</w:t>
      </w:r>
    </w:p>
    <w:p w:rsidR="00E61DF3" w:rsidRPr="00BA218B" w:rsidRDefault="00E61DF3" w:rsidP="00E61DF3">
      <w:pPr>
        <w:pStyle w:val="111"/>
        <w:pageBreakBefore w:val="0"/>
        <w:spacing w:before="0" w:after="0"/>
        <w:rPr>
          <w:rFonts w:ascii="Times New Roman" w:hAnsi="Times New Roman"/>
          <w:color w:val="FF0000"/>
          <w:sz w:val="24"/>
          <w:szCs w:val="24"/>
        </w:rPr>
      </w:pPr>
      <w:bookmarkStart w:id="82" w:name="_Ref55280453"/>
      <w:bookmarkStart w:id="83" w:name="_Toc55285353"/>
      <w:bookmarkStart w:id="84" w:name="_Toc55305385"/>
      <w:bookmarkStart w:id="85" w:name="_Toc57314656"/>
      <w:bookmarkStart w:id="86" w:name="_Toc69728970"/>
      <w:bookmarkStart w:id="87" w:name="_Toc189545080"/>
      <w:bookmarkEnd w:id="80"/>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8" w:name="_Toc251847623"/>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End w:id="87"/>
      <w:bookmarkEnd w:id="88"/>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98254000"/>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2F638C">
      <w:pPr>
        <w:pStyle w:val="af2"/>
        <w:numPr>
          <w:ilvl w:val="2"/>
          <w:numId w:val="15"/>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lastRenderedPageBreak/>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2F638C">
      <w:pPr>
        <w:pStyle w:val="23"/>
        <w:numPr>
          <w:ilvl w:val="1"/>
          <w:numId w:val="15"/>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Pr>
          <w:sz w:val="24"/>
          <w:szCs w:val="24"/>
        </w:rPr>
        <w:t xml:space="preserve">6.3.3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E61DF3" w:rsidRPr="00E61DF3" w:rsidRDefault="00E61DF3" w:rsidP="002F638C">
      <w:pPr>
        <w:pStyle w:val="23"/>
        <w:numPr>
          <w:ilvl w:val="1"/>
          <w:numId w:val="15"/>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sidR="00945D2F">
        <w:rPr>
          <w:rFonts w:ascii="Times New Roman" w:hAnsi="Times New Roman"/>
          <w:sz w:val="24"/>
          <w:szCs w:val="24"/>
        </w:rPr>
        <w:t xml:space="preserve"> </w:t>
      </w:r>
    </w:p>
    <w:bookmarkEnd w:id="103"/>
    <w:p w:rsid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9"/>
        <w:gridCol w:w="2268"/>
        <w:gridCol w:w="4678"/>
      </w:tblGrid>
      <w:tr w:rsidR="00DE2844" w:rsidRPr="00DE2844" w:rsidTr="00DE2844">
        <w:trPr>
          <w:trHeight w:hRule="exact" w:val="657"/>
        </w:trPr>
        <w:tc>
          <w:tcPr>
            <w:tcW w:w="709" w:type="dxa"/>
            <w:vMerge w:val="restart"/>
            <w:vAlign w:val="center"/>
          </w:tcPr>
          <w:p w:rsidR="00DE2844" w:rsidRPr="00DE2844" w:rsidRDefault="00DE2844" w:rsidP="00DE2844">
            <w:pPr>
              <w:keepNext/>
              <w:keepLines/>
              <w:widowControl w:val="0"/>
              <w:ind w:firstLine="0"/>
              <w:jc w:val="center"/>
              <w:rPr>
                <w:sz w:val="24"/>
                <w:szCs w:val="24"/>
              </w:rPr>
            </w:pPr>
            <w:r w:rsidRPr="00DE2844">
              <w:rPr>
                <w:sz w:val="24"/>
                <w:szCs w:val="24"/>
              </w:rPr>
              <w:t>№ п/п</w:t>
            </w:r>
          </w:p>
        </w:tc>
        <w:tc>
          <w:tcPr>
            <w:tcW w:w="1809" w:type="dxa"/>
            <w:vAlign w:val="center"/>
          </w:tcPr>
          <w:p w:rsidR="00DE2844" w:rsidRPr="00DE2844" w:rsidRDefault="00DE2844" w:rsidP="00DE2844">
            <w:pPr>
              <w:keepNext/>
              <w:keepLines/>
              <w:widowControl w:val="0"/>
              <w:snapToGrid w:val="0"/>
              <w:ind w:hanging="58"/>
              <w:jc w:val="center"/>
              <w:rPr>
                <w:sz w:val="24"/>
                <w:szCs w:val="24"/>
              </w:rPr>
            </w:pPr>
            <w:r w:rsidRPr="00DE2844">
              <w:rPr>
                <w:sz w:val="24"/>
                <w:szCs w:val="24"/>
              </w:rPr>
              <w:t>Значимость, %</w:t>
            </w:r>
          </w:p>
        </w:tc>
        <w:tc>
          <w:tcPr>
            <w:tcW w:w="2268" w:type="dxa"/>
            <w:vAlign w:val="center"/>
          </w:tcPr>
          <w:p w:rsidR="00DE2844" w:rsidRPr="00DE2844" w:rsidRDefault="00DE2844" w:rsidP="00DE2844">
            <w:pPr>
              <w:keepNext/>
              <w:keepLines/>
              <w:widowControl w:val="0"/>
              <w:snapToGrid w:val="0"/>
              <w:ind w:hanging="40"/>
              <w:jc w:val="center"/>
              <w:rPr>
                <w:sz w:val="24"/>
                <w:szCs w:val="24"/>
              </w:rPr>
            </w:pPr>
            <w:r w:rsidRPr="00DE2844">
              <w:rPr>
                <w:sz w:val="24"/>
                <w:szCs w:val="24"/>
              </w:rPr>
              <w:t>Значение в баллах</w:t>
            </w:r>
          </w:p>
        </w:tc>
        <w:tc>
          <w:tcPr>
            <w:tcW w:w="4678" w:type="dxa"/>
            <w:vAlign w:val="center"/>
          </w:tcPr>
          <w:p w:rsidR="00DE2844" w:rsidRPr="00DE2844" w:rsidRDefault="00DE2844" w:rsidP="00DE2844">
            <w:pPr>
              <w:keepNext/>
              <w:keepLines/>
              <w:widowControl w:val="0"/>
              <w:suppressAutoHyphens/>
              <w:snapToGrid w:val="0"/>
              <w:spacing w:line="240" w:lineRule="auto"/>
              <w:ind w:firstLine="0"/>
              <w:jc w:val="center"/>
              <w:rPr>
                <w:sz w:val="24"/>
                <w:szCs w:val="24"/>
                <w:lang w:eastAsia="ar-SA"/>
              </w:rPr>
            </w:pPr>
            <w:r w:rsidRPr="00DE2844">
              <w:rPr>
                <w:sz w:val="24"/>
                <w:szCs w:val="24"/>
                <w:lang w:eastAsia="ar-SA"/>
              </w:rPr>
              <w:t>Наименование</w:t>
            </w:r>
          </w:p>
        </w:tc>
      </w:tr>
      <w:tr w:rsidR="00DE2844" w:rsidRPr="00DE2844" w:rsidTr="00DE2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709" w:type="dxa"/>
            <w:vMerge/>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jc w:val="center"/>
              <w:rPr>
                <w:sz w:val="24"/>
                <w:szCs w:val="24"/>
              </w:rPr>
            </w:pPr>
          </w:p>
        </w:tc>
        <w:tc>
          <w:tcPr>
            <w:tcW w:w="1809" w:type="dxa"/>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keepNext/>
              <w:keepLines/>
              <w:widowControl w:val="0"/>
              <w:snapToGrid w:val="0"/>
              <w:ind w:firstLine="0"/>
              <w:jc w:val="center"/>
              <w:rPr>
                <w:sz w:val="24"/>
                <w:szCs w:val="24"/>
              </w:rPr>
            </w:pPr>
            <w:r w:rsidRPr="00DE2844">
              <w:rPr>
                <w:sz w:val="24"/>
                <w:szCs w:val="24"/>
              </w:rPr>
              <w:t>Критерий</w:t>
            </w:r>
          </w:p>
        </w:tc>
        <w:tc>
          <w:tcPr>
            <w:tcW w:w="2268" w:type="dxa"/>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keepNext/>
              <w:keepLines/>
              <w:widowControl w:val="0"/>
              <w:suppressAutoHyphens/>
              <w:snapToGrid w:val="0"/>
              <w:spacing w:line="240" w:lineRule="auto"/>
              <w:ind w:firstLine="0"/>
              <w:jc w:val="center"/>
              <w:rPr>
                <w:sz w:val="24"/>
                <w:szCs w:val="24"/>
                <w:lang w:eastAsia="ar-SA"/>
              </w:rPr>
            </w:pPr>
            <w:r w:rsidRPr="00DE2844">
              <w:rPr>
                <w:sz w:val="24"/>
                <w:szCs w:val="24"/>
                <w:lang w:eastAsia="ar-SA"/>
              </w:rPr>
              <w:t>Показатель</w:t>
            </w:r>
          </w:p>
        </w:tc>
        <w:tc>
          <w:tcPr>
            <w:tcW w:w="4678" w:type="dxa"/>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keepNext/>
              <w:keepLines/>
              <w:widowControl w:val="0"/>
              <w:snapToGrid w:val="0"/>
              <w:jc w:val="center"/>
              <w:rPr>
                <w:b/>
                <w:bCs/>
                <w:sz w:val="24"/>
                <w:szCs w:val="24"/>
              </w:rPr>
            </w:pPr>
          </w:p>
        </w:tc>
      </w:tr>
      <w:tr w:rsidR="00DE2844" w:rsidRPr="00DE2844" w:rsidTr="00DE2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keepNext/>
              <w:keepLines/>
              <w:widowControl w:val="0"/>
              <w:snapToGrid w:val="0"/>
              <w:ind w:firstLine="0"/>
              <w:jc w:val="center"/>
              <w:rPr>
                <w:sz w:val="24"/>
                <w:szCs w:val="24"/>
              </w:rPr>
            </w:pPr>
            <w:r w:rsidRPr="00DE2844">
              <w:rPr>
                <w:sz w:val="24"/>
                <w:szCs w:val="24"/>
              </w:rPr>
              <w:t>1.</w:t>
            </w:r>
          </w:p>
        </w:tc>
        <w:tc>
          <w:tcPr>
            <w:tcW w:w="1809" w:type="dxa"/>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keepNext/>
              <w:keepLines/>
              <w:widowControl w:val="0"/>
              <w:snapToGrid w:val="0"/>
              <w:ind w:firstLine="0"/>
              <w:jc w:val="center"/>
              <w:rPr>
                <w:sz w:val="24"/>
                <w:szCs w:val="24"/>
              </w:rPr>
            </w:pPr>
            <w:r w:rsidRPr="00DE2844">
              <w:rPr>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keepNext/>
              <w:keepLines/>
              <w:widowControl w:val="0"/>
              <w:snapToGrid w:val="0"/>
              <w:jc w:val="center"/>
              <w:rPr>
                <w:sz w:val="24"/>
                <w:szCs w:val="24"/>
                <w:lang w:val="en-US"/>
              </w:rPr>
            </w:pPr>
            <w:r w:rsidRPr="00DE2844">
              <w:rPr>
                <w:sz w:val="24"/>
                <w:szCs w:val="24"/>
                <w:lang w:val="en-US"/>
              </w:rPr>
              <w:t>100</w:t>
            </w:r>
          </w:p>
        </w:tc>
        <w:tc>
          <w:tcPr>
            <w:tcW w:w="4678" w:type="dxa"/>
            <w:tcBorders>
              <w:top w:val="single" w:sz="4" w:space="0" w:color="auto"/>
              <w:left w:val="single" w:sz="4" w:space="0" w:color="auto"/>
              <w:bottom w:val="single" w:sz="4" w:space="0" w:color="auto"/>
              <w:right w:val="single" w:sz="4" w:space="0" w:color="auto"/>
            </w:tcBorders>
            <w:vAlign w:val="center"/>
          </w:tcPr>
          <w:p w:rsidR="00DE2844" w:rsidRPr="00DE2844" w:rsidRDefault="00DE2844" w:rsidP="00DE2844">
            <w:pPr>
              <w:keepNext/>
              <w:keepLines/>
              <w:widowControl w:val="0"/>
              <w:snapToGrid w:val="0"/>
              <w:ind w:firstLine="0"/>
              <w:jc w:val="center"/>
              <w:rPr>
                <w:sz w:val="24"/>
                <w:szCs w:val="24"/>
              </w:rPr>
            </w:pPr>
            <w:r w:rsidRPr="00DE2844">
              <w:rPr>
                <w:sz w:val="24"/>
                <w:szCs w:val="24"/>
              </w:rPr>
              <w:t>Цена предложения участника.</w:t>
            </w:r>
          </w:p>
        </w:tc>
      </w:tr>
    </w:tbl>
    <w:p w:rsidR="00D334F5" w:rsidRPr="00DE2844" w:rsidRDefault="00D334F5" w:rsidP="00DE2844">
      <w:pPr>
        <w:spacing w:line="240" w:lineRule="auto"/>
        <w:ind w:firstLine="0"/>
        <w:rPr>
          <w:b/>
          <w:sz w:val="24"/>
          <w:szCs w:val="24"/>
        </w:rPr>
      </w:pPr>
    </w:p>
    <w:p w:rsidR="0077710B" w:rsidRPr="00DB1008" w:rsidRDefault="0077710B" w:rsidP="00D334F5">
      <w:pPr>
        <w:pStyle w:val="af2"/>
        <w:spacing w:line="240" w:lineRule="auto"/>
        <w:ind w:firstLine="0"/>
        <w:rPr>
          <w:b/>
          <w:sz w:val="24"/>
          <w:szCs w:val="24"/>
        </w:rPr>
      </w:pPr>
    </w:p>
    <w:p w:rsidR="00C217AB" w:rsidRDefault="00E61DF3" w:rsidP="002F638C">
      <w:pPr>
        <w:pStyle w:val="111"/>
        <w:pageBreakBefore w:val="0"/>
        <w:numPr>
          <w:ilvl w:val="0"/>
          <w:numId w:val="15"/>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2F638C">
      <w:pPr>
        <w:pStyle w:val="11112"/>
        <w:numPr>
          <w:ilvl w:val="0"/>
          <w:numId w:val="15"/>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rsidR="00C217AB" w:rsidRPr="00C217AB" w:rsidRDefault="00C217AB" w:rsidP="00C217AB">
      <w:pPr>
        <w:tabs>
          <w:tab w:val="num" w:pos="0"/>
        </w:tabs>
        <w:spacing w:line="240" w:lineRule="auto"/>
        <w:ind w:firstLine="0"/>
        <w:rPr>
          <w:sz w:val="24"/>
          <w:szCs w:val="24"/>
        </w:rPr>
      </w:pPr>
      <w:r>
        <w:rPr>
          <w:sz w:val="24"/>
          <w:szCs w:val="24"/>
        </w:rPr>
        <w:t>8.1.</w:t>
      </w:r>
      <w:r w:rsidRPr="00C217AB">
        <w:rPr>
          <w:sz w:val="24"/>
          <w:szCs w:val="24"/>
        </w:rPr>
        <w:tab/>
        <w:t xml:space="preserve">Договор между Организатором и Победителем подписывается в </w:t>
      </w:r>
      <w:r w:rsidRPr="00924719">
        <w:rPr>
          <w:sz w:val="24"/>
          <w:szCs w:val="24"/>
        </w:rPr>
        <w:t xml:space="preserve">течение </w:t>
      </w:r>
      <w:r w:rsidR="00F349A9" w:rsidRPr="00924719">
        <w:rPr>
          <w:sz w:val="24"/>
          <w:szCs w:val="24"/>
        </w:rPr>
        <w:t>10 рабочих</w:t>
      </w:r>
      <w:r w:rsidRPr="00924719">
        <w:rPr>
          <w:sz w:val="24"/>
          <w:szCs w:val="24"/>
        </w:rPr>
        <w:t xml:space="preserve"> дней, с даты подписания Протокола.</w:t>
      </w:r>
    </w:p>
    <w:p w:rsidR="00E61DF3" w:rsidRDefault="00C217AB" w:rsidP="00C217AB">
      <w:pPr>
        <w:tabs>
          <w:tab w:val="num" w:pos="0"/>
        </w:tabs>
        <w:spacing w:line="240" w:lineRule="auto"/>
        <w:ind w:firstLine="0"/>
        <w:rPr>
          <w:sz w:val="24"/>
          <w:szCs w:val="24"/>
        </w:rPr>
      </w:pPr>
      <w:r>
        <w:rPr>
          <w:sz w:val="24"/>
          <w:szCs w:val="24"/>
        </w:rPr>
        <w:t>8.2.</w:t>
      </w:r>
      <w:r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Pr="00BA08E8" w:rsidRDefault="00E61DF3" w:rsidP="002F638C">
      <w:pPr>
        <w:pStyle w:val="11112"/>
        <w:numPr>
          <w:ilvl w:val="0"/>
          <w:numId w:val="15"/>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lastRenderedPageBreak/>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rsidR="005D1243" w:rsidRPr="005D1243" w:rsidRDefault="005D1243" w:rsidP="005D1243">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Победителя  и краткое изложение предмета Договора.</w:t>
      </w:r>
    </w:p>
    <w:p w:rsidR="00806FED" w:rsidRDefault="00806FED" w:rsidP="00806FED">
      <w:pPr>
        <w:pStyle w:val="ab"/>
        <w:tabs>
          <w:tab w:val="clear" w:pos="1134"/>
        </w:tabs>
        <w:spacing w:line="240" w:lineRule="auto"/>
        <w:ind w:left="0" w:firstLine="0"/>
        <w:rPr>
          <w:sz w:val="24"/>
          <w:szCs w:val="24"/>
        </w:rPr>
      </w:pPr>
    </w:p>
    <w:p w:rsidR="00E61DF3" w:rsidRPr="00641740" w:rsidRDefault="00E61DF3" w:rsidP="002F638C">
      <w:pPr>
        <w:pStyle w:val="ab"/>
        <w:numPr>
          <w:ilvl w:val="0"/>
          <w:numId w:val="15"/>
        </w:numPr>
        <w:spacing w:line="240" w:lineRule="auto"/>
        <w:ind w:left="0" w:firstLine="0"/>
        <w:rPr>
          <w:b/>
          <w:sz w:val="24"/>
          <w:szCs w:val="24"/>
        </w:rPr>
      </w:pPr>
      <w:r w:rsidRPr="00641740">
        <w:rPr>
          <w:b/>
          <w:sz w:val="24"/>
          <w:szCs w:val="24"/>
        </w:rPr>
        <w:t>Образцы основных форм документов, включаемых в Предложение</w:t>
      </w:r>
      <w:bookmarkEnd w:id="125"/>
      <w:bookmarkEnd w:id="126"/>
    </w:p>
    <w:p w:rsidR="00CE29A2" w:rsidRDefault="00CE29A2" w:rsidP="00806FED">
      <w:pPr>
        <w:pStyle w:val="ab"/>
        <w:tabs>
          <w:tab w:val="clear" w:pos="1134"/>
        </w:tabs>
        <w:spacing w:line="240" w:lineRule="auto"/>
        <w:ind w:left="0" w:firstLine="0"/>
        <w:rPr>
          <w:sz w:val="24"/>
          <w:szCs w:val="24"/>
        </w:rPr>
      </w:pPr>
    </w:p>
    <w:p w:rsidR="00FF07C0" w:rsidRDefault="00FF07C0"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DE2844" w:rsidRDefault="00DE2844"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lastRenderedPageBreak/>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rsidR="008D067B" w:rsidRPr="00950822" w:rsidRDefault="00A53921" w:rsidP="008D067B">
      <w:pPr>
        <w:tabs>
          <w:tab w:val="num" w:pos="0"/>
        </w:tabs>
        <w:spacing w:line="240" w:lineRule="auto"/>
        <w:ind w:right="5243" w:firstLine="0"/>
        <w:rPr>
          <w:sz w:val="20"/>
          <w:szCs w:val="20"/>
        </w:rPr>
      </w:pPr>
      <w:r>
        <w:rPr>
          <w:sz w:val="20"/>
          <w:szCs w:val="20"/>
        </w:rPr>
        <w:t>«____»___________ 202</w:t>
      </w:r>
      <w:r w:rsidR="008D067B" w:rsidRPr="00950822">
        <w:rPr>
          <w:sz w:val="20"/>
          <w:szCs w:val="20"/>
        </w:rPr>
        <w:t>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______,  закупочную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ПАО «ГК «Космос»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имеет правовой статус оферты и действ</w:t>
      </w:r>
      <w:r w:rsidR="00A53921">
        <w:rPr>
          <w:sz w:val="20"/>
          <w:szCs w:val="20"/>
        </w:rPr>
        <w:t xml:space="preserve">ует </w:t>
      </w:r>
      <w:r w:rsidR="00A53921">
        <w:rPr>
          <w:sz w:val="20"/>
          <w:szCs w:val="20"/>
        </w:rPr>
        <w:br/>
        <w:t>до «____»______________ 202</w:t>
      </w:r>
      <w:r w:rsidRPr="00950822">
        <w:rPr>
          <w:sz w:val="20"/>
          <w:szCs w:val="20"/>
        </w:rPr>
        <w:t>__ г.</w:t>
      </w:r>
      <w:bookmarkStart w:id="129" w:name="_Hlt440565644"/>
      <w:bookmarkEnd w:id="129"/>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Коммерческое предложение (Форма № 2)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Анкета участника (Форма № 3)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8D067B" w:rsidRPr="00950822" w:rsidRDefault="008D067B" w:rsidP="008D067B">
      <w:pPr>
        <w:tabs>
          <w:tab w:val="num" w:pos="0"/>
        </w:tabs>
        <w:spacing w:line="240" w:lineRule="auto"/>
        <w:ind w:firstLine="0"/>
        <w:rPr>
          <w:sz w:val="20"/>
          <w:szCs w:val="20"/>
          <w:vertAlign w:val="superscript"/>
        </w:rPr>
      </w:pPr>
    </w:p>
    <w:p w:rsidR="008D067B" w:rsidRDefault="008D067B"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аключения Договора – не менее 60</w:t>
      </w:r>
      <w:r w:rsidR="008D067B" w:rsidRPr="00950822">
        <w:rPr>
          <w:sz w:val="20"/>
          <w:szCs w:val="20"/>
        </w:rPr>
        <w:t xml:space="preserve">  рабочих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120B28" w:rsidRDefault="00120B28"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120B28" w:rsidRPr="00084523" w:rsidRDefault="00120B28" w:rsidP="00084523">
      <w:pPr>
        <w:tabs>
          <w:tab w:val="left" w:pos="180"/>
          <w:tab w:val="num" w:pos="284"/>
        </w:tabs>
        <w:spacing w:line="240" w:lineRule="auto"/>
        <w:ind w:left="284" w:hanging="284"/>
        <w:rPr>
          <w:sz w:val="20"/>
          <w:szCs w:val="20"/>
        </w:rPr>
      </w:pPr>
    </w:p>
    <w:p w:rsidR="002768F6" w:rsidRPr="00BA08E8" w:rsidRDefault="002768F6" w:rsidP="002768F6">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3E7499" w:rsidRDefault="003E7499" w:rsidP="003E7499">
      <w:pPr>
        <w:tabs>
          <w:tab w:val="num" w:pos="0"/>
        </w:tabs>
        <w:spacing w:line="240" w:lineRule="auto"/>
        <w:ind w:firstLine="0"/>
        <w:jc w:val="right"/>
        <w:rPr>
          <w:sz w:val="20"/>
          <w:szCs w:val="20"/>
        </w:rPr>
      </w:pPr>
      <w:r>
        <w:rPr>
          <w:sz w:val="20"/>
          <w:szCs w:val="20"/>
        </w:rPr>
        <w:t>Укрупненный сметный расчет</w:t>
      </w:r>
      <w:r w:rsidRPr="00AC1E5B">
        <w:rPr>
          <w:sz w:val="20"/>
          <w:szCs w:val="20"/>
        </w:rPr>
        <w:t xml:space="preserve"> (Форма №2)</w:t>
      </w:r>
    </w:p>
    <w:p w:rsidR="003E7499" w:rsidRPr="00AC1E5B" w:rsidRDefault="003E7499" w:rsidP="003E7499">
      <w:pPr>
        <w:tabs>
          <w:tab w:val="num" w:pos="0"/>
        </w:tabs>
        <w:spacing w:line="240" w:lineRule="auto"/>
        <w:ind w:firstLine="0"/>
        <w:jc w:val="right"/>
        <w:rPr>
          <w:sz w:val="20"/>
          <w:szCs w:val="20"/>
        </w:rPr>
      </w:pPr>
      <w:r w:rsidRPr="00AC1E5B">
        <w:rPr>
          <w:sz w:val="20"/>
          <w:szCs w:val="20"/>
        </w:rPr>
        <w:t>к письму о подаче</w:t>
      </w:r>
      <w:r w:rsidR="00A53921">
        <w:rPr>
          <w:sz w:val="20"/>
          <w:szCs w:val="20"/>
        </w:rPr>
        <w:t xml:space="preserve"> оферты</w:t>
      </w:r>
      <w:r w:rsidR="00A53921">
        <w:rPr>
          <w:sz w:val="20"/>
          <w:szCs w:val="20"/>
        </w:rPr>
        <w:br/>
        <w:t>от «___»____________ 202</w:t>
      </w:r>
      <w:r w:rsidRPr="00AC1E5B">
        <w:rPr>
          <w:sz w:val="20"/>
          <w:szCs w:val="20"/>
        </w:rPr>
        <w:t>__ г. №__________</w:t>
      </w:r>
    </w:p>
    <w:p w:rsidR="003E7499" w:rsidRDefault="003E7499" w:rsidP="003E7499">
      <w:pPr>
        <w:jc w:val="center"/>
        <w:rPr>
          <w:b/>
          <w:caps/>
          <w:sz w:val="20"/>
          <w:szCs w:val="20"/>
        </w:rPr>
      </w:pPr>
    </w:p>
    <w:p w:rsidR="003E7499" w:rsidRPr="00120B28" w:rsidRDefault="003E7499" w:rsidP="00120B28">
      <w:pPr>
        <w:jc w:val="center"/>
        <w:rPr>
          <w:b/>
          <w:caps/>
          <w:sz w:val="20"/>
          <w:szCs w:val="20"/>
        </w:rPr>
      </w:pPr>
      <w:r w:rsidRPr="00C5377F">
        <w:rPr>
          <w:b/>
          <w:caps/>
          <w:sz w:val="20"/>
          <w:szCs w:val="20"/>
        </w:rPr>
        <w:t>укрупненный сметный расчет</w:t>
      </w:r>
    </w:p>
    <w:p w:rsidR="003E7499" w:rsidRPr="00AC1E5B" w:rsidRDefault="003E7499" w:rsidP="003E7499">
      <w:pPr>
        <w:jc w:val="left"/>
        <w:rPr>
          <w:sz w:val="20"/>
          <w:szCs w:val="20"/>
        </w:rPr>
      </w:pPr>
      <w:r w:rsidRPr="00AC1E5B">
        <w:rPr>
          <w:sz w:val="20"/>
          <w:szCs w:val="20"/>
        </w:rPr>
        <w:t>Наименование участника закупки: [</w:t>
      </w:r>
      <w:r w:rsidRPr="00AC1E5B">
        <w:rPr>
          <w:rFonts w:eastAsia="Calibri"/>
          <w:i/>
          <w:sz w:val="20"/>
          <w:szCs w:val="20"/>
          <w:shd w:val="clear" w:color="auto" w:fill="FFFF99"/>
        </w:rPr>
        <w:t>указать организационно-правов</w:t>
      </w:r>
      <w:r>
        <w:rPr>
          <w:rFonts w:eastAsia="Calibri"/>
          <w:i/>
          <w:sz w:val="20"/>
          <w:szCs w:val="20"/>
          <w:shd w:val="clear" w:color="auto" w:fill="FFFF99"/>
        </w:rPr>
        <w:t>ую</w:t>
      </w:r>
      <w:r w:rsidRPr="00AC1E5B">
        <w:rPr>
          <w:rFonts w:eastAsia="Calibri"/>
          <w:i/>
          <w:sz w:val="20"/>
          <w:szCs w:val="20"/>
          <w:shd w:val="clear" w:color="auto" w:fill="FFFF99"/>
        </w:rPr>
        <w:t xml:space="preserve"> форм</w:t>
      </w:r>
      <w:r>
        <w:rPr>
          <w:rFonts w:eastAsia="Calibri"/>
          <w:i/>
          <w:sz w:val="20"/>
          <w:szCs w:val="20"/>
          <w:shd w:val="clear" w:color="auto" w:fill="FFFF99"/>
        </w:rPr>
        <w:t>у</w:t>
      </w:r>
      <w:r w:rsidRPr="00AC1E5B">
        <w:rPr>
          <w:rFonts w:eastAsia="Calibri"/>
          <w:i/>
          <w:sz w:val="20"/>
          <w:szCs w:val="20"/>
          <w:shd w:val="clear" w:color="auto" w:fill="FFFF99"/>
        </w:rPr>
        <w:t>, полное фирменное наименование участника закупки; почтовый адрес</w:t>
      </w:r>
      <w:r w:rsidRPr="00AC1E5B">
        <w:rPr>
          <w:sz w:val="20"/>
          <w:szCs w:val="20"/>
        </w:rPr>
        <w:t>]</w:t>
      </w:r>
    </w:p>
    <w:p w:rsidR="00120B28" w:rsidRDefault="003E7499" w:rsidP="003E7499">
      <w:pPr>
        <w:ind w:firstLine="0"/>
        <w:jc w:val="left"/>
        <w:rPr>
          <w:sz w:val="20"/>
          <w:szCs w:val="20"/>
        </w:rPr>
      </w:pPr>
      <w:r w:rsidRPr="00AC1E5B">
        <w:rPr>
          <w:sz w:val="20"/>
          <w:szCs w:val="20"/>
        </w:rPr>
        <w:t>Предмет договора: [</w:t>
      </w:r>
      <w:r w:rsidRPr="00AC1E5B">
        <w:rPr>
          <w:rFonts w:eastAsia="Calibri"/>
          <w:i/>
          <w:sz w:val="20"/>
          <w:szCs w:val="20"/>
          <w:shd w:val="clear" w:color="auto" w:fill="FFFF99"/>
        </w:rPr>
        <w:t>указать предмет договора</w:t>
      </w:r>
      <w:r w:rsidRPr="00AC1E5B">
        <w:rPr>
          <w:sz w:val="20"/>
          <w:szCs w:val="20"/>
        </w:rPr>
        <w:t>].</w:t>
      </w:r>
    </w:p>
    <w:p w:rsidR="000A2C07" w:rsidRDefault="000A2C07" w:rsidP="003E7499">
      <w:pPr>
        <w:keepNext/>
        <w:spacing w:before="240" w:line="240" w:lineRule="auto"/>
        <w:ind w:right="142" w:firstLine="0"/>
        <w:rPr>
          <w:sz w:val="20"/>
          <w:szCs w:val="20"/>
        </w:rPr>
      </w:pPr>
      <w:r>
        <w:rPr>
          <w:sz w:val="20"/>
          <w:szCs w:val="20"/>
        </w:rPr>
        <w:object w:dxaOrig="1539" w:dyaOrig="997">
          <v:shape id="_x0000_i1026" type="#_x0000_t75" style="width:77.25pt;height:49.5pt" o:ole="">
            <v:imagedata r:id="rId15" o:title=""/>
          </v:shape>
          <o:OLEObject Type="Embed" ProgID="Excel.Sheet.12" ShapeID="_x0000_i1026" DrawAspect="Icon" ObjectID="_1751966285" r:id="rId16"/>
        </w:object>
      </w:r>
    </w:p>
    <w:p w:rsidR="003E7499" w:rsidRPr="006C3C3A" w:rsidRDefault="003E7499" w:rsidP="003E7499">
      <w:pPr>
        <w:keepNext/>
        <w:spacing w:before="240" w:line="240" w:lineRule="auto"/>
        <w:ind w:right="142" w:firstLine="0"/>
        <w:rPr>
          <w:sz w:val="20"/>
          <w:szCs w:val="20"/>
        </w:rPr>
      </w:pPr>
      <w:r w:rsidRPr="006C3C3A">
        <w:rPr>
          <w:sz w:val="20"/>
          <w:szCs w:val="20"/>
        </w:rPr>
        <w:t>В цену продукции включены обязательные платежи, все скидки, а также следующие сопутствующие работы (услуги).</w:t>
      </w:r>
    </w:p>
    <w:p w:rsidR="003E7499" w:rsidRDefault="003E7499" w:rsidP="003E7499">
      <w:pPr>
        <w:keepNext/>
        <w:spacing w:before="240" w:line="240" w:lineRule="auto"/>
        <w:ind w:right="142" w:firstLine="0"/>
        <w:rPr>
          <w:sz w:val="20"/>
          <w:szCs w:val="20"/>
        </w:rPr>
      </w:pPr>
      <w:r w:rsidRPr="00AC1E5B">
        <w:rPr>
          <w:sz w:val="20"/>
          <w:szCs w:val="20"/>
        </w:rPr>
        <w:t xml:space="preserve">Условия оплаты: </w:t>
      </w:r>
      <w:r w:rsidRPr="0017449A">
        <w:rPr>
          <w:sz w:val="20"/>
          <w:szCs w:val="20"/>
        </w:rPr>
        <w:t>[</w:t>
      </w:r>
      <w:r w:rsidRPr="0017449A">
        <w:rPr>
          <w:rFonts w:eastAsia="Calibri"/>
          <w:i/>
          <w:sz w:val="20"/>
          <w:szCs w:val="20"/>
          <w:shd w:val="clear" w:color="auto" w:fill="FFFF99"/>
        </w:rPr>
        <w:t xml:space="preserve">Указать </w:t>
      </w:r>
      <w:r>
        <w:rPr>
          <w:rFonts w:eastAsia="Calibri"/>
          <w:i/>
          <w:sz w:val="20"/>
          <w:szCs w:val="20"/>
          <w:shd w:val="clear" w:color="auto" w:fill="FFFF99"/>
        </w:rPr>
        <w:t>у</w:t>
      </w:r>
      <w:r w:rsidRPr="0017449A">
        <w:rPr>
          <w:rFonts w:eastAsia="Calibri"/>
          <w:i/>
          <w:sz w:val="20"/>
          <w:szCs w:val="20"/>
          <w:shd w:val="clear" w:color="auto" w:fill="FFFF99"/>
        </w:rPr>
        <w:t>словия</w:t>
      </w:r>
      <w:r>
        <w:rPr>
          <w:rFonts w:eastAsia="Calibri"/>
          <w:i/>
          <w:sz w:val="20"/>
          <w:szCs w:val="20"/>
          <w:shd w:val="clear" w:color="auto" w:fill="FFFF99"/>
        </w:rPr>
        <w:t xml:space="preserve"> оплаты</w:t>
      </w:r>
      <w:r w:rsidRPr="0017449A">
        <w:rPr>
          <w:sz w:val="20"/>
          <w:szCs w:val="20"/>
        </w:rPr>
        <w:t>]</w:t>
      </w:r>
      <w:r>
        <w:rPr>
          <w:sz w:val="20"/>
          <w:szCs w:val="20"/>
        </w:rPr>
        <w:t>.</w:t>
      </w:r>
      <w:r w:rsidRPr="0017449A">
        <w:rPr>
          <w:sz w:val="20"/>
          <w:szCs w:val="20"/>
        </w:rPr>
        <w:t xml:space="preserve"> </w:t>
      </w:r>
    </w:p>
    <w:p w:rsidR="00A2253D" w:rsidRPr="00AC1E5B" w:rsidRDefault="00A2253D" w:rsidP="00A2253D">
      <w:pPr>
        <w:keepNext/>
        <w:spacing w:before="240" w:line="240" w:lineRule="auto"/>
        <w:ind w:right="142" w:firstLine="0"/>
        <w:rPr>
          <w:sz w:val="20"/>
          <w:szCs w:val="20"/>
        </w:rPr>
      </w:pPr>
      <w:r>
        <w:rPr>
          <w:sz w:val="20"/>
          <w:szCs w:val="20"/>
        </w:rPr>
        <w:t xml:space="preserve">Срок поставки: </w:t>
      </w:r>
      <w:r w:rsidRPr="0017449A">
        <w:rPr>
          <w:sz w:val="20"/>
          <w:szCs w:val="20"/>
        </w:rPr>
        <w:t>[</w:t>
      </w:r>
      <w:r>
        <w:rPr>
          <w:rFonts w:eastAsia="Calibri"/>
          <w:i/>
          <w:sz w:val="20"/>
          <w:szCs w:val="20"/>
          <w:shd w:val="clear" w:color="auto" w:fill="FFFF99"/>
        </w:rPr>
        <w:t>Указать срок поставки</w:t>
      </w:r>
      <w:r w:rsidRPr="0017449A">
        <w:rPr>
          <w:sz w:val="20"/>
          <w:szCs w:val="20"/>
        </w:rPr>
        <w:t>]</w:t>
      </w:r>
      <w:r>
        <w:rPr>
          <w:sz w:val="20"/>
          <w:szCs w:val="20"/>
        </w:rPr>
        <w:t>.</w:t>
      </w:r>
    </w:p>
    <w:p w:rsidR="003E7499" w:rsidRDefault="003E7499" w:rsidP="003E7499">
      <w:pPr>
        <w:keepNext/>
        <w:spacing w:before="240" w:line="240" w:lineRule="auto"/>
        <w:ind w:right="142" w:firstLine="0"/>
        <w:jc w:val="left"/>
        <w:rPr>
          <w:sz w:val="20"/>
          <w:szCs w:val="20"/>
        </w:rPr>
      </w:pPr>
      <w:r>
        <w:rPr>
          <w:sz w:val="20"/>
          <w:szCs w:val="20"/>
        </w:rPr>
        <w:t xml:space="preserve">Срок действия </w:t>
      </w:r>
      <w:r w:rsidRPr="00AC1E5B">
        <w:rPr>
          <w:sz w:val="20"/>
          <w:szCs w:val="20"/>
        </w:rPr>
        <w:t xml:space="preserve">КП: </w:t>
      </w:r>
      <w:r>
        <w:rPr>
          <w:sz w:val="20"/>
          <w:szCs w:val="20"/>
        </w:rPr>
        <w:t xml:space="preserve">3 месяца </w:t>
      </w:r>
      <w:r w:rsidRPr="00AC1E5B">
        <w:rPr>
          <w:sz w:val="20"/>
          <w:szCs w:val="20"/>
        </w:rPr>
        <w:t xml:space="preserve"> с момента подачи заявок.</w:t>
      </w:r>
    </w:p>
    <w:p w:rsidR="003E7499" w:rsidRDefault="003E7499" w:rsidP="003E7499">
      <w:pPr>
        <w:keepNext/>
        <w:spacing w:before="240" w:line="240" w:lineRule="auto"/>
        <w:ind w:right="142"/>
        <w:rPr>
          <w:sz w:val="20"/>
          <w:szCs w:val="20"/>
        </w:rPr>
      </w:pPr>
    </w:p>
    <w:p w:rsidR="003E7499" w:rsidRPr="00AC1E5B" w:rsidRDefault="003E7499" w:rsidP="003E7499">
      <w:pPr>
        <w:keepNext/>
        <w:spacing w:before="240" w:line="240" w:lineRule="auto"/>
        <w:ind w:right="142"/>
        <w:rPr>
          <w:sz w:val="20"/>
          <w:szCs w:val="20"/>
        </w:rPr>
      </w:pPr>
      <w:r w:rsidRPr="00AC1E5B">
        <w:rPr>
          <w:sz w:val="20"/>
          <w:szCs w:val="20"/>
        </w:rPr>
        <w:t>_________________</w:t>
      </w:r>
      <w:r>
        <w:rPr>
          <w:sz w:val="20"/>
          <w:szCs w:val="20"/>
        </w:rPr>
        <w:t xml:space="preserve">___________  </w:t>
      </w:r>
      <w:r w:rsidRPr="00AC1E5B">
        <w:rPr>
          <w:sz w:val="20"/>
          <w:szCs w:val="20"/>
        </w:rPr>
        <w:tab/>
      </w:r>
      <w:r>
        <w:rPr>
          <w:sz w:val="20"/>
          <w:szCs w:val="20"/>
        </w:rPr>
        <w:t xml:space="preserve">  ________________</w:t>
      </w:r>
      <w:r w:rsidRPr="00AC1E5B">
        <w:rPr>
          <w:sz w:val="20"/>
          <w:szCs w:val="20"/>
        </w:rPr>
        <w:t>___________________________</w:t>
      </w:r>
    </w:p>
    <w:p w:rsidR="003E7499" w:rsidRDefault="003E7499" w:rsidP="003E7499">
      <w:pPr>
        <w:keepNext/>
        <w:spacing w:line="240" w:lineRule="auto"/>
        <w:ind w:right="141"/>
        <w:rPr>
          <w:sz w:val="20"/>
          <w:szCs w:val="20"/>
        </w:rPr>
      </w:pPr>
      <w:r w:rsidRPr="00AC1E5B">
        <w:rPr>
          <w:sz w:val="20"/>
          <w:szCs w:val="20"/>
        </w:rPr>
        <w:t>(подпись уполномоченного лица)</w:t>
      </w:r>
      <w:r w:rsidRPr="00AC1E5B">
        <w:rPr>
          <w:sz w:val="20"/>
          <w:szCs w:val="20"/>
        </w:rPr>
        <w:tab/>
      </w:r>
      <w:r>
        <w:rPr>
          <w:sz w:val="20"/>
          <w:szCs w:val="20"/>
        </w:rPr>
        <w:t xml:space="preserve">    </w:t>
      </w:r>
      <w:r w:rsidRPr="00AC1E5B">
        <w:rPr>
          <w:sz w:val="20"/>
          <w:szCs w:val="20"/>
        </w:rPr>
        <w:t>(фамилия, имя, отчество подписавшего, должность)</w:t>
      </w:r>
    </w:p>
    <w:p w:rsidR="003E7499" w:rsidRPr="00924719" w:rsidRDefault="003E7499" w:rsidP="003E7499">
      <w:pPr>
        <w:tabs>
          <w:tab w:val="center" w:pos="1985"/>
        </w:tabs>
        <w:spacing w:line="240" w:lineRule="auto"/>
        <w:ind w:right="141"/>
        <w:rPr>
          <w:sz w:val="20"/>
          <w:szCs w:val="20"/>
        </w:rPr>
      </w:pPr>
      <w:r>
        <w:rPr>
          <w:sz w:val="20"/>
          <w:szCs w:val="20"/>
        </w:rPr>
        <w:tab/>
      </w:r>
      <w:r w:rsidRPr="00AC1E5B">
        <w:rPr>
          <w:sz w:val="20"/>
          <w:szCs w:val="20"/>
        </w:rPr>
        <w:t>М.П.</w:t>
      </w:r>
    </w:p>
    <w:p w:rsidR="003E7499" w:rsidRPr="00924719" w:rsidRDefault="003E7499" w:rsidP="003E7499">
      <w:pPr>
        <w:tabs>
          <w:tab w:val="center" w:pos="1985"/>
        </w:tabs>
        <w:spacing w:line="240" w:lineRule="auto"/>
        <w:ind w:right="141"/>
        <w:rPr>
          <w:sz w:val="20"/>
          <w:szCs w:val="20"/>
        </w:rPr>
      </w:pPr>
    </w:p>
    <w:p w:rsidR="003E7499" w:rsidRPr="00924719" w:rsidRDefault="003E7499" w:rsidP="003E7499">
      <w:pPr>
        <w:tabs>
          <w:tab w:val="center" w:pos="1985"/>
        </w:tabs>
        <w:spacing w:line="240" w:lineRule="auto"/>
        <w:ind w:right="141"/>
        <w:rPr>
          <w:sz w:val="20"/>
          <w:szCs w:val="20"/>
        </w:rPr>
      </w:pPr>
    </w:p>
    <w:p w:rsidR="003E7499" w:rsidRDefault="003E7499" w:rsidP="003E7499">
      <w:pPr>
        <w:pBdr>
          <w:bottom w:val="single" w:sz="4" w:space="1" w:color="auto"/>
        </w:pBdr>
        <w:shd w:val="clear" w:color="auto" w:fill="E0E0E0"/>
        <w:tabs>
          <w:tab w:val="num" w:pos="0"/>
        </w:tabs>
        <w:spacing w:line="240" w:lineRule="auto"/>
        <w:ind w:right="21" w:firstLine="0"/>
        <w:jc w:val="center"/>
        <w:rPr>
          <w:b/>
          <w:spacing w:val="36"/>
          <w:sz w:val="20"/>
          <w:szCs w:val="20"/>
        </w:rPr>
      </w:pPr>
      <w:r w:rsidRPr="00AC1E5B">
        <w:rPr>
          <w:b/>
          <w:spacing w:val="36"/>
          <w:sz w:val="20"/>
          <w:szCs w:val="20"/>
        </w:rPr>
        <w:t>конец формы</w:t>
      </w:r>
    </w:p>
    <w:p w:rsidR="003E7499" w:rsidRPr="00BA08E8" w:rsidRDefault="003E7499" w:rsidP="003E7499">
      <w:pPr>
        <w:pStyle w:val="ab"/>
        <w:tabs>
          <w:tab w:val="clear" w:pos="1134"/>
          <w:tab w:val="left" w:pos="180"/>
          <w:tab w:val="num" w:pos="284"/>
        </w:tabs>
        <w:spacing w:line="240" w:lineRule="auto"/>
        <w:ind w:left="284" w:hanging="284"/>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0"/>
          <w:szCs w:val="20"/>
        </w:rPr>
        <w:t>1.</w:t>
      </w:r>
      <w:r w:rsidRPr="006A49C4">
        <w:rPr>
          <w:sz w:val="20"/>
          <w:szCs w:val="20"/>
        </w:rPr>
        <w:t xml:space="preserve">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2. Участник должен указать свое полное наименование (с указанием организационно-правовой формы) и юридический адрес.</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w:t>
      </w:r>
      <w:r>
        <w:rPr>
          <w:sz w:val="20"/>
          <w:szCs w:val="20"/>
        </w:rPr>
        <w:t>.</w:t>
      </w:r>
      <w:r w:rsidRPr="006A49C4">
        <w:rPr>
          <w:sz w:val="20"/>
          <w:szCs w:val="20"/>
        </w:rPr>
        <w:t xml:space="preserve">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3E7499" w:rsidRDefault="003E7499" w:rsidP="003E7499">
      <w:pPr>
        <w:tabs>
          <w:tab w:val="left" w:pos="180"/>
          <w:tab w:val="num" w:pos="284"/>
        </w:tabs>
        <w:spacing w:line="240" w:lineRule="auto"/>
        <w:ind w:left="284" w:hanging="284"/>
        <w:rPr>
          <w:sz w:val="20"/>
          <w:szCs w:val="20"/>
        </w:rPr>
      </w:pPr>
      <w:r w:rsidRPr="006A49C4">
        <w:rPr>
          <w:sz w:val="20"/>
          <w:szCs w:val="20"/>
        </w:rPr>
        <w:t>4.</w:t>
      </w:r>
      <w:r>
        <w:rPr>
          <w:sz w:val="20"/>
          <w:szCs w:val="20"/>
        </w:rPr>
        <w:t xml:space="preserve"> </w:t>
      </w:r>
      <w:r w:rsidRPr="006A49C4">
        <w:rPr>
          <w:sz w:val="20"/>
          <w:szCs w:val="20"/>
        </w:rPr>
        <w:t>Письмо должно быть подписано и скреплено печатью в соответствии с требованиями закупочной документации, раздел 4.1.2 и 4.1.3.</w:t>
      </w:r>
    </w:p>
    <w:p w:rsidR="003E7499" w:rsidRDefault="003E7499" w:rsidP="003E7499">
      <w:pPr>
        <w:tabs>
          <w:tab w:val="left" w:pos="180"/>
          <w:tab w:val="num" w:pos="284"/>
        </w:tabs>
        <w:spacing w:line="240" w:lineRule="auto"/>
        <w:ind w:left="284" w:hanging="284"/>
        <w:rPr>
          <w:sz w:val="20"/>
          <w:szCs w:val="20"/>
        </w:rPr>
      </w:pPr>
    </w:p>
    <w:p w:rsidR="003E7499" w:rsidRDefault="003E7499"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Pr="00BC7A50">
        <w:rPr>
          <w:b w:val="0"/>
          <w:sz w:val="20"/>
          <w:szCs w:val="20"/>
        </w:rPr>
        <w:t xml:space="preserve"> (Форма№3)</w:t>
      </w:r>
    </w:p>
    <w:p w:rsidR="003E7499" w:rsidRPr="00BC7A50" w:rsidRDefault="003E7499" w:rsidP="003E7499">
      <w:pPr>
        <w:keepNext/>
        <w:spacing w:line="240" w:lineRule="auto"/>
        <w:ind w:right="141"/>
        <w:jc w:val="right"/>
        <w:rPr>
          <w:sz w:val="20"/>
          <w:szCs w:val="20"/>
        </w:rPr>
      </w:pPr>
      <w:r w:rsidRPr="00BC7A50">
        <w:rPr>
          <w:sz w:val="20"/>
          <w:szCs w:val="20"/>
        </w:rPr>
        <w:t>«____» _______</w:t>
      </w:r>
      <w:r w:rsidR="00A53921">
        <w:rPr>
          <w:sz w:val="20"/>
          <w:szCs w:val="20"/>
        </w:rPr>
        <w:t>___ 202</w:t>
      </w:r>
      <w:r w:rsidRPr="00BC7A50">
        <w:rPr>
          <w:sz w:val="20"/>
          <w:szCs w:val="20"/>
        </w:rPr>
        <w:t>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Участник закупки подготавливает свое техническое предложение в соответствии с  требованиями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rFonts w:eastAsia="Calibri"/>
          <w:i/>
          <w:sz w:val="20"/>
          <w:szCs w:val="20"/>
          <w:shd w:val="clear" w:color="auto" w:fill="FFFF99"/>
        </w:rPr>
        <w:t xml:space="preserve">, устанавливаемым настоящей формой к порядку описания предлагаемой участником закупки </w:t>
      </w:r>
      <w:r>
        <w:rPr>
          <w:rFonts w:eastAsia="Calibri"/>
          <w:i/>
          <w:sz w:val="20"/>
          <w:szCs w:val="20"/>
          <w:shd w:val="clear" w:color="auto" w:fill="FFFF99"/>
        </w:rPr>
        <w:t>оборудования</w:t>
      </w:r>
      <w:r w:rsidRPr="00BC7A50">
        <w:rPr>
          <w:rFonts w:eastAsia="Calibri"/>
          <w:i/>
          <w:sz w:val="20"/>
          <w:szCs w:val="20"/>
          <w:shd w:val="clear" w:color="auto" w:fill="FFFF99"/>
        </w:rPr>
        <w:t xml:space="preserve"> (в том числе, </w:t>
      </w:r>
      <w:r>
        <w:rPr>
          <w:rFonts w:eastAsia="Calibri"/>
          <w:i/>
          <w:sz w:val="20"/>
          <w:szCs w:val="20"/>
          <w:shd w:val="clear" w:color="auto" w:fill="FFFF99"/>
        </w:rPr>
        <w:t>указание поэтапного выполнения работ</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sidR="00A53921">
        <w:rPr>
          <w:sz w:val="24"/>
          <w:szCs w:val="24"/>
        </w:rPr>
        <w:t>__»____________ 202</w:t>
      </w:r>
      <w:r>
        <w:rPr>
          <w:sz w:val="24"/>
          <w:szCs w:val="24"/>
        </w:rPr>
        <w:t>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ind w:left="0" w:right="0"/>
              <w:jc w:val="center"/>
              <w:rPr>
                <w:b/>
                <w:sz w:val="20"/>
                <w:szCs w:val="20"/>
              </w:rPr>
            </w:pPr>
            <w:r w:rsidRPr="005157E4">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рождения  учредителя </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ФИО, дата рождения  Генерального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lastRenderedPageBreak/>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206F66" w:rsidRDefault="001107C4" w:rsidP="00B57BA3">
      <w:pPr>
        <w:tabs>
          <w:tab w:val="num" w:pos="0"/>
          <w:tab w:val="left" w:pos="180"/>
        </w:tabs>
        <w:spacing w:line="240" w:lineRule="auto"/>
        <w:ind w:firstLine="0"/>
      </w:pPr>
    </w:p>
    <w:p w:rsidR="001C1CD8" w:rsidRDefault="001C1CD8" w:rsidP="00C63913">
      <w:pPr>
        <w:tabs>
          <w:tab w:val="num" w:pos="0"/>
          <w:tab w:val="left" w:pos="180"/>
        </w:tabs>
        <w:spacing w:line="240" w:lineRule="auto"/>
      </w:pPr>
    </w:p>
    <w:p w:rsidR="00D42AEE" w:rsidRDefault="00D42AEE" w:rsidP="00C63913">
      <w:pPr>
        <w:tabs>
          <w:tab w:val="num" w:pos="0"/>
          <w:tab w:val="left" w:pos="180"/>
        </w:tabs>
        <w:spacing w:line="240" w:lineRule="auto"/>
      </w:pPr>
    </w:p>
    <w:p w:rsidR="003D5DE7" w:rsidRDefault="003D5DE7"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6A49C4" w:rsidRPr="00924719" w:rsidRDefault="006A49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1107C4" w:rsidP="00B26BBB">
      <w:pPr>
        <w:tabs>
          <w:tab w:val="num" w:pos="0"/>
        </w:tabs>
        <w:spacing w:line="240" w:lineRule="auto"/>
        <w:jc w:val="right"/>
        <w:rPr>
          <w:sz w:val="20"/>
          <w:szCs w:val="20"/>
        </w:rPr>
      </w:pPr>
      <w:r w:rsidRPr="00167C97">
        <w:rPr>
          <w:sz w:val="20"/>
          <w:szCs w:val="20"/>
        </w:rPr>
        <w:t xml:space="preserve">Сведения об опыте (Форма №5)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002629A7">
        <w:rPr>
          <w:sz w:val="20"/>
          <w:szCs w:val="20"/>
        </w:rPr>
        <w:t xml:space="preserve"> 202</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26012B" w:rsidRDefault="001107C4" w:rsidP="00CF37B5">
            <w:pPr>
              <w:pStyle w:val="a8"/>
              <w:jc w:val="center"/>
              <w:rPr>
                <w:b/>
                <w:sz w:val="16"/>
              </w:rPr>
            </w:pPr>
            <w:bookmarkStart w:id="134" w:name="h5353"/>
            <w:bookmarkEnd w:id="134"/>
            <w:r w:rsidRPr="0026012B">
              <w:rPr>
                <w:b/>
                <w:sz w:val="16"/>
              </w:rPr>
              <w:t>№</w:t>
            </w:r>
          </w:p>
        </w:tc>
        <w:tc>
          <w:tcPr>
            <w:tcW w:w="993" w:type="dxa"/>
            <w:shd w:val="clear" w:color="auto" w:fill="auto"/>
            <w:vAlign w:val="center"/>
          </w:tcPr>
          <w:p w:rsidR="001107C4" w:rsidRPr="0026012B" w:rsidRDefault="001107C4" w:rsidP="00CF37B5">
            <w:pPr>
              <w:pStyle w:val="a8"/>
              <w:jc w:val="center"/>
              <w:rPr>
                <w:b/>
                <w:sz w:val="16"/>
              </w:rPr>
            </w:pPr>
            <w:r w:rsidRPr="0026012B">
              <w:rPr>
                <w:b/>
                <w:sz w:val="16"/>
              </w:rPr>
              <w:t>Предмет Договора</w:t>
            </w:r>
          </w:p>
        </w:tc>
        <w:tc>
          <w:tcPr>
            <w:tcW w:w="2126" w:type="dxa"/>
            <w:shd w:val="clear" w:color="auto" w:fill="auto"/>
            <w:vAlign w:val="center"/>
          </w:tcPr>
          <w:p w:rsidR="001107C4" w:rsidRPr="0026012B" w:rsidRDefault="001107C4" w:rsidP="00CF37B5">
            <w:pPr>
              <w:pStyle w:val="a8"/>
              <w:jc w:val="center"/>
              <w:rPr>
                <w:b/>
                <w:sz w:val="16"/>
              </w:rPr>
            </w:pPr>
            <w:r w:rsidRPr="0026012B">
              <w:rPr>
                <w:b/>
                <w:sz w:val="16"/>
              </w:rPr>
              <w:t>Наименование Заказчика,</w:t>
            </w:r>
          </w:p>
          <w:p w:rsidR="001107C4" w:rsidRPr="0026012B" w:rsidRDefault="001107C4" w:rsidP="00CF37B5">
            <w:pPr>
              <w:pStyle w:val="a8"/>
              <w:jc w:val="center"/>
              <w:rPr>
                <w:b/>
                <w:sz w:val="16"/>
              </w:rPr>
            </w:pPr>
            <w:r w:rsidRPr="0026012B">
              <w:rPr>
                <w:b/>
                <w:sz w:val="16"/>
              </w:rPr>
              <w:t>адрес и контактный телефон/факс Заказчика,</w:t>
            </w:r>
          </w:p>
          <w:p w:rsidR="001107C4" w:rsidRPr="0026012B" w:rsidRDefault="001107C4" w:rsidP="00CF37B5">
            <w:pPr>
              <w:pStyle w:val="a8"/>
              <w:jc w:val="center"/>
              <w:rPr>
                <w:b/>
                <w:sz w:val="16"/>
              </w:rPr>
            </w:pPr>
            <w:r w:rsidRPr="0026012B">
              <w:rPr>
                <w:b/>
                <w:sz w:val="16"/>
              </w:rPr>
              <w:t>контактное лицо</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Полная сумма Договора, руб.</w:t>
            </w:r>
          </w:p>
        </w:tc>
        <w:tc>
          <w:tcPr>
            <w:tcW w:w="1560" w:type="dxa"/>
            <w:shd w:val="clear" w:color="auto" w:fill="auto"/>
            <w:vAlign w:val="center"/>
          </w:tcPr>
          <w:p w:rsidR="001107C4" w:rsidRPr="0026012B" w:rsidRDefault="001107C4" w:rsidP="00CF37B5">
            <w:pPr>
              <w:pStyle w:val="a8"/>
              <w:jc w:val="center"/>
              <w:rPr>
                <w:b/>
                <w:sz w:val="16"/>
              </w:rPr>
            </w:pPr>
            <w:r w:rsidRPr="0026012B">
              <w:rPr>
                <w:b/>
                <w:sz w:val="16"/>
              </w:rPr>
              <w:t>Дата заключения/ завершения (месяц, год, процент выполнения)</w:t>
            </w:r>
          </w:p>
        </w:tc>
        <w:tc>
          <w:tcPr>
            <w:tcW w:w="1843" w:type="dxa"/>
            <w:shd w:val="clear" w:color="auto" w:fill="auto"/>
            <w:vAlign w:val="center"/>
          </w:tcPr>
          <w:p w:rsidR="001107C4" w:rsidRPr="0026012B" w:rsidRDefault="001107C4" w:rsidP="00CF37B5">
            <w:pPr>
              <w:pStyle w:val="a8"/>
              <w:jc w:val="center"/>
              <w:rPr>
                <w:b/>
                <w:sz w:val="16"/>
              </w:rPr>
            </w:pPr>
            <w:r w:rsidRPr="0026012B">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Сведения о претензиях Заказчика к выполнению обязательств</w:t>
            </w:r>
          </w:p>
        </w:tc>
        <w:tc>
          <w:tcPr>
            <w:tcW w:w="1559" w:type="dxa"/>
            <w:shd w:val="clear" w:color="auto" w:fill="auto"/>
            <w:vAlign w:val="center"/>
          </w:tcPr>
          <w:p w:rsidR="001107C4" w:rsidRPr="0026012B" w:rsidRDefault="001107C4" w:rsidP="00CF37B5">
            <w:pPr>
              <w:pStyle w:val="a8"/>
              <w:jc w:val="center"/>
              <w:rPr>
                <w:b/>
                <w:sz w:val="16"/>
              </w:rPr>
            </w:pPr>
            <w:r w:rsidRPr="0026012B">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Default="002A7179"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sectPr w:rsidR="00C75E2C" w:rsidSect="00B2371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EE" w:rsidRDefault="00E94DEE" w:rsidP="00B768EC">
      <w:pPr>
        <w:spacing w:line="240" w:lineRule="auto"/>
      </w:pPr>
      <w:r>
        <w:separator/>
      </w:r>
    </w:p>
  </w:endnote>
  <w:endnote w:type="continuationSeparator" w:id="0">
    <w:p w:rsidR="00E94DEE" w:rsidRDefault="00E94DEE"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EE" w:rsidRDefault="00E94DEE" w:rsidP="00B768EC">
      <w:pPr>
        <w:spacing w:line="240" w:lineRule="auto"/>
      </w:pPr>
      <w:r>
        <w:separator/>
      </w:r>
    </w:p>
  </w:footnote>
  <w:footnote w:type="continuationSeparator" w:id="0">
    <w:p w:rsidR="00E94DEE" w:rsidRDefault="00E94DEE" w:rsidP="00B768EC">
      <w:pPr>
        <w:spacing w:line="240" w:lineRule="auto"/>
      </w:pPr>
      <w:r>
        <w:continuationSeparator/>
      </w:r>
    </w:p>
  </w:footnote>
  <w:footnote w:id="1">
    <w:p w:rsidR="00DE2844" w:rsidRPr="00924719" w:rsidRDefault="00DE2844"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DE2844" w:rsidRPr="00D86743" w:rsidRDefault="00DE2844"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18"/>
    <w:multiLevelType w:val="multilevel"/>
    <w:tmpl w:val="84E2484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A4F33F1"/>
    <w:multiLevelType w:val="hybridMultilevel"/>
    <w:tmpl w:val="C6D691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C154522"/>
    <w:multiLevelType w:val="multilevel"/>
    <w:tmpl w:val="780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37A5"/>
    <w:multiLevelType w:val="multilevel"/>
    <w:tmpl w:val="E0F0DC7E"/>
    <w:lvl w:ilvl="0">
      <w:start w:val="1"/>
      <w:numFmt w:val="decimal"/>
      <w:lvlText w:val="%1."/>
      <w:lvlJc w:val="left"/>
      <w:pPr>
        <w:ind w:left="-66" w:hanging="360"/>
      </w:pPr>
    </w:lvl>
    <w:lvl w:ilvl="1">
      <w:start w:val="1"/>
      <w:numFmt w:val="decimal"/>
      <w:isLgl/>
      <w:lvlText w:val="%1.%2."/>
      <w:lvlJc w:val="left"/>
      <w:pPr>
        <w:tabs>
          <w:tab w:val="num" w:pos="352"/>
        </w:tabs>
        <w:ind w:left="354" w:hanging="360"/>
      </w:pPr>
    </w:lvl>
    <w:lvl w:ilvl="2">
      <w:start w:val="1"/>
      <w:numFmt w:val="decimal"/>
      <w:isLgl/>
      <w:lvlText w:val="%1.%2.%3."/>
      <w:lvlJc w:val="left"/>
      <w:pPr>
        <w:ind w:left="1134" w:hanging="720"/>
      </w:pPr>
    </w:lvl>
    <w:lvl w:ilvl="3">
      <w:start w:val="1"/>
      <w:numFmt w:val="decimal"/>
      <w:isLgl/>
      <w:lvlText w:val="%1.%2.%3.%4."/>
      <w:lvlJc w:val="left"/>
      <w:pPr>
        <w:ind w:left="1554" w:hanging="720"/>
      </w:pPr>
      <w:rPr>
        <w:b w:val="0"/>
      </w:rPr>
    </w:lvl>
    <w:lvl w:ilvl="4">
      <w:start w:val="1"/>
      <w:numFmt w:val="decimal"/>
      <w:isLgl/>
      <w:lvlText w:val="%1.%2.%3.%4.%5."/>
      <w:lvlJc w:val="left"/>
      <w:pPr>
        <w:ind w:left="2334" w:hanging="1080"/>
      </w:pPr>
    </w:lvl>
    <w:lvl w:ilvl="5">
      <w:start w:val="1"/>
      <w:numFmt w:val="decimal"/>
      <w:isLgl/>
      <w:lvlText w:val="%1.%2.%3.%4.%5.%6."/>
      <w:lvlJc w:val="left"/>
      <w:pPr>
        <w:ind w:left="2754" w:hanging="1080"/>
      </w:pPr>
    </w:lvl>
    <w:lvl w:ilvl="6">
      <w:start w:val="1"/>
      <w:numFmt w:val="decimal"/>
      <w:isLgl/>
      <w:lvlText w:val="%1.%2.%3.%4.%5.%6.%7."/>
      <w:lvlJc w:val="left"/>
      <w:pPr>
        <w:ind w:left="3534" w:hanging="1440"/>
      </w:pPr>
    </w:lvl>
    <w:lvl w:ilvl="7">
      <w:start w:val="1"/>
      <w:numFmt w:val="decimal"/>
      <w:isLgl/>
      <w:lvlText w:val="%1.%2.%3.%4.%5.%6.%7.%8."/>
      <w:lvlJc w:val="left"/>
      <w:pPr>
        <w:ind w:left="3954" w:hanging="1440"/>
      </w:pPr>
    </w:lvl>
    <w:lvl w:ilvl="8">
      <w:start w:val="1"/>
      <w:numFmt w:val="decimal"/>
      <w:isLgl/>
      <w:lvlText w:val="%1.%2.%3.%4.%5.%6.%7.%8.%9."/>
      <w:lvlJc w:val="left"/>
      <w:pPr>
        <w:ind w:left="4734" w:hanging="1800"/>
      </w:pPr>
    </w:lvl>
  </w:abstractNum>
  <w:abstractNum w:abstractNumId="4" w15:restartNumberingAfterBreak="0">
    <w:nsid w:val="10001607"/>
    <w:multiLevelType w:val="multilevel"/>
    <w:tmpl w:val="CF4E8DF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56E588F"/>
    <w:multiLevelType w:val="multilevel"/>
    <w:tmpl w:val="75D629D0"/>
    <w:lvl w:ilvl="0">
      <w:start w:val="2"/>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6A61AB4"/>
    <w:multiLevelType w:val="multilevel"/>
    <w:tmpl w:val="67D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F628E"/>
    <w:multiLevelType w:val="hybridMultilevel"/>
    <w:tmpl w:val="F21A7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75D5C"/>
    <w:multiLevelType w:val="hybridMultilevel"/>
    <w:tmpl w:val="4A4EED30"/>
    <w:lvl w:ilvl="0" w:tplc="089A43C6">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B5B487B"/>
    <w:multiLevelType w:val="multilevel"/>
    <w:tmpl w:val="9D1A6F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C01AF"/>
    <w:multiLevelType w:val="hybridMultilevel"/>
    <w:tmpl w:val="9BA0DE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C290D52"/>
    <w:multiLevelType w:val="hybridMultilevel"/>
    <w:tmpl w:val="7AF8FB5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4EC06381"/>
    <w:multiLevelType w:val="multilevel"/>
    <w:tmpl w:val="D7580BF0"/>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1" w15:restartNumberingAfterBreak="0">
    <w:nsid w:val="56C2093A"/>
    <w:multiLevelType w:val="hybridMultilevel"/>
    <w:tmpl w:val="AE2C78D8"/>
    <w:lvl w:ilvl="0" w:tplc="0419000F">
      <w:start w:val="3"/>
      <w:numFmt w:val="decimal"/>
      <w:lvlText w:val="%1."/>
      <w:lvlJc w:val="left"/>
      <w:pPr>
        <w:ind w:left="1506" w:hanging="360"/>
      </w:pPr>
      <w:rPr>
        <w:rFonts w:cs="Times New Roman" w:hint="default"/>
      </w:rPr>
    </w:lvl>
    <w:lvl w:ilvl="1" w:tplc="04190019">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2"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3" w15:restartNumberingAfterBreak="0">
    <w:nsid w:val="59364525"/>
    <w:multiLevelType w:val="multilevel"/>
    <w:tmpl w:val="03FE7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5E122AB9"/>
    <w:multiLevelType w:val="multilevel"/>
    <w:tmpl w:val="DD8AA796"/>
    <w:lvl w:ilvl="0">
      <w:start w:val="3"/>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224448E"/>
    <w:multiLevelType w:val="multilevel"/>
    <w:tmpl w:val="61A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15:restartNumberingAfterBreak="0">
    <w:nsid w:val="65F35C04"/>
    <w:multiLevelType w:val="multilevel"/>
    <w:tmpl w:val="332474C2"/>
    <w:lvl w:ilvl="0">
      <w:start w:val="7"/>
      <w:numFmt w:val="decimal"/>
      <w:lvlText w:val="%1."/>
      <w:lvlJc w:val="left"/>
      <w:pPr>
        <w:ind w:left="1260"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84D26B2"/>
    <w:multiLevelType w:val="hybridMultilevel"/>
    <w:tmpl w:val="423AF8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7"/>
  </w:num>
  <w:num w:numId="2">
    <w:abstractNumId w:val="25"/>
  </w:num>
  <w:num w:numId="3">
    <w:abstractNumId w:val="13"/>
  </w:num>
  <w:num w:numId="4">
    <w:abstractNumId w:val="20"/>
  </w:num>
  <w:num w:numId="5">
    <w:abstractNumId w:val="32"/>
  </w:num>
  <w:num w:numId="6">
    <w:abstractNumId w:val="14"/>
  </w:num>
  <w:num w:numId="7">
    <w:abstractNumId w:val="22"/>
  </w:num>
  <w:num w:numId="8">
    <w:abstractNumId w:val="12"/>
  </w:num>
  <w:num w:numId="9">
    <w:abstractNumId w:val="6"/>
  </w:num>
  <w:num w:numId="10">
    <w:abstractNumId w:val="31"/>
  </w:num>
  <w:num w:numId="11">
    <w:abstractNumId w:val="0"/>
  </w:num>
  <w:num w:numId="12">
    <w:abstractNumId w:val="30"/>
  </w:num>
  <w:num w:numId="13">
    <w:abstractNumId w:val="5"/>
  </w:num>
  <w:num w:numId="14">
    <w:abstractNumId w:val="28"/>
    <w:lvlOverride w:ilvl="0">
      <w:startOverride w:val="1"/>
    </w:lvlOverride>
  </w:num>
  <w:num w:numId="15">
    <w:abstractNumId w:val="26"/>
  </w:num>
  <w:num w:numId="16">
    <w:abstractNumId w:val="15"/>
  </w:num>
  <w:num w:numId="17">
    <w:abstractNumId w:val="23"/>
  </w:num>
  <w:num w:numId="18">
    <w:abstractNumId w:val="24"/>
  </w:num>
  <w:num w:numId="19">
    <w:abstractNumId w:val="3"/>
  </w:num>
  <w:num w:numId="20">
    <w:abstractNumId w:val="4"/>
  </w:num>
  <w:num w:numId="21">
    <w:abstractNumId w:val="16"/>
  </w:num>
  <w:num w:numId="22">
    <w:abstractNumId w:val="8"/>
  </w:num>
  <w:num w:numId="23">
    <w:abstractNumId w:val="9"/>
  </w:num>
  <w:num w:numId="24">
    <w:abstractNumId w:val="27"/>
  </w:num>
  <w:num w:numId="25">
    <w:abstractNumId w:val="2"/>
  </w:num>
  <w:num w:numId="26">
    <w:abstractNumId w:val="7"/>
  </w:num>
  <w:num w:numId="27">
    <w:abstractNumId w:val="19"/>
  </w:num>
  <w:num w:numId="28">
    <w:abstractNumId w:val="21"/>
  </w:num>
  <w:num w:numId="29">
    <w:abstractNumId w:val="29"/>
  </w:num>
  <w:num w:numId="30">
    <w:abstractNumId w:val="1"/>
  </w:num>
  <w:num w:numId="31">
    <w:abstractNumId w:val="1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6BB2"/>
    <w:rsid w:val="00010189"/>
    <w:rsid w:val="000149D6"/>
    <w:rsid w:val="00022450"/>
    <w:rsid w:val="0002415F"/>
    <w:rsid w:val="000326E9"/>
    <w:rsid w:val="00035066"/>
    <w:rsid w:val="0005570D"/>
    <w:rsid w:val="00055C04"/>
    <w:rsid w:val="000630A5"/>
    <w:rsid w:val="00074B77"/>
    <w:rsid w:val="000812E3"/>
    <w:rsid w:val="00084523"/>
    <w:rsid w:val="00096C2A"/>
    <w:rsid w:val="000971DA"/>
    <w:rsid w:val="00097722"/>
    <w:rsid w:val="00097927"/>
    <w:rsid w:val="000A16E9"/>
    <w:rsid w:val="000A2B44"/>
    <w:rsid w:val="000A2C07"/>
    <w:rsid w:val="000A576E"/>
    <w:rsid w:val="000B01F7"/>
    <w:rsid w:val="000B2C6D"/>
    <w:rsid w:val="000C23BD"/>
    <w:rsid w:val="000C2A21"/>
    <w:rsid w:val="000C6AFE"/>
    <w:rsid w:val="000D1D0A"/>
    <w:rsid w:val="000D3623"/>
    <w:rsid w:val="000D4D13"/>
    <w:rsid w:val="000E0D28"/>
    <w:rsid w:val="000E3101"/>
    <w:rsid w:val="000F04FD"/>
    <w:rsid w:val="000F1D15"/>
    <w:rsid w:val="000F1DEE"/>
    <w:rsid w:val="000F6FF6"/>
    <w:rsid w:val="00103636"/>
    <w:rsid w:val="00107A61"/>
    <w:rsid w:val="001107C4"/>
    <w:rsid w:val="00110E47"/>
    <w:rsid w:val="001133AE"/>
    <w:rsid w:val="001143E8"/>
    <w:rsid w:val="00114B2C"/>
    <w:rsid w:val="00116931"/>
    <w:rsid w:val="00117E8C"/>
    <w:rsid w:val="00120A2F"/>
    <w:rsid w:val="00120B28"/>
    <w:rsid w:val="00131A77"/>
    <w:rsid w:val="0013290D"/>
    <w:rsid w:val="001401E1"/>
    <w:rsid w:val="00141500"/>
    <w:rsid w:val="00142129"/>
    <w:rsid w:val="001448E9"/>
    <w:rsid w:val="001553B2"/>
    <w:rsid w:val="00164553"/>
    <w:rsid w:val="0016539B"/>
    <w:rsid w:val="00167C97"/>
    <w:rsid w:val="001713AF"/>
    <w:rsid w:val="0017449A"/>
    <w:rsid w:val="00174746"/>
    <w:rsid w:val="00187C4C"/>
    <w:rsid w:val="00190A70"/>
    <w:rsid w:val="00191626"/>
    <w:rsid w:val="00195A93"/>
    <w:rsid w:val="001B41CA"/>
    <w:rsid w:val="001C0444"/>
    <w:rsid w:val="001C1CD8"/>
    <w:rsid w:val="001C2C70"/>
    <w:rsid w:val="001C4D2A"/>
    <w:rsid w:val="001C5059"/>
    <w:rsid w:val="001C65CE"/>
    <w:rsid w:val="001D209A"/>
    <w:rsid w:val="001D2765"/>
    <w:rsid w:val="001D4801"/>
    <w:rsid w:val="001F50CD"/>
    <w:rsid w:val="00206F66"/>
    <w:rsid w:val="00215A6B"/>
    <w:rsid w:val="002173AB"/>
    <w:rsid w:val="002229E6"/>
    <w:rsid w:val="00223577"/>
    <w:rsid w:val="0022367F"/>
    <w:rsid w:val="00224668"/>
    <w:rsid w:val="0022557C"/>
    <w:rsid w:val="002415D9"/>
    <w:rsid w:val="00244FE8"/>
    <w:rsid w:val="00247BE9"/>
    <w:rsid w:val="00254787"/>
    <w:rsid w:val="002629A7"/>
    <w:rsid w:val="002661FC"/>
    <w:rsid w:val="00273194"/>
    <w:rsid w:val="00274093"/>
    <w:rsid w:val="00274E24"/>
    <w:rsid w:val="0027534F"/>
    <w:rsid w:val="002768F6"/>
    <w:rsid w:val="00281C4D"/>
    <w:rsid w:val="00282B22"/>
    <w:rsid w:val="00282EE1"/>
    <w:rsid w:val="00293972"/>
    <w:rsid w:val="00294D6D"/>
    <w:rsid w:val="002A1B83"/>
    <w:rsid w:val="002A7179"/>
    <w:rsid w:val="002B27EE"/>
    <w:rsid w:val="002B4648"/>
    <w:rsid w:val="002B47A1"/>
    <w:rsid w:val="002B5C80"/>
    <w:rsid w:val="002D4550"/>
    <w:rsid w:val="002E31DC"/>
    <w:rsid w:val="002E795C"/>
    <w:rsid w:val="002F165E"/>
    <w:rsid w:val="002F2E1C"/>
    <w:rsid w:val="002F638C"/>
    <w:rsid w:val="002F6F10"/>
    <w:rsid w:val="002F79CD"/>
    <w:rsid w:val="00304615"/>
    <w:rsid w:val="003102FF"/>
    <w:rsid w:val="00326430"/>
    <w:rsid w:val="00341DBF"/>
    <w:rsid w:val="00350286"/>
    <w:rsid w:val="00353B92"/>
    <w:rsid w:val="00364C55"/>
    <w:rsid w:val="003757C5"/>
    <w:rsid w:val="0038131C"/>
    <w:rsid w:val="0038181D"/>
    <w:rsid w:val="00383CC4"/>
    <w:rsid w:val="003849D8"/>
    <w:rsid w:val="003A04B1"/>
    <w:rsid w:val="003A149F"/>
    <w:rsid w:val="003A54CC"/>
    <w:rsid w:val="003A5D5A"/>
    <w:rsid w:val="003C042F"/>
    <w:rsid w:val="003C1C02"/>
    <w:rsid w:val="003D5DE7"/>
    <w:rsid w:val="003E7499"/>
    <w:rsid w:val="003F30D9"/>
    <w:rsid w:val="004056E9"/>
    <w:rsid w:val="004151A4"/>
    <w:rsid w:val="00416961"/>
    <w:rsid w:val="00420A97"/>
    <w:rsid w:val="004212A2"/>
    <w:rsid w:val="00422186"/>
    <w:rsid w:val="00430182"/>
    <w:rsid w:val="00432B14"/>
    <w:rsid w:val="00432DA2"/>
    <w:rsid w:val="004427B1"/>
    <w:rsid w:val="004427D3"/>
    <w:rsid w:val="0045468D"/>
    <w:rsid w:val="004573ED"/>
    <w:rsid w:val="00466BF0"/>
    <w:rsid w:val="00475EF9"/>
    <w:rsid w:val="00476A7E"/>
    <w:rsid w:val="0048038B"/>
    <w:rsid w:val="0048372F"/>
    <w:rsid w:val="00485897"/>
    <w:rsid w:val="00491987"/>
    <w:rsid w:val="0049478C"/>
    <w:rsid w:val="00497277"/>
    <w:rsid w:val="004A03CE"/>
    <w:rsid w:val="004A3BBF"/>
    <w:rsid w:val="004B0DA6"/>
    <w:rsid w:val="004B1B6C"/>
    <w:rsid w:val="004B1E96"/>
    <w:rsid w:val="004B2423"/>
    <w:rsid w:val="004B7328"/>
    <w:rsid w:val="004B73CC"/>
    <w:rsid w:val="004C2649"/>
    <w:rsid w:val="004D160A"/>
    <w:rsid w:val="004E5627"/>
    <w:rsid w:val="004F3ED0"/>
    <w:rsid w:val="00503024"/>
    <w:rsid w:val="00505086"/>
    <w:rsid w:val="00510F2F"/>
    <w:rsid w:val="00511D7B"/>
    <w:rsid w:val="00512634"/>
    <w:rsid w:val="00512FDA"/>
    <w:rsid w:val="0052015A"/>
    <w:rsid w:val="00522B87"/>
    <w:rsid w:val="0052300D"/>
    <w:rsid w:val="0052393C"/>
    <w:rsid w:val="00527842"/>
    <w:rsid w:val="005317F7"/>
    <w:rsid w:val="00536B50"/>
    <w:rsid w:val="00536C22"/>
    <w:rsid w:val="00537D0C"/>
    <w:rsid w:val="00545D3E"/>
    <w:rsid w:val="00547AE3"/>
    <w:rsid w:val="00551A0C"/>
    <w:rsid w:val="005619BE"/>
    <w:rsid w:val="005649BA"/>
    <w:rsid w:val="00571480"/>
    <w:rsid w:val="005734BE"/>
    <w:rsid w:val="00573BFD"/>
    <w:rsid w:val="0058249C"/>
    <w:rsid w:val="00584D40"/>
    <w:rsid w:val="00586621"/>
    <w:rsid w:val="0059174A"/>
    <w:rsid w:val="00596A30"/>
    <w:rsid w:val="005A1169"/>
    <w:rsid w:val="005A5F74"/>
    <w:rsid w:val="005B3E98"/>
    <w:rsid w:val="005B6C38"/>
    <w:rsid w:val="005C081F"/>
    <w:rsid w:val="005C189E"/>
    <w:rsid w:val="005C2BE6"/>
    <w:rsid w:val="005C2FA7"/>
    <w:rsid w:val="005C33BD"/>
    <w:rsid w:val="005C5A1A"/>
    <w:rsid w:val="005C6E7F"/>
    <w:rsid w:val="005D07DF"/>
    <w:rsid w:val="005D1243"/>
    <w:rsid w:val="005D1F26"/>
    <w:rsid w:val="005D2E62"/>
    <w:rsid w:val="005E08CC"/>
    <w:rsid w:val="005E39C3"/>
    <w:rsid w:val="005E5028"/>
    <w:rsid w:val="005F3BFD"/>
    <w:rsid w:val="00601B62"/>
    <w:rsid w:val="006027A8"/>
    <w:rsid w:val="00614101"/>
    <w:rsid w:val="00632083"/>
    <w:rsid w:val="006325B5"/>
    <w:rsid w:val="00632CA8"/>
    <w:rsid w:val="006344DB"/>
    <w:rsid w:val="006366F2"/>
    <w:rsid w:val="00641740"/>
    <w:rsid w:val="0064241F"/>
    <w:rsid w:val="00645695"/>
    <w:rsid w:val="006457EE"/>
    <w:rsid w:val="00655A52"/>
    <w:rsid w:val="00657B1F"/>
    <w:rsid w:val="0066169E"/>
    <w:rsid w:val="00666E95"/>
    <w:rsid w:val="00671E79"/>
    <w:rsid w:val="00676767"/>
    <w:rsid w:val="00682B0E"/>
    <w:rsid w:val="00683C43"/>
    <w:rsid w:val="006A0D3A"/>
    <w:rsid w:val="006A49C4"/>
    <w:rsid w:val="006A79F6"/>
    <w:rsid w:val="006B6E75"/>
    <w:rsid w:val="006C3C3A"/>
    <w:rsid w:val="006D11A1"/>
    <w:rsid w:val="006E1987"/>
    <w:rsid w:val="006F02FE"/>
    <w:rsid w:val="006F708C"/>
    <w:rsid w:val="0070008A"/>
    <w:rsid w:val="00706C5C"/>
    <w:rsid w:val="00707744"/>
    <w:rsid w:val="00715523"/>
    <w:rsid w:val="007159B0"/>
    <w:rsid w:val="00734D32"/>
    <w:rsid w:val="00743975"/>
    <w:rsid w:val="0074524E"/>
    <w:rsid w:val="007475AD"/>
    <w:rsid w:val="00760D18"/>
    <w:rsid w:val="00764CC0"/>
    <w:rsid w:val="00773344"/>
    <w:rsid w:val="0077710B"/>
    <w:rsid w:val="007806FC"/>
    <w:rsid w:val="00780AA6"/>
    <w:rsid w:val="00781FE0"/>
    <w:rsid w:val="00783C83"/>
    <w:rsid w:val="007867BC"/>
    <w:rsid w:val="0078716A"/>
    <w:rsid w:val="00792D38"/>
    <w:rsid w:val="007934B9"/>
    <w:rsid w:val="00794613"/>
    <w:rsid w:val="007A1865"/>
    <w:rsid w:val="007A7E67"/>
    <w:rsid w:val="007B0606"/>
    <w:rsid w:val="007B3B79"/>
    <w:rsid w:val="007C5954"/>
    <w:rsid w:val="007D3DCE"/>
    <w:rsid w:val="007D74C4"/>
    <w:rsid w:val="007E046A"/>
    <w:rsid w:val="00806FED"/>
    <w:rsid w:val="00814E59"/>
    <w:rsid w:val="00827104"/>
    <w:rsid w:val="00837E34"/>
    <w:rsid w:val="00844C54"/>
    <w:rsid w:val="00851961"/>
    <w:rsid w:val="00867A11"/>
    <w:rsid w:val="00870E78"/>
    <w:rsid w:val="00871627"/>
    <w:rsid w:val="00871B10"/>
    <w:rsid w:val="00872D79"/>
    <w:rsid w:val="008841F8"/>
    <w:rsid w:val="00884C12"/>
    <w:rsid w:val="00885523"/>
    <w:rsid w:val="008B09B7"/>
    <w:rsid w:val="008B45BE"/>
    <w:rsid w:val="008B53CD"/>
    <w:rsid w:val="008B7EAB"/>
    <w:rsid w:val="008C16EC"/>
    <w:rsid w:val="008C67E5"/>
    <w:rsid w:val="008C6945"/>
    <w:rsid w:val="008D067B"/>
    <w:rsid w:val="008D547F"/>
    <w:rsid w:val="008E16C6"/>
    <w:rsid w:val="008E64E9"/>
    <w:rsid w:val="008F384D"/>
    <w:rsid w:val="008F5161"/>
    <w:rsid w:val="00901EE4"/>
    <w:rsid w:val="00903C64"/>
    <w:rsid w:val="00905BAD"/>
    <w:rsid w:val="00911E30"/>
    <w:rsid w:val="0091383C"/>
    <w:rsid w:val="00913C9B"/>
    <w:rsid w:val="00917BFB"/>
    <w:rsid w:val="009229DC"/>
    <w:rsid w:val="00923A96"/>
    <w:rsid w:val="00924719"/>
    <w:rsid w:val="00931A31"/>
    <w:rsid w:val="009329E2"/>
    <w:rsid w:val="00945D2F"/>
    <w:rsid w:val="00954417"/>
    <w:rsid w:val="00964D7A"/>
    <w:rsid w:val="00971AA0"/>
    <w:rsid w:val="0097498D"/>
    <w:rsid w:val="00974CC8"/>
    <w:rsid w:val="00975DF2"/>
    <w:rsid w:val="00980C05"/>
    <w:rsid w:val="009814F6"/>
    <w:rsid w:val="00986791"/>
    <w:rsid w:val="0099193F"/>
    <w:rsid w:val="00993EF7"/>
    <w:rsid w:val="009A00E3"/>
    <w:rsid w:val="009B251A"/>
    <w:rsid w:val="009C222E"/>
    <w:rsid w:val="009C73B4"/>
    <w:rsid w:val="009D2D3E"/>
    <w:rsid w:val="009D5992"/>
    <w:rsid w:val="009D5C93"/>
    <w:rsid w:val="009D6DEF"/>
    <w:rsid w:val="009E51AB"/>
    <w:rsid w:val="009E5280"/>
    <w:rsid w:val="009E65AC"/>
    <w:rsid w:val="009F5D44"/>
    <w:rsid w:val="009F6987"/>
    <w:rsid w:val="00A002DD"/>
    <w:rsid w:val="00A026B3"/>
    <w:rsid w:val="00A0390A"/>
    <w:rsid w:val="00A2253D"/>
    <w:rsid w:val="00A374D5"/>
    <w:rsid w:val="00A40740"/>
    <w:rsid w:val="00A436D0"/>
    <w:rsid w:val="00A512AC"/>
    <w:rsid w:val="00A518A8"/>
    <w:rsid w:val="00A53921"/>
    <w:rsid w:val="00A67DE9"/>
    <w:rsid w:val="00A75CCC"/>
    <w:rsid w:val="00A8094C"/>
    <w:rsid w:val="00AA4EB0"/>
    <w:rsid w:val="00AB66A0"/>
    <w:rsid w:val="00AB76B3"/>
    <w:rsid w:val="00AC5EA2"/>
    <w:rsid w:val="00AE4065"/>
    <w:rsid w:val="00AF72DC"/>
    <w:rsid w:val="00B12FB0"/>
    <w:rsid w:val="00B13AC4"/>
    <w:rsid w:val="00B14DFB"/>
    <w:rsid w:val="00B23713"/>
    <w:rsid w:val="00B26BBB"/>
    <w:rsid w:val="00B279F0"/>
    <w:rsid w:val="00B402CB"/>
    <w:rsid w:val="00B42F80"/>
    <w:rsid w:val="00B4785B"/>
    <w:rsid w:val="00B57BA3"/>
    <w:rsid w:val="00B6571B"/>
    <w:rsid w:val="00B74835"/>
    <w:rsid w:val="00B768EC"/>
    <w:rsid w:val="00B80873"/>
    <w:rsid w:val="00B85B38"/>
    <w:rsid w:val="00B91D18"/>
    <w:rsid w:val="00B9511A"/>
    <w:rsid w:val="00B95BA3"/>
    <w:rsid w:val="00BA0BA7"/>
    <w:rsid w:val="00BA218B"/>
    <w:rsid w:val="00BA5692"/>
    <w:rsid w:val="00BB05B0"/>
    <w:rsid w:val="00BB29CB"/>
    <w:rsid w:val="00BB36EE"/>
    <w:rsid w:val="00BC13E5"/>
    <w:rsid w:val="00BC1B18"/>
    <w:rsid w:val="00BC5CE3"/>
    <w:rsid w:val="00BE4682"/>
    <w:rsid w:val="00BE4811"/>
    <w:rsid w:val="00BF10AD"/>
    <w:rsid w:val="00C00441"/>
    <w:rsid w:val="00C0193C"/>
    <w:rsid w:val="00C149E7"/>
    <w:rsid w:val="00C14E5D"/>
    <w:rsid w:val="00C14FDA"/>
    <w:rsid w:val="00C15E89"/>
    <w:rsid w:val="00C20C6F"/>
    <w:rsid w:val="00C217AB"/>
    <w:rsid w:val="00C23793"/>
    <w:rsid w:val="00C265C8"/>
    <w:rsid w:val="00C336F2"/>
    <w:rsid w:val="00C368AC"/>
    <w:rsid w:val="00C448AE"/>
    <w:rsid w:val="00C5377F"/>
    <w:rsid w:val="00C5538A"/>
    <w:rsid w:val="00C5650C"/>
    <w:rsid w:val="00C63913"/>
    <w:rsid w:val="00C63B5C"/>
    <w:rsid w:val="00C66C3F"/>
    <w:rsid w:val="00C75E2C"/>
    <w:rsid w:val="00C761C3"/>
    <w:rsid w:val="00C9024A"/>
    <w:rsid w:val="00C9187B"/>
    <w:rsid w:val="00C92BFB"/>
    <w:rsid w:val="00CA30BB"/>
    <w:rsid w:val="00CA6379"/>
    <w:rsid w:val="00CB71E6"/>
    <w:rsid w:val="00CD3EB2"/>
    <w:rsid w:val="00CE26BA"/>
    <w:rsid w:val="00CE29A2"/>
    <w:rsid w:val="00CF0560"/>
    <w:rsid w:val="00CF37B5"/>
    <w:rsid w:val="00CF5260"/>
    <w:rsid w:val="00D0024B"/>
    <w:rsid w:val="00D057BA"/>
    <w:rsid w:val="00D1007F"/>
    <w:rsid w:val="00D25559"/>
    <w:rsid w:val="00D334F5"/>
    <w:rsid w:val="00D34779"/>
    <w:rsid w:val="00D35A46"/>
    <w:rsid w:val="00D36380"/>
    <w:rsid w:val="00D36B58"/>
    <w:rsid w:val="00D42AEE"/>
    <w:rsid w:val="00D55F27"/>
    <w:rsid w:val="00D65179"/>
    <w:rsid w:val="00D735D4"/>
    <w:rsid w:val="00D75BD8"/>
    <w:rsid w:val="00D7626F"/>
    <w:rsid w:val="00D8129D"/>
    <w:rsid w:val="00D81F45"/>
    <w:rsid w:val="00D83FDE"/>
    <w:rsid w:val="00D92C33"/>
    <w:rsid w:val="00D97667"/>
    <w:rsid w:val="00DA1DD1"/>
    <w:rsid w:val="00DA28AF"/>
    <w:rsid w:val="00DA4F00"/>
    <w:rsid w:val="00DB1008"/>
    <w:rsid w:val="00DB4DF0"/>
    <w:rsid w:val="00DC1624"/>
    <w:rsid w:val="00DC1959"/>
    <w:rsid w:val="00DC3EDE"/>
    <w:rsid w:val="00DD07C4"/>
    <w:rsid w:val="00DE2844"/>
    <w:rsid w:val="00DE2ED7"/>
    <w:rsid w:val="00DF1BD2"/>
    <w:rsid w:val="00E00C15"/>
    <w:rsid w:val="00E0476E"/>
    <w:rsid w:val="00E05249"/>
    <w:rsid w:val="00E063F8"/>
    <w:rsid w:val="00E14427"/>
    <w:rsid w:val="00E152EF"/>
    <w:rsid w:val="00E1656F"/>
    <w:rsid w:val="00E215E3"/>
    <w:rsid w:val="00E2513C"/>
    <w:rsid w:val="00E27057"/>
    <w:rsid w:val="00E33868"/>
    <w:rsid w:val="00E47E5B"/>
    <w:rsid w:val="00E61DF3"/>
    <w:rsid w:val="00E64B0F"/>
    <w:rsid w:val="00E674B2"/>
    <w:rsid w:val="00E911CB"/>
    <w:rsid w:val="00E94DEE"/>
    <w:rsid w:val="00E95D51"/>
    <w:rsid w:val="00E95FE6"/>
    <w:rsid w:val="00E96D34"/>
    <w:rsid w:val="00EA00E5"/>
    <w:rsid w:val="00EA22D4"/>
    <w:rsid w:val="00EB2FBF"/>
    <w:rsid w:val="00EB4619"/>
    <w:rsid w:val="00EB5082"/>
    <w:rsid w:val="00ED2713"/>
    <w:rsid w:val="00EF0B9D"/>
    <w:rsid w:val="00EF454E"/>
    <w:rsid w:val="00EF50EB"/>
    <w:rsid w:val="00F00DA7"/>
    <w:rsid w:val="00F103FD"/>
    <w:rsid w:val="00F349A9"/>
    <w:rsid w:val="00F36544"/>
    <w:rsid w:val="00F40000"/>
    <w:rsid w:val="00F406F6"/>
    <w:rsid w:val="00F46AD4"/>
    <w:rsid w:val="00F63531"/>
    <w:rsid w:val="00F63981"/>
    <w:rsid w:val="00F71DB8"/>
    <w:rsid w:val="00F92996"/>
    <w:rsid w:val="00F930CA"/>
    <w:rsid w:val="00FA2925"/>
    <w:rsid w:val="00FA72BA"/>
    <w:rsid w:val="00FB3ED1"/>
    <w:rsid w:val="00FC1D92"/>
    <w:rsid w:val="00FD1358"/>
    <w:rsid w:val="00FD61CF"/>
    <w:rsid w:val="00FD69D9"/>
    <w:rsid w:val="00FE0CFF"/>
    <w:rsid w:val="00FE4B52"/>
    <w:rsid w:val="00FE7B81"/>
    <w:rsid w:val="00FF07C0"/>
    <w:rsid w:val="00FF18B1"/>
    <w:rsid w:val="00FF381E"/>
    <w:rsid w:val="00FF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2FA68"/>
  <w15:chartTrackingRefBased/>
  <w15:docId w15:val="{74CFAE6F-69F1-4EAC-9F3C-C92A9746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cs="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
    <w:name w:val="Body Text 3"/>
    <w:basedOn w:val="a0"/>
    <w:link w:val="30"/>
    <w:uiPriority w:val="99"/>
    <w:unhideWhenUsed/>
    <w:rsid w:val="00C0193C"/>
    <w:pPr>
      <w:spacing w:after="120" w:line="240" w:lineRule="auto"/>
      <w:ind w:firstLine="0"/>
      <w:jc w:val="left"/>
    </w:pPr>
    <w:rPr>
      <w:sz w:val="16"/>
      <w:szCs w:val="16"/>
      <w:lang w:val="en-US" w:eastAsia="en-US"/>
    </w:rPr>
  </w:style>
  <w:style w:type="character" w:customStyle="1" w:styleId="30">
    <w:name w:val="Основной текст 3 Знак"/>
    <w:link w:val="3"/>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semiHidden/>
    <w:unhideWhenUsed/>
    <w:rsid w:val="00D36380"/>
    <w:pPr>
      <w:spacing w:line="240" w:lineRule="auto"/>
    </w:pPr>
    <w:rPr>
      <w:sz w:val="20"/>
      <w:szCs w:val="20"/>
    </w:rPr>
  </w:style>
  <w:style w:type="character" w:customStyle="1" w:styleId="af9">
    <w:name w:val="Текст примечания Знак"/>
    <w:link w:val="af8"/>
    <w:uiPriority w:val="99"/>
    <w:semiHidden/>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13">
    <w:name w:val="Абзац списка1"/>
    <w:basedOn w:val="a0"/>
    <w:rsid w:val="002F638C"/>
    <w:pPr>
      <w:spacing w:after="200" w:line="276" w:lineRule="auto"/>
      <w:ind w:left="720" w:firstLine="0"/>
      <w:contextualSpacing/>
      <w:jc w:val="left"/>
    </w:pPr>
    <w:rPr>
      <w:rFonts w:ascii="Calibri" w:hAnsi="Calibri"/>
      <w:sz w:val="22"/>
      <w:szCs w:val="22"/>
      <w:lang w:eastAsia="en-US"/>
    </w:rPr>
  </w:style>
  <w:style w:type="table" w:styleId="afd">
    <w:name w:val="Table Grid"/>
    <w:basedOn w:val="a2"/>
    <w:uiPriority w:val="99"/>
    <w:rsid w:val="0014212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2"/>
    <w:next w:val="afd"/>
    <w:uiPriority w:val="39"/>
    <w:rsid w:val="0077710B"/>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586376841">
      <w:bodyDiv w:val="1"/>
      <w:marLeft w:val="0"/>
      <w:marRight w:val="0"/>
      <w:marTop w:val="0"/>
      <w:marBottom w:val="0"/>
      <w:divBdr>
        <w:top w:val="none" w:sz="0" w:space="0" w:color="auto"/>
        <w:left w:val="none" w:sz="0" w:space="0" w:color="auto"/>
        <w:bottom w:val="none" w:sz="0" w:space="0" w:color="auto"/>
        <w:right w:val="none" w:sz="0" w:space="0" w:color="auto"/>
      </w:divBdr>
    </w:div>
    <w:div w:id="19476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veeva@cosmoshotels.ru"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66A7-2584-40F7-8E29-05694E0D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5044</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33728</CharactersWithSpaces>
  <SharedDoc>false</SharedDoc>
  <HLinks>
    <vt:vector size="162" baseType="variant">
      <vt:variant>
        <vt:i4>3211310</vt:i4>
      </vt:variant>
      <vt:variant>
        <vt:i4>99</vt:i4>
      </vt:variant>
      <vt:variant>
        <vt:i4>0</vt:i4>
      </vt:variant>
      <vt:variant>
        <vt:i4>5</vt:i4>
      </vt:variant>
      <vt:variant>
        <vt:lpwstr>http://utp.sberbank-ast.ru/</vt:lpwstr>
      </vt:variant>
      <vt:variant>
        <vt:lpwstr/>
      </vt:variant>
      <vt:variant>
        <vt:i4>3801189</vt:i4>
      </vt:variant>
      <vt:variant>
        <vt:i4>96</vt:i4>
      </vt:variant>
      <vt:variant>
        <vt:i4>0</vt:i4>
      </vt:variant>
      <vt:variant>
        <vt:i4>5</vt:i4>
      </vt:variant>
      <vt:variant>
        <vt:lpwstr>http://corp.hotelcosmos.ru/</vt:lpwstr>
      </vt:variant>
      <vt:variant>
        <vt:lpwstr/>
      </vt:variant>
      <vt:variant>
        <vt:i4>3211310</vt:i4>
      </vt:variant>
      <vt:variant>
        <vt:i4>93</vt:i4>
      </vt:variant>
      <vt:variant>
        <vt:i4>0</vt:i4>
      </vt:variant>
      <vt:variant>
        <vt:i4>5</vt:i4>
      </vt:variant>
      <vt:variant>
        <vt:lpwstr>http://utp.sberbank-ast.ru/</vt:lpwstr>
      </vt:variant>
      <vt:variant>
        <vt:lpwstr/>
      </vt:variant>
      <vt:variant>
        <vt:i4>3211310</vt:i4>
      </vt:variant>
      <vt:variant>
        <vt:i4>90</vt:i4>
      </vt:variant>
      <vt:variant>
        <vt:i4>0</vt:i4>
      </vt:variant>
      <vt:variant>
        <vt:i4>5</vt:i4>
      </vt:variant>
      <vt:variant>
        <vt:lpwstr>http://utp.sberbank-ast.ru/</vt:lpwstr>
      </vt:variant>
      <vt:variant>
        <vt:lpwstr/>
      </vt:variant>
      <vt:variant>
        <vt:i4>7012443</vt:i4>
      </vt:variant>
      <vt:variant>
        <vt:i4>87</vt:i4>
      </vt:variant>
      <vt:variant>
        <vt:i4>0</vt:i4>
      </vt:variant>
      <vt:variant>
        <vt:i4>5</vt:i4>
      </vt:variant>
      <vt:variant>
        <vt:lpwstr>mailto:imatveeva@hotelcosmos.ru</vt:lpwstr>
      </vt:variant>
      <vt:variant>
        <vt:lpwstr/>
      </vt:variant>
      <vt:variant>
        <vt:i4>1966129</vt:i4>
      </vt:variant>
      <vt:variant>
        <vt:i4>83</vt:i4>
      </vt:variant>
      <vt:variant>
        <vt:i4>0</vt:i4>
      </vt:variant>
      <vt:variant>
        <vt:i4>5</vt:i4>
      </vt:variant>
      <vt:variant>
        <vt:lpwstr/>
      </vt:variant>
      <vt:variant>
        <vt:lpwstr>_Toc251847633</vt:lpwstr>
      </vt:variant>
      <vt:variant>
        <vt:i4>1966129</vt:i4>
      </vt:variant>
      <vt:variant>
        <vt:i4>80</vt:i4>
      </vt:variant>
      <vt:variant>
        <vt:i4>0</vt:i4>
      </vt:variant>
      <vt:variant>
        <vt:i4>5</vt:i4>
      </vt:variant>
      <vt:variant>
        <vt:lpwstr/>
      </vt:variant>
      <vt:variant>
        <vt:lpwstr>_Toc251847632</vt:lpwstr>
      </vt:variant>
      <vt:variant>
        <vt:i4>1966129</vt:i4>
      </vt:variant>
      <vt:variant>
        <vt:i4>77</vt:i4>
      </vt:variant>
      <vt:variant>
        <vt:i4>0</vt:i4>
      </vt:variant>
      <vt:variant>
        <vt:i4>5</vt:i4>
      </vt:variant>
      <vt:variant>
        <vt:lpwstr/>
      </vt:variant>
      <vt:variant>
        <vt:lpwstr>_Toc251847631</vt:lpwstr>
      </vt:variant>
      <vt:variant>
        <vt:i4>2031665</vt:i4>
      </vt:variant>
      <vt:variant>
        <vt:i4>74</vt:i4>
      </vt:variant>
      <vt:variant>
        <vt:i4>0</vt:i4>
      </vt:variant>
      <vt:variant>
        <vt:i4>5</vt:i4>
      </vt:variant>
      <vt:variant>
        <vt:lpwstr/>
      </vt:variant>
      <vt:variant>
        <vt:lpwstr>_Toc251847629</vt:lpwstr>
      </vt:variant>
      <vt:variant>
        <vt:i4>2031665</vt:i4>
      </vt:variant>
      <vt:variant>
        <vt:i4>71</vt:i4>
      </vt:variant>
      <vt:variant>
        <vt:i4>0</vt:i4>
      </vt:variant>
      <vt:variant>
        <vt:i4>5</vt:i4>
      </vt:variant>
      <vt:variant>
        <vt:lpwstr/>
      </vt:variant>
      <vt:variant>
        <vt:lpwstr>_Toc251847628</vt:lpwstr>
      </vt:variant>
      <vt:variant>
        <vt:i4>2031665</vt:i4>
      </vt:variant>
      <vt:variant>
        <vt:i4>68</vt:i4>
      </vt:variant>
      <vt:variant>
        <vt:i4>0</vt:i4>
      </vt:variant>
      <vt:variant>
        <vt:i4>5</vt:i4>
      </vt:variant>
      <vt:variant>
        <vt:lpwstr/>
      </vt:variant>
      <vt:variant>
        <vt:lpwstr>_Toc251847627</vt:lpwstr>
      </vt:variant>
      <vt:variant>
        <vt:i4>2031665</vt:i4>
      </vt:variant>
      <vt:variant>
        <vt:i4>65</vt:i4>
      </vt:variant>
      <vt:variant>
        <vt:i4>0</vt:i4>
      </vt:variant>
      <vt:variant>
        <vt:i4>5</vt:i4>
      </vt:variant>
      <vt:variant>
        <vt:lpwstr/>
      </vt:variant>
      <vt:variant>
        <vt:lpwstr>_Toc251847626</vt:lpwstr>
      </vt:variant>
      <vt:variant>
        <vt:i4>2031665</vt:i4>
      </vt:variant>
      <vt:variant>
        <vt:i4>62</vt:i4>
      </vt:variant>
      <vt:variant>
        <vt:i4>0</vt:i4>
      </vt:variant>
      <vt:variant>
        <vt:i4>5</vt:i4>
      </vt:variant>
      <vt:variant>
        <vt:lpwstr/>
      </vt:variant>
      <vt:variant>
        <vt:lpwstr>_Toc251847625</vt:lpwstr>
      </vt:variant>
      <vt:variant>
        <vt:i4>2031665</vt:i4>
      </vt:variant>
      <vt:variant>
        <vt:i4>59</vt:i4>
      </vt:variant>
      <vt:variant>
        <vt:i4>0</vt:i4>
      </vt:variant>
      <vt:variant>
        <vt:i4>5</vt:i4>
      </vt:variant>
      <vt:variant>
        <vt:lpwstr/>
      </vt:variant>
      <vt:variant>
        <vt:lpwstr>_Toc251847623</vt:lpwstr>
      </vt:variant>
      <vt:variant>
        <vt:i4>2031665</vt:i4>
      </vt:variant>
      <vt:variant>
        <vt:i4>56</vt:i4>
      </vt:variant>
      <vt:variant>
        <vt:i4>0</vt:i4>
      </vt:variant>
      <vt:variant>
        <vt:i4>5</vt:i4>
      </vt:variant>
      <vt:variant>
        <vt:lpwstr/>
      </vt:variant>
      <vt:variant>
        <vt:lpwstr>_Toc251847622</vt:lpwstr>
      </vt:variant>
      <vt:variant>
        <vt:i4>2031665</vt:i4>
      </vt:variant>
      <vt:variant>
        <vt:i4>53</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7</cp:revision>
  <cp:lastPrinted>2018-02-01T07:38:00Z</cp:lastPrinted>
  <dcterms:created xsi:type="dcterms:W3CDTF">2022-11-15T15:32:00Z</dcterms:created>
  <dcterms:modified xsi:type="dcterms:W3CDTF">2023-07-27T09:32:00Z</dcterms:modified>
</cp:coreProperties>
</file>