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67" w:rsidRPr="00EC0283" w:rsidRDefault="00B37967" w:rsidP="00F84F6D">
      <w:pPr>
        <w:spacing w:line="276" w:lineRule="auto"/>
        <w:ind w:firstLine="5103"/>
        <w:jc w:val="both"/>
        <w:rPr>
          <w:sz w:val="20"/>
        </w:rPr>
      </w:pPr>
      <w:r w:rsidRPr="00EC0283">
        <w:rPr>
          <w:sz w:val="20"/>
        </w:rPr>
        <w:t>Приложение № 1</w:t>
      </w:r>
    </w:p>
    <w:p w:rsidR="00B37967" w:rsidRPr="00EC0283" w:rsidRDefault="00B37967" w:rsidP="00F84F6D">
      <w:pPr>
        <w:spacing w:line="276" w:lineRule="auto"/>
        <w:ind w:firstLine="5103"/>
        <w:jc w:val="both"/>
        <w:rPr>
          <w:sz w:val="20"/>
        </w:rPr>
      </w:pPr>
      <w:r w:rsidRPr="00EC0283">
        <w:rPr>
          <w:sz w:val="20"/>
        </w:rPr>
        <w:t>к договору № ______________________</w:t>
      </w:r>
    </w:p>
    <w:p w:rsidR="00B37967" w:rsidRPr="00EC0283" w:rsidRDefault="00B37967" w:rsidP="00F84F6D">
      <w:pPr>
        <w:spacing w:line="276" w:lineRule="auto"/>
        <w:ind w:firstLine="5103"/>
        <w:jc w:val="both"/>
        <w:rPr>
          <w:sz w:val="20"/>
        </w:rPr>
      </w:pPr>
      <w:r w:rsidRPr="00EC0283">
        <w:rPr>
          <w:sz w:val="20"/>
        </w:rPr>
        <w:t>от «_____» _______________ 20___ г.</w:t>
      </w:r>
    </w:p>
    <w:p w:rsidR="00B37967" w:rsidRPr="003C4BBA" w:rsidRDefault="00B37967" w:rsidP="00F84F6D">
      <w:pPr>
        <w:spacing w:line="276" w:lineRule="auto"/>
        <w:ind w:firstLine="5103"/>
        <w:jc w:val="both"/>
      </w:pPr>
    </w:p>
    <w:p w:rsidR="00094AC9" w:rsidRPr="003C4BBA" w:rsidRDefault="00094AC9" w:rsidP="00F84F6D">
      <w:pPr>
        <w:spacing w:line="276" w:lineRule="auto"/>
        <w:ind w:firstLine="5103"/>
        <w:jc w:val="both"/>
      </w:pPr>
      <w:r w:rsidRPr="003C4BBA">
        <w:t>УТВЕРЖДАЮ</w:t>
      </w:r>
    </w:p>
    <w:p w:rsidR="0000321D" w:rsidRPr="003C4BBA" w:rsidRDefault="0000321D" w:rsidP="00F84F6D">
      <w:pPr>
        <w:spacing w:line="276" w:lineRule="auto"/>
        <w:ind w:firstLine="5103"/>
      </w:pPr>
      <w:r w:rsidRPr="003C4BBA">
        <w:t>Член правления,</w:t>
      </w:r>
    </w:p>
    <w:p w:rsidR="0066452D" w:rsidRDefault="0000321D" w:rsidP="00F84F6D">
      <w:pPr>
        <w:spacing w:line="276" w:lineRule="auto"/>
        <w:ind w:firstLine="5103"/>
      </w:pPr>
      <w:r w:rsidRPr="003C4BBA">
        <w:t xml:space="preserve">Генеральный менеджер </w:t>
      </w:r>
    </w:p>
    <w:p w:rsidR="0000321D" w:rsidRPr="003C4BBA" w:rsidRDefault="0066452D" w:rsidP="00F84F6D">
      <w:pPr>
        <w:spacing w:line="276" w:lineRule="auto"/>
        <w:ind w:firstLine="5103"/>
      </w:pPr>
      <w:r>
        <w:t>П</w:t>
      </w:r>
      <w:r w:rsidR="0000321D" w:rsidRPr="003C4BBA">
        <w:t>АО «ГК «Космос»</w:t>
      </w:r>
    </w:p>
    <w:p w:rsidR="00094AC9" w:rsidRPr="003C4BBA" w:rsidRDefault="00094AC9" w:rsidP="00F84F6D">
      <w:pPr>
        <w:spacing w:line="276" w:lineRule="auto"/>
        <w:ind w:firstLine="5103"/>
      </w:pPr>
      <w:r w:rsidRPr="003C4BBA">
        <w:t xml:space="preserve">________________  </w:t>
      </w:r>
      <w:r w:rsidR="00B37967" w:rsidRPr="003C4BBA">
        <w:rPr>
          <w:bCs/>
        </w:rPr>
        <w:t>Е.Л. Шипилова</w:t>
      </w:r>
    </w:p>
    <w:p w:rsidR="00094AC9" w:rsidRPr="003C4BBA" w:rsidRDefault="00094AC9" w:rsidP="00F84F6D">
      <w:pPr>
        <w:spacing w:line="276" w:lineRule="auto"/>
        <w:ind w:firstLine="5103"/>
      </w:pPr>
      <w:r w:rsidRPr="003C4BBA">
        <w:t>«_____»  ____________ 20</w:t>
      </w:r>
      <w:r w:rsidR="000E09FB">
        <w:t>20</w:t>
      </w:r>
      <w:r w:rsidR="0030489A" w:rsidRPr="003C4BBA">
        <w:t xml:space="preserve">  </w:t>
      </w:r>
      <w:r w:rsidRPr="003C4BBA">
        <w:t xml:space="preserve"> г.</w:t>
      </w:r>
    </w:p>
    <w:p w:rsidR="00094AC9" w:rsidRDefault="00094AC9" w:rsidP="00F84F6D">
      <w:pPr>
        <w:spacing w:line="276" w:lineRule="auto"/>
        <w:jc w:val="center"/>
        <w:rPr>
          <w:b/>
        </w:rPr>
      </w:pPr>
    </w:p>
    <w:p w:rsidR="001D32AF" w:rsidRPr="003C4BBA" w:rsidRDefault="001D32AF" w:rsidP="00F84F6D">
      <w:pPr>
        <w:spacing w:line="276" w:lineRule="auto"/>
        <w:jc w:val="center"/>
        <w:rPr>
          <w:b/>
        </w:rPr>
      </w:pPr>
    </w:p>
    <w:p w:rsidR="00F24814" w:rsidRPr="003C4BBA" w:rsidRDefault="007C2042" w:rsidP="00F84F6D">
      <w:pPr>
        <w:spacing w:line="276" w:lineRule="auto"/>
        <w:jc w:val="center"/>
        <w:rPr>
          <w:b/>
        </w:rPr>
      </w:pPr>
      <w:r w:rsidRPr="003C4BBA">
        <w:rPr>
          <w:b/>
        </w:rPr>
        <w:t xml:space="preserve">ТЕХНИЧЕСКОЕ ЗАДАНИЕ </w:t>
      </w:r>
    </w:p>
    <w:p w:rsidR="00F24814" w:rsidRPr="003C4BBA" w:rsidRDefault="00F807B7" w:rsidP="00F84F6D">
      <w:pPr>
        <w:spacing w:line="276" w:lineRule="auto"/>
        <w:jc w:val="center"/>
        <w:rPr>
          <w:b/>
          <w:caps/>
        </w:rPr>
      </w:pPr>
      <w:r w:rsidRPr="003C4BBA">
        <w:rPr>
          <w:b/>
        </w:rPr>
        <w:t xml:space="preserve">на </w:t>
      </w:r>
      <w:r w:rsidR="00443189" w:rsidRPr="003C4BBA">
        <w:rPr>
          <w:b/>
        </w:rPr>
        <w:t>за</w:t>
      </w:r>
      <w:r w:rsidR="007C2042" w:rsidRPr="003C4BBA">
        <w:rPr>
          <w:b/>
        </w:rPr>
        <w:t>купку</w:t>
      </w:r>
      <w:r w:rsidR="00B271D3" w:rsidRPr="003C4BBA">
        <w:rPr>
          <w:b/>
          <w:caps/>
        </w:rPr>
        <w:t xml:space="preserve"> </w:t>
      </w:r>
      <w:r w:rsidRPr="003C4BBA">
        <w:rPr>
          <w:b/>
        </w:rPr>
        <w:t>услуг</w:t>
      </w:r>
      <w:r w:rsidR="0014266B" w:rsidRPr="003C4BBA">
        <w:rPr>
          <w:b/>
          <w:caps/>
        </w:rPr>
        <w:t xml:space="preserve"> </w:t>
      </w:r>
      <w:r w:rsidRPr="003C4BBA">
        <w:rPr>
          <w:b/>
        </w:rPr>
        <w:t xml:space="preserve">по проведению </w:t>
      </w:r>
      <w:r w:rsidR="00712D57" w:rsidRPr="003C4BBA">
        <w:rPr>
          <w:b/>
        </w:rPr>
        <w:t>в 20</w:t>
      </w:r>
      <w:r w:rsidR="003C4BBA" w:rsidRPr="003C4BBA">
        <w:rPr>
          <w:b/>
        </w:rPr>
        <w:t>2</w:t>
      </w:r>
      <w:r w:rsidR="000E09FB">
        <w:rPr>
          <w:b/>
        </w:rPr>
        <w:t>1</w:t>
      </w:r>
      <w:r w:rsidR="00712D57" w:rsidRPr="003C4BBA">
        <w:rPr>
          <w:b/>
        </w:rPr>
        <w:t xml:space="preserve"> году </w:t>
      </w:r>
    </w:p>
    <w:p w:rsidR="00F400EC" w:rsidRPr="003C4BBA" w:rsidRDefault="00942A4D" w:rsidP="00F84F6D">
      <w:pPr>
        <w:spacing w:line="276" w:lineRule="auto"/>
        <w:jc w:val="center"/>
        <w:rPr>
          <w:b/>
        </w:rPr>
      </w:pPr>
      <w:r w:rsidRPr="003C4BBA">
        <w:rPr>
          <w:b/>
        </w:rPr>
        <w:t xml:space="preserve">обязательных </w:t>
      </w:r>
      <w:r w:rsidR="00C623F9" w:rsidRPr="003C4BBA">
        <w:rPr>
          <w:b/>
        </w:rPr>
        <w:t>медицинск</w:t>
      </w:r>
      <w:r w:rsidR="00544E9D" w:rsidRPr="003C4BBA">
        <w:rPr>
          <w:b/>
        </w:rPr>
        <w:t>их</w:t>
      </w:r>
      <w:r w:rsidR="00C623F9" w:rsidRPr="003C4BBA">
        <w:rPr>
          <w:b/>
        </w:rPr>
        <w:t xml:space="preserve"> </w:t>
      </w:r>
      <w:r w:rsidR="00F807B7" w:rsidRPr="003C4BBA">
        <w:rPr>
          <w:b/>
        </w:rPr>
        <w:t>осмотр</w:t>
      </w:r>
      <w:r w:rsidR="00544E9D" w:rsidRPr="003C4BBA">
        <w:rPr>
          <w:b/>
        </w:rPr>
        <w:t>ов</w:t>
      </w:r>
      <w:r w:rsidR="00F807B7" w:rsidRPr="003C4BBA">
        <w:rPr>
          <w:b/>
        </w:rPr>
        <w:t xml:space="preserve"> работников </w:t>
      </w:r>
      <w:r w:rsidR="00A17894" w:rsidRPr="003C4BBA">
        <w:rPr>
          <w:b/>
        </w:rPr>
        <w:t>П</w:t>
      </w:r>
      <w:r w:rsidR="00F807B7" w:rsidRPr="003C4BBA">
        <w:rPr>
          <w:b/>
        </w:rPr>
        <w:t xml:space="preserve">АО «ГК «Космос» </w:t>
      </w:r>
    </w:p>
    <w:p w:rsidR="004F03BA" w:rsidRPr="003C4BBA" w:rsidRDefault="004F03BA" w:rsidP="00F84F6D">
      <w:pPr>
        <w:spacing w:line="276" w:lineRule="auto"/>
        <w:jc w:val="center"/>
        <w:rPr>
          <w:b/>
          <w:caps/>
        </w:rPr>
      </w:pPr>
    </w:p>
    <w:p w:rsidR="00EB3114" w:rsidRPr="003C4BBA" w:rsidRDefault="007C2042" w:rsidP="00F84F6D">
      <w:pPr>
        <w:numPr>
          <w:ilvl w:val="0"/>
          <w:numId w:val="7"/>
        </w:numPr>
        <w:tabs>
          <w:tab w:val="num" w:pos="567"/>
          <w:tab w:val="left" w:pos="993"/>
        </w:tabs>
        <w:suppressAutoHyphens/>
        <w:spacing w:before="120" w:after="120" w:line="276" w:lineRule="auto"/>
        <w:ind w:left="0" w:firstLine="0"/>
        <w:jc w:val="both"/>
        <w:rPr>
          <w:b/>
        </w:rPr>
      </w:pPr>
      <w:bookmarkStart w:id="0" w:name="OLE_LINK54"/>
      <w:r w:rsidRPr="003C4BBA">
        <w:rPr>
          <w:b/>
        </w:rPr>
        <w:t>Общая информация о заказчике</w:t>
      </w:r>
      <w:r w:rsidR="003B2C06" w:rsidRPr="003C4BBA">
        <w:rPr>
          <w:b/>
        </w:rPr>
        <w:t>.</w:t>
      </w:r>
      <w:r w:rsidRPr="003C4BBA">
        <w:rPr>
          <w:b/>
        </w:rPr>
        <w:t xml:space="preserve"> </w:t>
      </w:r>
    </w:p>
    <w:p w:rsidR="00EB3114" w:rsidRPr="003A3D12" w:rsidRDefault="00EB3114" w:rsidP="00F84F6D">
      <w:pPr>
        <w:pStyle w:val="a7"/>
        <w:numPr>
          <w:ilvl w:val="1"/>
          <w:numId w:val="20"/>
        </w:numPr>
        <w:tabs>
          <w:tab w:val="num" w:pos="567"/>
        </w:tabs>
        <w:suppressAutoHyphens/>
        <w:spacing w:line="276" w:lineRule="auto"/>
        <w:rPr>
          <w:rFonts w:cs="Times New Roman"/>
          <w:sz w:val="24"/>
          <w:szCs w:val="24"/>
        </w:rPr>
      </w:pPr>
      <w:r w:rsidRPr="003A3D12">
        <w:rPr>
          <w:rFonts w:cs="Times New Roman"/>
          <w:sz w:val="24"/>
          <w:szCs w:val="24"/>
        </w:rPr>
        <w:t>ИНН 7717016198</w:t>
      </w:r>
    </w:p>
    <w:p w:rsidR="00EB3114" w:rsidRPr="003C4BBA" w:rsidRDefault="00EB3114" w:rsidP="00F84F6D">
      <w:pPr>
        <w:pStyle w:val="a7"/>
        <w:numPr>
          <w:ilvl w:val="1"/>
          <w:numId w:val="20"/>
        </w:numPr>
        <w:tabs>
          <w:tab w:val="num" w:pos="567"/>
        </w:tabs>
        <w:suppressAutoHyphens/>
        <w:spacing w:line="276" w:lineRule="auto"/>
        <w:rPr>
          <w:rFonts w:cs="Times New Roman"/>
          <w:sz w:val="24"/>
          <w:szCs w:val="24"/>
        </w:rPr>
      </w:pPr>
      <w:r w:rsidRPr="003C4BBA">
        <w:rPr>
          <w:rFonts w:eastAsia="Calibri" w:cs="Times New Roman"/>
          <w:sz w:val="24"/>
          <w:szCs w:val="24"/>
        </w:rPr>
        <w:t>Полное наименование</w:t>
      </w:r>
      <w:r w:rsidR="00805514" w:rsidRPr="003C4BBA">
        <w:rPr>
          <w:rFonts w:eastAsia="Calibri" w:cs="Times New Roman"/>
          <w:sz w:val="24"/>
          <w:szCs w:val="24"/>
        </w:rPr>
        <w:t xml:space="preserve"> Заказчика</w:t>
      </w:r>
      <w:r w:rsidR="00120695" w:rsidRPr="003C4BBA">
        <w:rPr>
          <w:rFonts w:eastAsia="Calibri" w:cs="Times New Roman"/>
          <w:sz w:val="24"/>
          <w:szCs w:val="24"/>
        </w:rPr>
        <w:t>:</w:t>
      </w:r>
      <w:r w:rsidRPr="003C4BBA">
        <w:rPr>
          <w:rFonts w:eastAsia="Calibri" w:cs="Times New Roman"/>
          <w:sz w:val="24"/>
          <w:szCs w:val="24"/>
        </w:rPr>
        <w:t xml:space="preserve"> </w:t>
      </w:r>
      <w:r w:rsidR="00BC4708" w:rsidRPr="003C4BBA">
        <w:rPr>
          <w:rFonts w:eastAsia="Calibri" w:cs="Times New Roman"/>
          <w:sz w:val="24"/>
          <w:szCs w:val="24"/>
        </w:rPr>
        <w:t xml:space="preserve">Публичное </w:t>
      </w:r>
      <w:r w:rsidRPr="00522DF8">
        <w:rPr>
          <w:rFonts w:eastAsia="Calibri" w:cs="Times New Roman"/>
          <w:sz w:val="24"/>
          <w:szCs w:val="24"/>
        </w:rPr>
        <w:t xml:space="preserve">акционерное общество «Гостиничный </w:t>
      </w:r>
      <w:r w:rsidRPr="003C4BBA">
        <w:rPr>
          <w:rFonts w:cs="Times New Roman"/>
          <w:sz w:val="24"/>
          <w:szCs w:val="24"/>
        </w:rPr>
        <w:t>комплекс «Космос».</w:t>
      </w:r>
    </w:p>
    <w:p w:rsidR="00EB3114" w:rsidRPr="003C4BBA" w:rsidRDefault="00EB3114" w:rsidP="00F84F6D">
      <w:pPr>
        <w:pStyle w:val="a7"/>
        <w:numPr>
          <w:ilvl w:val="1"/>
          <w:numId w:val="20"/>
        </w:numPr>
        <w:tabs>
          <w:tab w:val="num" w:pos="567"/>
        </w:tabs>
        <w:suppressAutoHyphens/>
        <w:spacing w:line="276" w:lineRule="auto"/>
        <w:rPr>
          <w:rFonts w:cs="Times New Roman"/>
          <w:sz w:val="24"/>
          <w:szCs w:val="24"/>
        </w:rPr>
      </w:pPr>
      <w:r w:rsidRPr="003C4BBA">
        <w:rPr>
          <w:rFonts w:cs="Times New Roman"/>
          <w:sz w:val="24"/>
          <w:szCs w:val="24"/>
        </w:rPr>
        <w:t>Сокращенное наименование</w:t>
      </w:r>
      <w:r w:rsidR="00805514" w:rsidRPr="003C4BBA">
        <w:rPr>
          <w:rFonts w:cs="Times New Roman"/>
          <w:sz w:val="24"/>
          <w:szCs w:val="24"/>
        </w:rPr>
        <w:t xml:space="preserve"> Заказчика</w:t>
      </w:r>
      <w:r w:rsidRPr="003C4BBA">
        <w:rPr>
          <w:rFonts w:cs="Times New Roman"/>
          <w:sz w:val="24"/>
          <w:szCs w:val="24"/>
        </w:rPr>
        <w:t xml:space="preserve">: </w:t>
      </w:r>
      <w:r w:rsidR="00BC4708" w:rsidRPr="003C4BBA">
        <w:rPr>
          <w:rFonts w:cs="Times New Roman"/>
          <w:sz w:val="24"/>
          <w:szCs w:val="24"/>
        </w:rPr>
        <w:t>П</w:t>
      </w:r>
      <w:r w:rsidRPr="003C4BBA">
        <w:rPr>
          <w:rFonts w:cs="Times New Roman"/>
          <w:sz w:val="24"/>
          <w:szCs w:val="24"/>
        </w:rPr>
        <w:t>АО «ГК «Космос»</w:t>
      </w:r>
      <w:r w:rsidR="00805514" w:rsidRPr="003C4BBA">
        <w:rPr>
          <w:rFonts w:cs="Times New Roman"/>
          <w:sz w:val="24"/>
          <w:szCs w:val="24"/>
        </w:rPr>
        <w:t>.</w:t>
      </w:r>
      <w:r w:rsidRPr="003C4BBA">
        <w:rPr>
          <w:rFonts w:cs="Times New Roman"/>
          <w:sz w:val="24"/>
          <w:szCs w:val="24"/>
        </w:rPr>
        <w:t xml:space="preserve"> </w:t>
      </w:r>
    </w:p>
    <w:p w:rsidR="00EB3114" w:rsidRPr="003C4BBA" w:rsidRDefault="00EB3114" w:rsidP="00F84F6D">
      <w:pPr>
        <w:pStyle w:val="a7"/>
        <w:numPr>
          <w:ilvl w:val="1"/>
          <w:numId w:val="20"/>
        </w:numPr>
        <w:tabs>
          <w:tab w:val="num" w:pos="567"/>
        </w:tabs>
        <w:suppressAutoHyphens/>
        <w:spacing w:line="276" w:lineRule="auto"/>
        <w:rPr>
          <w:rFonts w:cs="Times New Roman"/>
          <w:sz w:val="24"/>
          <w:szCs w:val="24"/>
        </w:rPr>
      </w:pPr>
      <w:r w:rsidRPr="003C4BBA">
        <w:rPr>
          <w:rFonts w:cs="Times New Roman"/>
          <w:sz w:val="24"/>
          <w:szCs w:val="24"/>
        </w:rPr>
        <w:t>Адрес объекта: 129366, Россия, Москва, проспект Мира, д. 150.</w:t>
      </w:r>
    </w:p>
    <w:p w:rsidR="003B2C06" w:rsidRPr="003C4BBA" w:rsidRDefault="007C2042" w:rsidP="00F84F6D">
      <w:pPr>
        <w:numPr>
          <w:ilvl w:val="0"/>
          <w:numId w:val="7"/>
        </w:numPr>
        <w:tabs>
          <w:tab w:val="num" w:pos="567"/>
          <w:tab w:val="left" w:pos="993"/>
        </w:tabs>
        <w:suppressAutoHyphens/>
        <w:spacing w:before="120" w:after="120" w:line="276" w:lineRule="auto"/>
        <w:ind w:left="0" w:firstLine="0"/>
        <w:jc w:val="both"/>
        <w:rPr>
          <w:b/>
        </w:rPr>
      </w:pPr>
      <w:r w:rsidRPr="003C4BBA">
        <w:rPr>
          <w:b/>
        </w:rPr>
        <w:t>Цель закупки</w:t>
      </w:r>
      <w:r w:rsidR="003B2C06" w:rsidRPr="003C4BBA">
        <w:rPr>
          <w:b/>
        </w:rPr>
        <w:t>.</w:t>
      </w:r>
    </w:p>
    <w:p w:rsidR="00B61A2B" w:rsidRPr="00B61A2B" w:rsidRDefault="00B61A2B" w:rsidP="00F84F6D">
      <w:pPr>
        <w:pStyle w:val="ConsNonformat"/>
        <w:widowControl/>
        <w:numPr>
          <w:ilvl w:val="1"/>
          <w:numId w:val="7"/>
        </w:numPr>
        <w:spacing w:line="276" w:lineRule="auto"/>
        <w:ind w:left="709" w:right="-1" w:hanging="792"/>
        <w:jc w:val="both"/>
        <w:rPr>
          <w:rFonts w:ascii="Times New Roman" w:hAnsi="Times New Roman"/>
          <w:sz w:val="24"/>
          <w:szCs w:val="22"/>
        </w:rPr>
      </w:pPr>
      <w:r w:rsidRPr="00B61A2B">
        <w:rPr>
          <w:rFonts w:ascii="Times New Roman" w:hAnsi="Times New Roman"/>
          <w:sz w:val="24"/>
          <w:szCs w:val="24"/>
        </w:rPr>
        <w:t xml:space="preserve">Проведение обязательных </w:t>
      </w:r>
      <w:r w:rsidRPr="00B61A2B">
        <w:rPr>
          <w:rFonts w:ascii="Times New Roman" w:hAnsi="Times New Roman"/>
          <w:sz w:val="24"/>
          <w:szCs w:val="22"/>
        </w:rPr>
        <w:t>предварительных и периодических медицинских осмотров</w:t>
      </w:r>
      <w:r w:rsidRPr="00A45851">
        <w:rPr>
          <w:sz w:val="24"/>
          <w:szCs w:val="22"/>
        </w:rPr>
        <w:t xml:space="preserve"> </w:t>
      </w:r>
      <w:r w:rsidRPr="00B61A2B">
        <w:rPr>
          <w:rFonts w:ascii="Times New Roman" w:hAnsi="Times New Roman"/>
          <w:sz w:val="24"/>
          <w:szCs w:val="24"/>
        </w:rPr>
        <w:t>работников, занятых на тяжелых работах и на работах с вредными и (или) опасными условиями труда</w:t>
      </w:r>
      <w:r w:rsidRPr="00B61A2B">
        <w:rPr>
          <w:rFonts w:ascii="Times New Roman" w:hAnsi="Times New Roman"/>
          <w:b/>
          <w:sz w:val="24"/>
          <w:szCs w:val="24"/>
        </w:rPr>
        <w:t xml:space="preserve">, </w:t>
      </w:r>
      <w:r w:rsidRPr="00B61A2B">
        <w:rPr>
          <w:rFonts w:ascii="Times New Roman" w:hAnsi="Times New Roman"/>
          <w:sz w:val="24"/>
          <w:szCs w:val="24"/>
        </w:rPr>
        <w:t>в соответствии с Перечнем «</w:t>
      </w:r>
      <w:r w:rsidRPr="00B61A2B">
        <w:rPr>
          <w:rFonts w:ascii="Times New Roman" w:hAnsi="Times New Roman"/>
          <w:sz w:val="24"/>
          <w:szCs w:val="22"/>
        </w:rPr>
        <w:t>Контингенты лиц ПАО «ГК «Космос», подлежащих прохождению медицински</w:t>
      </w:r>
      <w:r w:rsidR="00DB3747">
        <w:rPr>
          <w:rFonts w:ascii="Times New Roman" w:hAnsi="Times New Roman"/>
          <w:sz w:val="24"/>
          <w:szCs w:val="22"/>
        </w:rPr>
        <w:t>х осмотров (обследований) в 2021</w:t>
      </w:r>
      <w:r w:rsidRPr="00B61A2B">
        <w:rPr>
          <w:rFonts w:ascii="Times New Roman" w:hAnsi="Times New Roman"/>
          <w:sz w:val="24"/>
          <w:szCs w:val="22"/>
        </w:rPr>
        <w:t xml:space="preserve"> году».</w:t>
      </w:r>
    </w:p>
    <w:p w:rsidR="00852324" w:rsidRPr="003C4BBA" w:rsidRDefault="00852324" w:rsidP="00F84F6D">
      <w:pPr>
        <w:pStyle w:val="a7"/>
        <w:numPr>
          <w:ilvl w:val="1"/>
          <w:numId w:val="7"/>
        </w:numPr>
        <w:tabs>
          <w:tab w:val="left" w:pos="1276"/>
        </w:tabs>
        <w:suppressAutoHyphens/>
        <w:spacing w:line="276" w:lineRule="auto"/>
        <w:ind w:left="709" w:hanging="709"/>
        <w:rPr>
          <w:rFonts w:cs="Times New Roman"/>
          <w:sz w:val="24"/>
          <w:szCs w:val="24"/>
        </w:rPr>
      </w:pPr>
      <w:r w:rsidRPr="003C4BBA">
        <w:rPr>
          <w:rFonts w:cs="Times New Roman"/>
          <w:sz w:val="24"/>
          <w:szCs w:val="24"/>
        </w:rPr>
        <w:t>Услуги оказываются в соответствии с Правилами предоставления медицинскими организациями платных медицинских услуг, утвержденными Постановлением Правительства Российской Федерации от 04.10.2012</w:t>
      </w:r>
      <w:r w:rsidR="003C4BBA">
        <w:rPr>
          <w:rFonts w:cs="Times New Roman"/>
          <w:sz w:val="24"/>
          <w:szCs w:val="24"/>
        </w:rPr>
        <w:t>г.</w:t>
      </w:r>
      <w:r w:rsidRPr="003C4BBA">
        <w:rPr>
          <w:rFonts w:cs="Times New Roman"/>
          <w:sz w:val="24"/>
          <w:szCs w:val="24"/>
        </w:rPr>
        <w:t xml:space="preserve"> №1006; Приказом Министерства здравоохранения и социального развития России от 12.04.2011г.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w:t>
      </w:r>
      <w:r w:rsidR="00BE15EA" w:rsidRPr="003C4BBA">
        <w:rPr>
          <w:rFonts w:cs="Times New Roman"/>
          <w:sz w:val="24"/>
          <w:szCs w:val="24"/>
        </w:rPr>
        <w:t>(или) опасными условиями труда»</w:t>
      </w:r>
      <w:r w:rsidR="000E09FB">
        <w:rPr>
          <w:rFonts w:cs="Times New Roman"/>
          <w:sz w:val="24"/>
          <w:szCs w:val="24"/>
        </w:rPr>
        <w:t xml:space="preserve"> </w:t>
      </w:r>
      <w:r w:rsidR="000E09FB" w:rsidRPr="002A59CE">
        <w:rPr>
          <w:rFonts w:cs="Times New Roman"/>
          <w:sz w:val="24"/>
          <w:szCs w:val="24"/>
        </w:rPr>
        <w:t>с изменениями Приказа от 13.12.2019г. № 1032 «О внесении изменений в приложения №1,2</w:t>
      </w:r>
      <w:r w:rsidR="000E09FB">
        <w:rPr>
          <w:rFonts w:cs="Times New Roman"/>
          <w:sz w:val="24"/>
          <w:szCs w:val="24"/>
        </w:rPr>
        <w:t>,</w:t>
      </w:r>
      <w:r w:rsidR="000E09FB" w:rsidRPr="002A59CE">
        <w:rPr>
          <w:rFonts w:cs="Times New Roman"/>
          <w:sz w:val="24"/>
          <w:szCs w:val="24"/>
        </w:rPr>
        <w:t>3 к Приказу МЗиСР РФ от 12 апреля 2011 г. № 302н</w:t>
      </w:r>
      <w:r w:rsidR="007761F8">
        <w:rPr>
          <w:rFonts w:cs="Times New Roman"/>
          <w:sz w:val="24"/>
          <w:szCs w:val="24"/>
        </w:rPr>
        <w:t xml:space="preserve">. </w:t>
      </w:r>
      <w:r w:rsidR="00BE15EA" w:rsidRPr="003C4BBA">
        <w:rPr>
          <w:rFonts w:cs="Times New Roman"/>
          <w:sz w:val="24"/>
          <w:szCs w:val="24"/>
        </w:rPr>
        <w:t xml:space="preserve"> </w:t>
      </w:r>
    </w:p>
    <w:p w:rsidR="00712D57" w:rsidRDefault="00712D57" w:rsidP="00F84F6D">
      <w:pPr>
        <w:tabs>
          <w:tab w:val="num" w:pos="567"/>
        </w:tabs>
        <w:suppressAutoHyphens/>
        <w:spacing w:line="276" w:lineRule="auto"/>
        <w:jc w:val="both"/>
      </w:pPr>
    </w:p>
    <w:p w:rsidR="00A45851" w:rsidRPr="00A45851" w:rsidRDefault="00391203" w:rsidP="00F84F6D">
      <w:pPr>
        <w:pStyle w:val="a7"/>
        <w:numPr>
          <w:ilvl w:val="1"/>
          <w:numId w:val="7"/>
        </w:numPr>
        <w:shd w:val="clear" w:color="auto" w:fill="FFFFFF" w:themeFill="background1"/>
        <w:tabs>
          <w:tab w:val="left" w:pos="1276"/>
        </w:tabs>
        <w:suppressAutoHyphens/>
        <w:spacing w:line="276" w:lineRule="auto"/>
        <w:ind w:left="709" w:hanging="709"/>
        <w:rPr>
          <w:sz w:val="24"/>
          <w:szCs w:val="22"/>
        </w:rPr>
      </w:pPr>
      <w:r w:rsidRPr="00F84F6D">
        <w:rPr>
          <w:rFonts w:cs="Times New Roman"/>
          <w:sz w:val="24"/>
          <w:shd w:val="clear" w:color="auto" w:fill="FFFFFF" w:themeFill="background1"/>
        </w:rPr>
        <w:t>Проведение</w:t>
      </w:r>
      <w:r w:rsidRPr="00F84F6D">
        <w:rPr>
          <w:rFonts w:cs="Times New Roman"/>
          <w:b/>
          <w:sz w:val="24"/>
          <w:shd w:val="clear" w:color="auto" w:fill="FFFFFF" w:themeFill="background1"/>
        </w:rPr>
        <w:t xml:space="preserve"> </w:t>
      </w:r>
      <w:r w:rsidRPr="00F84F6D">
        <w:rPr>
          <w:rFonts w:cs="Times New Roman"/>
          <w:sz w:val="24"/>
          <w:shd w:val="clear" w:color="auto" w:fill="FFFFFF" w:themeFill="background1"/>
        </w:rPr>
        <w:t>о</w:t>
      </w:r>
      <w:r w:rsidRPr="00F84F6D">
        <w:rPr>
          <w:rFonts w:cs="Times New Roman"/>
          <w:sz w:val="24"/>
          <w:szCs w:val="24"/>
          <w:shd w:val="clear" w:color="auto" w:fill="FFFFFF" w:themeFill="background1"/>
        </w:rPr>
        <w:t>бязательных функциональных и лабораторных исследований при проведении обязательных предварительных и периодических медицинских осмотр</w:t>
      </w:r>
      <w:r w:rsidR="00E81520" w:rsidRPr="00F84F6D">
        <w:rPr>
          <w:rFonts w:cs="Times New Roman"/>
          <w:sz w:val="24"/>
          <w:szCs w:val="24"/>
          <w:shd w:val="clear" w:color="auto" w:fill="FFFFFF" w:themeFill="background1"/>
        </w:rPr>
        <w:t>ов</w:t>
      </w:r>
      <w:r w:rsidRPr="00F84F6D">
        <w:rPr>
          <w:rFonts w:cs="Times New Roman"/>
          <w:sz w:val="24"/>
          <w:szCs w:val="24"/>
          <w:shd w:val="clear" w:color="auto" w:fill="FFFFFF" w:themeFill="background1"/>
        </w:rPr>
        <w:t xml:space="preserve"> (обследовани</w:t>
      </w:r>
      <w:r w:rsidR="00E81520" w:rsidRPr="00F84F6D">
        <w:rPr>
          <w:rFonts w:cs="Times New Roman"/>
          <w:sz w:val="24"/>
          <w:szCs w:val="24"/>
          <w:shd w:val="clear" w:color="auto" w:fill="FFFFFF" w:themeFill="background1"/>
        </w:rPr>
        <w:t>й</w:t>
      </w:r>
      <w:r w:rsidRPr="00F84F6D">
        <w:rPr>
          <w:rFonts w:cs="Times New Roman"/>
          <w:sz w:val="24"/>
          <w:szCs w:val="24"/>
          <w:shd w:val="clear" w:color="auto" w:fill="FFFFFF" w:themeFill="background1"/>
        </w:rPr>
        <w:t>) работников</w:t>
      </w:r>
      <w:r w:rsidRPr="00F84F6D">
        <w:rPr>
          <w:rFonts w:cs="Times New Roman"/>
          <w:sz w:val="24"/>
          <w:shd w:val="clear" w:color="auto" w:fill="FFFFFF" w:themeFill="background1"/>
        </w:rPr>
        <w:t xml:space="preserve"> в рамках оформления или продления личной медицинской книжки (далее - продление ЛМК), профессионального гигиенического обучения и аттестации, вакцинации сотрудников Заказчика</w:t>
      </w:r>
      <w:r w:rsidR="00A45851" w:rsidRPr="00A45851">
        <w:rPr>
          <w:sz w:val="24"/>
          <w:szCs w:val="22"/>
        </w:rPr>
        <w:t>.</w:t>
      </w:r>
    </w:p>
    <w:p w:rsidR="00A45851" w:rsidRPr="00A45851" w:rsidRDefault="00A45851" w:rsidP="00F84F6D">
      <w:pPr>
        <w:pStyle w:val="a7"/>
        <w:numPr>
          <w:ilvl w:val="1"/>
          <w:numId w:val="7"/>
        </w:numPr>
        <w:tabs>
          <w:tab w:val="left" w:pos="1276"/>
        </w:tabs>
        <w:suppressAutoHyphens/>
        <w:spacing w:line="276" w:lineRule="auto"/>
        <w:ind w:left="709" w:hanging="709"/>
        <w:rPr>
          <w:sz w:val="24"/>
          <w:szCs w:val="24"/>
        </w:rPr>
      </w:pPr>
      <w:r w:rsidRPr="00A45851">
        <w:rPr>
          <w:sz w:val="24"/>
          <w:szCs w:val="24"/>
        </w:rPr>
        <w:lastRenderedPageBreak/>
        <w:t xml:space="preserve">Услуги оказываются в соответствии с Правилами предоставления медицинскими организациями платных медицинских услуг, утвержденными Постановлением Правительства Российской Федерации от 04.10.2012 №1006; Федеральным законом от 30.03.1999г. №52-ФЗ "О санитарно-эпидемиологическом благополучии населения"; Приказом Министерства здравоохранения России от 29.06.00 №229 «О профессиональной гигиенической подготовке и аттестации должностных лиц и работников организаций»; Постановлением Правительства Москвы от 28.12.99 №1228 «Об обязательных профилактических медицинских осмотрах и гигиенической аттестации»; Приложениями № 2 и № 3 Приказа Министерства здравоохранения и социального развития России от 12.04.2011г.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p>
    <w:p w:rsidR="000E09FB" w:rsidRPr="003C4BBA" w:rsidRDefault="000E09FB" w:rsidP="00F84F6D">
      <w:pPr>
        <w:tabs>
          <w:tab w:val="num" w:pos="567"/>
        </w:tabs>
        <w:suppressAutoHyphens/>
        <w:spacing w:line="276" w:lineRule="auto"/>
        <w:jc w:val="both"/>
        <w:rPr>
          <w:b/>
        </w:rPr>
      </w:pPr>
    </w:p>
    <w:p w:rsidR="00712D57" w:rsidRPr="003C4BBA" w:rsidRDefault="00712D57" w:rsidP="00F84F6D">
      <w:pPr>
        <w:numPr>
          <w:ilvl w:val="0"/>
          <w:numId w:val="7"/>
        </w:numPr>
        <w:tabs>
          <w:tab w:val="left" w:pos="709"/>
        </w:tabs>
        <w:suppressAutoHyphens/>
        <w:spacing w:before="120" w:after="120" w:line="276" w:lineRule="auto"/>
        <w:ind w:left="0" w:firstLine="0"/>
        <w:jc w:val="both"/>
        <w:rPr>
          <w:b/>
        </w:rPr>
      </w:pPr>
      <w:r w:rsidRPr="003C4BBA">
        <w:rPr>
          <w:b/>
        </w:rPr>
        <w:t>Описание объекта закупки</w:t>
      </w:r>
      <w:r w:rsidR="003B2C06" w:rsidRPr="003C4BBA">
        <w:rPr>
          <w:b/>
        </w:rPr>
        <w:t>.</w:t>
      </w:r>
      <w:r w:rsidRPr="003C4BBA">
        <w:rPr>
          <w:b/>
        </w:rPr>
        <w:t xml:space="preserve"> </w:t>
      </w:r>
    </w:p>
    <w:p w:rsidR="00087CB3" w:rsidRPr="003C4BBA" w:rsidRDefault="00087CB3" w:rsidP="00F84F6D">
      <w:pPr>
        <w:numPr>
          <w:ilvl w:val="1"/>
          <w:numId w:val="7"/>
        </w:numPr>
        <w:tabs>
          <w:tab w:val="left" w:pos="709"/>
        </w:tabs>
        <w:suppressAutoHyphens/>
        <w:spacing w:line="276" w:lineRule="auto"/>
        <w:ind w:hanging="792"/>
        <w:jc w:val="both"/>
        <w:rPr>
          <w:b/>
        </w:rPr>
      </w:pPr>
      <w:r w:rsidRPr="003C4BBA">
        <w:rPr>
          <w:b/>
        </w:rPr>
        <w:t>Виды услуг.</w:t>
      </w:r>
    </w:p>
    <w:p w:rsidR="00087CB3" w:rsidRDefault="00087CB3" w:rsidP="00F84F6D">
      <w:pPr>
        <w:pStyle w:val="a7"/>
        <w:numPr>
          <w:ilvl w:val="2"/>
          <w:numId w:val="7"/>
        </w:numPr>
        <w:tabs>
          <w:tab w:val="left" w:pos="1276"/>
        </w:tabs>
        <w:suppressAutoHyphens/>
        <w:spacing w:line="276" w:lineRule="auto"/>
        <w:ind w:left="709" w:hanging="709"/>
        <w:rPr>
          <w:rFonts w:cs="Times New Roman"/>
          <w:sz w:val="24"/>
          <w:szCs w:val="24"/>
        </w:rPr>
      </w:pPr>
      <w:r w:rsidRPr="003C4BBA">
        <w:rPr>
          <w:rFonts w:cs="Times New Roman"/>
          <w:sz w:val="24"/>
          <w:szCs w:val="24"/>
        </w:rPr>
        <w:t>Оказываемые Услуги включают в себя:</w:t>
      </w:r>
    </w:p>
    <w:p w:rsidR="001D32AF" w:rsidRPr="003C4BBA" w:rsidRDefault="001D32AF" w:rsidP="00F84F6D">
      <w:pPr>
        <w:pStyle w:val="a7"/>
        <w:tabs>
          <w:tab w:val="left" w:pos="1276"/>
        </w:tabs>
        <w:suppressAutoHyphens/>
        <w:ind w:left="709" w:hanging="709"/>
        <w:rPr>
          <w:rFonts w:cs="Times New Roman"/>
          <w:sz w:val="24"/>
          <w:szCs w:val="24"/>
        </w:rPr>
      </w:pPr>
    </w:p>
    <w:p w:rsidR="00B170DB" w:rsidRPr="003C4BBA" w:rsidRDefault="00B170DB" w:rsidP="00F84F6D">
      <w:pPr>
        <w:pStyle w:val="a7"/>
        <w:numPr>
          <w:ilvl w:val="0"/>
          <w:numId w:val="29"/>
        </w:numPr>
        <w:tabs>
          <w:tab w:val="left" w:pos="0"/>
          <w:tab w:val="left" w:pos="709"/>
          <w:tab w:val="left" w:pos="1134"/>
        </w:tabs>
        <w:suppressAutoHyphens/>
        <w:spacing w:line="276" w:lineRule="auto"/>
        <w:ind w:left="709" w:hanging="709"/>
        <w:rPr>
          <w:rFonts w:cs="Times New Roman"/>
          <w:sz w:val="24"/>
          <w:szCs w:val="24"/>
        </w:rPr>
      </w:pPr>
      <w:r w:rsidRPr="003C4BBA">
        <w:rPr>
          <w:rFonts w:cs="Times New Roman"/>
          <w:sz w:val="24"/>
          <w:szCs w:val="24"/>
        </w:rPr>
        <w:t>Оформление медицинской карты амбулаторного больного (учетная форма №025/у-04</w:t>
      </w:r>
      <w:r w:rsidR="000E09FB">
        <w:rPr>
          <w:rFonts w:cs="Times New Roman"/>
          <w:sz w:val="24"/>
          <w:szCs w:val="24"/>
        </w:rPr>
        <w:t xml:space="preserve">, </w:t>
      </w:r>
      <w:r w:rsidR="000E09FB" w:rsidRPr="000E09FB">
        <w:rPr>
          <w:sz w:val="24"/>
        </w:rPr>
        <w:t>амбулаторная карта хранится в медицинской организации 50 лет)</w:t>
      </w:r>
      <w:r w:rsidRPr="003C4BBA">
        <w:rPr>
          <w:rFonts w:cs="Times New Roman"/>
          <w:sz w:val="24"/>
          <w:szCs w:val="24"/>
        </w:rPr>
        <w:t xml:space="preserve"> и обеспечение ее хранения в установленном порядке</w:t>
      </w:r>
      <w:r w:rsidR="003C4BBA">
        <w:rPr>
          <w:rFonts w:cs="Times New Roman"/>
          <w:sz w:val="24"/>
          <w:szCs w:val="24"/>
        </w:rPr>
        <w:t>.</w:t>
      </w:r>
    </w:p>
    <w:p w:rsidR="00087CB3" w:rsidRPr="003C4BBA" w:rsidRDefault="00087CB3" w:rsidP="00F84F6D">
      <w:pPr>
        <w:pStyle w:val="a7"/>
        <w:numPr>
          <w:ilvl w:val="0"/>
          <w:numId w:val="29"/>
        </w:numPr>
        <w:tabs>
          <w:tab w:val="left" w:pos="0"/>
          <w:tab w:val="left" w:pos="709"/>
          <w:tab w:val="left" w:pos="993"/>
        </w:tabs>
        <w:suppressAutoHyphens/>
        <w:spacing w:line="276" w:lineRule="auto"/>
        <w:ind w:left="709" w:hanging="709"/>
        <w:rPr>
          <w:rFonts w:cs="Times New Roman"/>
          <w:sz w:val="24"/>
          <w:szCs w:val="24"/>
        </w:rPr>
      </w:pPr>
      <w:r w:rsidRPr="003C4BBA">
        <w:rPr>
          <w:rFonts w:cs="Times New Roman"/>
          <w:sz w:val="24"/>
          <w:szCs w:val="24"/>
        </w:rPr>
        <w:t xml:space="preserve">Предварительные </w:t>
      </w:r>
      <w:r w:rsidR="00BE15EA" w:rsidRPr="003C4BBA">
        <w:rPr>
          <w:rFonts w:cs="Times New Roman"/>
          <w:sz w:val="24"/>
          <w:szCs w:val="24"/>
        </w:rPr>
        <w:t>медицинские осмотры работников при приеме на работу</w:t>
      </w:r>
      <w:r w:rsidRPr="003C4BBA">
        <w:rPr>
          <w:rFonts w:cs="Times New Roman"/>
          <w:sz w:val="24"/>
          <w:szCs w:val="24"/>
        </w:rPr>
        <w:t xml:space="preserve">. </w:t>
      </w:r>
    </w:p>
    <w:p w:rsidR="00087CB3" w:rsidRPr="003C4BBA" w:rsidRDefault="00087CB3" w:rsidP="00F84F6D">
      <w:pPr>
        <w:pStyle w:val="a7"/>
        <w:numPr>
          <w:ilvl w:val="0"/>
          <w:numId w:val="29"/>
        </w:numPr>
        <w:tabs>
          <w:tab w:val="left" w:pos="0"/>
          <w:tab w:val="left" w:pos="709"/>
          <w:tab w:val="left" w:pos="993"/>
        </w:tabs>
        <w:suppressAutoHyphens/>
        <w:spacing w:line="276" w:lineRule="auto"/>
        <w:ind w:left="709" w:hanging="709"/>
        <w:rPr>
          <w:rFonts w:cs="Times New Roman"/>
          <w:sz w:val="24"/>
          <w:szCs w:val="24"/>
        </w:rPr>
      </w:pPr>
      <w:r w:rsidRPr="003C4BBA">
        <w:rPr>
          <w:rFonts w:cs="Times New Roman"/>
          <w:sz w:val="24"/>
          <w:szCs w:val="24"/>
        </w:rPr>
        <w:t>Периодические медицинские осмотры работников Заказчика, занятых на работах, при выполнении которых обязательно проведение медицинских осмотров (обследований) согласно Приложени</w:t>
      </w:r>
      <w:r w:rsidR="003C4BBA">
        <w:rPr>
          <w:rFonts w:cs="Times New Roman"/>
          <w:sz w:val="24"/>
          <w:szCs w:val="24"/>
        </w:rPr>
        <w:t>ям</w:t>
      </w:r>
      <w:r w:rsidRPr="003C4BBA">
        <w:rPr>
          <w:rFonts w:cs="Times New Roman"/>
          <w:sz w:val="24"/>
          <w:szCs w:val="24"/>
        </w:rPr>
        <w:t xml:space="preserve"> №1</w:t>
      </w:r>
      <w:r w:rsidR="000E09FB">
        <w:rPr>
          <w:rFonts w:cs="Times New Roman"/>
          <w:sz w:val="24"/>
          <w:szCs w:val="24"/>
        </w:rPr>
        <w:t xml:space="preserve">, </w:t>
      </w:r>
      <w:r w:rsidR="003C4BBA">
        <w:rPr>
          <w:rFonts w:cs="Times New Roman"/>
          <w:sz w:val="24"/>
          <w:szCs w:val="24"/>
        </w:rPr>
        <w:t>№2</w:t>
      </w:r>
      <w:r w:rsidRPr="003C4BBA">
        <w:rPr>
          <w:rFonts w:cs="Times New Roman"/>
          <w:sz w:val="24"/>
          <w:szCs w:val="24"/>
        </w:rPr>
        <w:t xml:space="preserve"> Приказа </w:t>
      </w:r>
      <w:r w:rsidR="00522DF8" w:rsidRPr="002A59CE">
        <w:rPr>
          <w:rFonts w:cs="Times New Roman"/>
          <w:sz w:val="24"/>
          <w:szCs w:val="24"/>
        </w:rPr>
        <w:t xml:space="preserve">МЗиСР РФ </w:t>
      </w:r>
      <w:r w:rsidRPr="003C4BBA">
        <w:rPr>
          <w:rFonts w:cs="Times New Roman"/>
          <w:sz w:val="24"/>
          <w:szCs w:val="24"/>
        </w:rPr>
        <w:t>от 12.04.2011</w:t>
      </w:r>
      <w:r w:rsidR="003C4BBA">
        <w:rPr>
          <w:rFonts w:cs="Times New Roman"/>
          <w:sz w:val="24"/>
          <w:szCs w:val="24"/>
        </w:rPr>
        <w:t>г.</w:t>
      </w:r>
      <w:r w:rsidRPr="003C4BBA">
        <w:rPr>
          <w:rFonts w:cs="Times New Roman"/>
          <w:sz w:val="24"/>
          <w:szCs w:val="24"/>
        </w:rPr>
        <w:t xml:space="preserve"> №</w:t>
      </w:r>
      <w:r w:rsidR="00BE15EA" w:rsidRPr="003C4BBA">
        <w:rPr>
          <w:rFonts w:cs="Times New Roman"/>
          <w:sz w:val="24"/>
          <w:szCs w:val="24"/>
        </w:rPr>
        <w:t>302н</w:t>
      </w:r>
      <w:r w:rsidR="000E09FB">
        <w:rPr>
          <w:rFonts w:cs="Times New Roman"/>
          <w:sz w:val="24"/>
          <w:szCs w:val="24"/>
        </w:rPr>
        <w:t>, Приказа от 13.12.2019г. №1</w:t>
      </w:r>
      <w:r w:rsidR="000E09FB" w:rsidRPr="002A59CE">
        <w:rPr>
          <w:rFonts w:cs="Times New Roman"/>
          <w:sz w:val="24"/>
          <w:szCs w:val="24"/>
        </w:rPr>
        <w:t xml:space="preserve">032 </w:t>
      </w:r>
      <w:r w:rsidR="00BE15EA" w:rsidRPr="003C4BBA">
        <w:rPr>
          <w:rFonts w:cs="Times New Roman"/>
          <w:sz w:val="24"/>
          <w:szCs w:val="24"/>
        </w:rPr>
        <w:t xml:space="preserve"> </w:t>
      </w:r>
      <w:r w:rsidR="000E09FB">
        <w:rPr>
          <w:rFonts w:cs="Times New Roman"/>
          <w:sz w:val="24"/>
          <w:szCs w:val="24"/>
        </w:rPr>
        <w:t xml:space="preserve">в соответствии с </w:t>
      </w:r>
      <w:r w:rsidR="00BE15EA" w:rsidRPr="003C4BBA">
        <w:rPr>
          <w:rFonts w:cs="Times New Roman"/>
          <w:sz w:val="24"/>
          <w:szCs w:val="24"/>
        </w:rPr>
        <w:t>согласованн</w:t>
      </w:r>
      <w:r w:rsidR="000E09FB">
        <w:rPr>
          <w:rFonts w:cs="Times New Roman"/>
          <w:sz w:val="24"/>
          <w:szCs w:val="24"/>
        </w:rPr>
        <w:t>ым</w:t>
      </w:r>
      <w:r w:rsidR="00BE15EA" w:rsidRPr="003C4BBA">
        <w:rPr>
          <w:rFonts w:cs="Times New Roman"/>
          <w:sz w:val="24"/>
          <w:szCs w:val="24"/>
        </w:rPr>
        <w:t xml:space="preserve"> с Заказчиком планом-графиком.</w:t>
      </w:r>
    </w:p>
    <w:p w:rsidR="00EC0283" w:rsidRDefault="00EC0283" w:rsidP="00F84F6D">
      <w:pPr>
        <w:pStyle w:val="a7"/>
        <w:numPr>
          <w:ilvl w:val="0"/>
          <w:numId w:val="29"/>
        </w:numPr>
        <w:tabs>
          <w:tab w:val="left" w:pos="0"/>
          <w:tab w:val="left" w:pos="709"/>
          <w:tab w:val="left" w:pos="993"/>
        </w:tabs>
        <w:suppressAutoHyphens/>
        <w:spacing w:line="276" w:lineRule="auto"/>
        <w:ind w:left="709" w:hanging="709"/>
        <w:rPr>
          <w:sz w:val="24"/>
        </w:rPr>
      </w:pPr>
      <w:r w:rsidRPr="00EC0283">
        <w:rPr>
          <w:sz w:val="24"/>
        </w:rPr>
        <w:t>Оформление выписок из амбулаторной карты, заключений по результатам предварительного и периодического медицинского осмотра (обследования).</w:t>
      </w:r>
    </w:p>
    <w:p w:rsidR="008F7690" w:rsidRDefault="008F7690" w:rsidP="00F84F6D">
      <w:pPr>
        <w:pStyle w:val="a7"/>
        <w:numPr>
          <w:ilvl w:val="0"/>
          <w:numId w:val="29"/>
        </w:numPr>
        <w:tabs>
          <w:tab w:val="left" w:pos="0"/>
          <w:tab w:val="left" w:pos="709"/>
          <w:tab w:val="left" w:pos="993"/>
        </w:tabs>
        <w:suppressAutoHyphens/>
        <w:spacing w:line="276" w:lineRule="auto"/>
        <w:ind w:left="709" w:hanging="709"/>
        <w:rPr>
          <w:rFonts w:cs="Times New Roman"/>
          <w:sz w:val="24"/>
          <w:szCs w:val="24"/>
        </w:rPr>
      </w:pPr>
      <w:r w:rsidRPr="003C4BBA">
        <w:rPr>
          <w:rFonts w:cs="Times New Roman"/>
          <w:sz w:val="24"/>
          <w:szCs w:val="24"/>
        </w:rPr>
        <w:t>Определение принадлежности работника к одной из диспансерных групп, с последующим оформлением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 реабилитации;</w:t>
      </w:r>
    </w:p>
    <w:p w:rsidR="006D30FE" w:rsidRPr="006D30FE" w:rsidRDefault="006D30FE" w:rsidP="00F84F6D">
      <w:pPr>
        <w:pStyle w:val="a7"/>
        <w:numPr>
          <w:ilvl w:val="0"/>
          <w:numId w:val="29"/>
        </w:numPr>
        <w:tabs>
          <w:tab w:val="left" w:pos="709"/>
        </w:tabs>
        <w:suppressAutoHyphens/>
        <w:spacing w:line="276" w:lineRule="auto"/>
        <w:ind w:left="709" w:hanging="709"/>
        <w:rPr>
          <w:sz w:val="24"/>
          <w:szCs w:val="22"/>
        </w:rPr>
      </w:pPr>
      <w:r w:rsidRPr="006D30FE">
        <w:rPr>
          <w:sz w:val="24"/>
          <w:szCs w:val="22"/>
        </w:rPr>
        <w:t xml:space="preserve">Вакцинация </w:t>
      </w:r>
      <w:r>
        <w:rPr>
          <w:sz w:val="24"/>
          <w:szCs w:val="22"/>
        </w:rPr>
        <w:t>работ</w:t>
      </w:r>
      <w:r w:rsidRPr="006D30FE">
        <w:rPr>
          <w:sz w:val="24"/>
          <w:szCs w:val="22"/>
        </w:rPr>
        <w:t>ников Заказчика в порядке и сроки, установленные санитарно-эпидемиологическим законодательством РФ, в том числе проведение исследований на напряженность иммунитета к Кори и Дифтерии в случае отсутствия вакцин по данным инфекционным заболеваниям. Вакцинация проводится на основании и в соответствии с Направлением на вакцинацию по форме Приложения № 6.</w:t>
      </w:r>
    </w:p>
    <w:p w:rsidR="006D30FE" w:rsidRPr="006D30FE" w:rsidRDefault="006D30FE" w:rsidP="00F84F6D">
      <w:pPr>
        <w:pStyle w:val="a7"/>
        <w:numPr>
          <w:ilvl w:val="0"/>
          <w:numId w:val="29"/>
        </w:numPr>
        <w:tabs>
          <w:tab w:val="left" w:pos="709"/>
        </w:tabs>
        <w:suppressAutoHyphens/>
        <w:spacing w:line="276" w:lineRule="auto"/>
        <w:ind w:left="709" w:hanging="709"/>
        <w:rPr>
          <w:sz w:val="24"/>
          <w:szCs w:val="22"/>
        </w:rPr>
      </w:pPr>
      <w:r w:rsidRPr="006D30FE">
        <w:rPr>
          <w:sz w:val="24"/>
          <w:szCs w:val="22"/>
        </w:rPr>
        <w:t>Проведение профессиональной гигиенической подготовки и аттестации с внесением данных об аттестации в личную медицинскую книжку. Аттестация работников должна проходить в Центре гигиены и эпидемиологии в г. Москве либо в его территориальных управлениях по округам.</w:t>
      </w:r>
    </w:p>
    <w:p w:rsidR="006D30FE" w:rsidRDefault="006D30FE" w:rsidP="00F84F6D">
      <w:pPr>
        <w:pStyle w:val="a7"/>
        <w:numPr>
          <w:ilvl w:val="0"/>
          <w:numId w:val="29"/>
        </w:numPr>
        <w:tabs>
          <w:tab w:val="left" w:pos="709"/>
        </w:tabs>
        <w:suppressAutoHyphens/>
        <w:spacing w:line="276" w:lineRule="auto"/>
        <w:ind w:left="709" w:hanging="709"/>
        <w:rPr>
          <w:sz w:val="24"/>
          <w:szCs w:val="22"/>
        </w:rPr>
      </w:pPr>
      <w:r w:rsidRPr="001242C0">
        <w:rPr>
          <w:sz w:val="24"/>
          <w:szCs w:val="22"/>
        </w:rPr>
        <w:t>Внесение данных о прохождении работником медосмотра, аттестации и вакцинации в личные медицинские книжки</w:t>
      </w:r>
      <w:r w:rsidR="001242C0">
        <w:rPr>
          <w:sz w:val="24"/>
          <w:szCs w:val="22"/>
        </w:rPr>
        <w:t xml:space="preserve"> (ЛМК)</w:t>
      </w:r>
      <w:r w:rsidRPr="001242C0">
        <w:rPr>
          <w:sz w:val="24"/>
          <w:szCs w:val="22"/>
        </w:rPr>
        <w:t>.</w:t>
      </w:r>
    </w:p>
    <w:p w:rsidR="00391203" w:rsidRPr="00391203" w:rsidRDefault="00391203" w:rsidP="00F84F6D">
      <w:pPr>
        <w:pStyle w:val="a7"/>
        <w:numPr>
          <w:ilvl w:val="0"/>
          <w:numId w:val="29"/>
        </w:numPr>
        <w:suppressAutoHyphens/>
        <w:spacing w:line="276" w:lineRule="auto"/>
        <w:ind w:left="709" w:hanging="709"/>
        <w:rPr>
          <w:sz w:val="24"/>
        </w:rPr>
      </w:pPr>
      <w:r w:rsidRPr="00391203">
        <w:rPr>
          <w:sz w:val="24"/>
        </w:rPr>
        <w:lastRenderedPageBreak/>
        <w:t>Оформление новых бланков ЛМК по результатам прохождения обязательных предварительных медицинских осмотр</w:t>
      </w:r>
      <w:r w:rsidR="00E81520">
        <w:rPr>
          <w:sz w:val="24"/>
        </w:rPr>
        <w:t>ов</w:t>
      </w:r>
      <w:r w:rsidRPr="00391203">
        <w:rPr>
          <w:sz w:val="24"/>
        </w:rPr>
        <w:t>, при необходимости</w:t>
      </w:r>
      <w:r>
        <w:rPr>
          <w:sz w:val="24"/>
        </w:rPr>
        <w:t>.</w:t>
      </w:r>
    </w:p>
    <w:p w:rsidR="00391203" w:rsidRPr="00391203" w:rsidRDefault="00391203" w:rsidP="00F84F6D">
      <w:pPr>
        <w:pStyle w:val="a7"/>
        <w:numPr>
          <w:ilvl w:val="0"/>
          <w:numId w:val="29"/>
        </w:numPr>
        <w:suppressAutoHyphens/>
        <w:spacing w:line="276" w:lineRule="auto"/>
        <w:ind w:left="709" w:hanging="709"/>
        <w:rPr>
          <w:sz w:val="24"/>
        </w:rPr>
      </w:pPr>
      <w:r w:rsidRPr="00391203">
        <w:rPr>
          <w:sz w:val="24"/>
        </w:rPr>
        <w:t>Проведение функциональных и лабораторных исследований при прохождении обязательных предварительных и периодических медицинских осмотров работников в соответствии с пунктами 15 и 23 Приложения № 2 Приказа Минздравсоцразвития РФ от 12.04.2011г. №302н.</w:t>
      </w:r>
    </w:p>
    <w:p w:rsidR="006D30FE" w:rsidRPr="006D30FE" w:rsidRDefault="006D30FE" w:rsidP="00F84F6D">
      <w:pPr>
        <w:pStyle w:val="a7"/>
        <w:numPr>
          <w:ilvl w:val="0"/>
          <w:numId w:val="29"/>
        </w:numPr>
        <w:tabs>
          <w:tab w:val="left" w:pos="709"/>
        </w:tabs>
        <w:suppressAutoHyphens/>
        <w:spacing w:line="276" w:lineRule="auto"/>
        <w:ind w:left="709" w:hanging="709"/>
        <w:rPr>
          <w:sz w:val="24"/>
          <w:szCs w:val="22"/>
        </w:rPr>
      </w:pPr>
      <w:r w:rsidRPr="006D30FE">
        <w:rPr>
          <w:sz w:val="24"/>
          <w:szCs w:val="22"/>
        </w:rPr>
        <w:t>Замена бланка личной медицинской книжки с переносом данных о прохождении работником медосмотра и вакцинации (при необходимости).</w:t>
      </w:r>
    </w:p>
    <w:p w:rsidR="006D30FE" w:rsidRDefault="006D30FE" w:rsidP="00F84F6D">
      <w:pPr>
        <w:pStyle w:val="a7"/>
        <w:numPr>
          <w:ilvl w:val="0"/>
          <w:numId w:val="29"/>
        </w:numPr>
        <w:tabs>
          <w:tab w:val="left" w:pos="709"/>
        </w:tabs>
        <w:suppressAutoHyphens/>
        <w:spacing w:line="276" w:lineRule="auto"/>
        <w:ind w:left="709" w:hanging="709"/>
        <w:rPr>
          <w:sz w:val="24"/>
          <w:szCs w:val="22"/>
        </w:rPr>
      </w:pPr>
      <w:r w:rsidRPr="006D30FE">
        <w:rPr>
          <w:sz w:val="24"/>
          <w:szCs w:val="22"/>
        </w:rPr>
        <w:t>Внесение сведений о ЛМК в Реестр результатов выданных медицинских книжек и профессиональной гигиенической аттестации, согласно п.2.3. Приказа Роспотребнадзора от 20.05.2005г. № 402 «О личной медицинской книжке».</w:t>
      </w:r>
    </w:p>
    <w:p w:rsidR="00391203" w:rsidRPr="00391203" w:rsidRDefault="00391203" w:rsidP="00F84F6D">
      <w:pPr>
        <w:pStyle w:val="a7"/>
        <w:numPr>
          <w:ilvl w:val="0"/>
          <w:numId w:val="29"/>
        </w:numPr>
        <w:suppressAutoHyphens/>
        <w:spacing w:line="276" w:lineRule="auto"/>
        <w:ind w:left="709" w:hanging="709"/>
        <w:rPr>
          <w:sz w:val="24"/>
        </w:rPr>
      </w:pPr>
      <w:r w:rsidRPr="00391203">
        <w:rPr>
          <w:sz w:val="24"/>
        </w:rPr>
        <w:t>Передача личных медицинских книжек работников с результатами медосмотров, гигиенической аттестацией в течении 5 рабочих дней после даты прохождения медосмотра</w:t>
      </w:r>
      <w:r>
        <w:rPr>
          <w:sz w:val="24"/>
        </w:rPr>
        <w:t>.</w:t>
      </w:r>
      <w:r w:rsidRPr="00391203">
        <w:rPr>
          <w:sz w:val="24"/>
        </w:rPr>
        <w:t xml:space="preserve">  </w:t>
      </w:r>
    </w:p>
    <w:p w:rsidR="00FC2DD4" w:rsidRPr="003C4BBA" w:rsidRDefault="00FC2DD4" w:rsidP="00F84F6D">
      <w:pPr>
        <w:pStyle w:val="a7"/>
        <w:numPr>
          <w:ilvl w:val="0"/>
          <w:numId w:val="29"/>
        </w:numPr>
        <w:tabs>
          <w:tab w:val="left" w:pos="0"/>
          <w:tab w:val="left" w:pos="709"/>
          <w:tab w:val="left" w:pos="993"/>
        </w:tabs>
        <w:suppressAutoHyphens/>
        <w:spacing w:line="276" w:lineRule="auto"/>
        <w:ind w:left="709" w:hanging="709"/>
        <w:rPr>
          <w:rFonts w:cs="Times New Roman"/>
          <w:sz w:val="24"/>
          <w:szCs w:val="24"/>
        </w:rPr>
      </w:pPr>
      <w:r w:rsidRPr="003C4BBA">
        <w:rPr>
          <w:rFonts w:cs="Times New Roman"/>
          <w:sz w:val="24"/>
          <w:szCs w:val="24"/>
        </w:rPr>
        <w:t>Оформление заключительного акта на основании Федерального Закона 52-ФЗ от 30 марта 1999г. «О санитарно-эпидемиологическом благополучии населения», Приказа МЗ РФ №229 от 29.06.2000г., Приказа Минздравсо</w:t>
      </w:r>
      <w:r w:rsidR="006342E3" w:rsidRPr="003C4BBA">
        <w:rPr>
          <w:rFonts w:cs="Times New Roman"/>
          <w:sz w:val="24"/>
          <w:szCs w:val="24"/>
        </w:rPr>
        <w:t>ц</w:t>
      </w:r>
      <w:r w:rsidRPr="003C4BBA">
        <w:rPr>
          <w:rFonts w:cs="Times New Roman"/>
          <w:sz w:val="24"/>
          <w:szCs w:val="24"/>
        </w:rPr>
        <w:t>ра</w:t>
      </w:r>
      <w:r w:rsidR="00EC0283">
        <w:rPr>
          <w:rFonts w:cs="Times New Roman"/>
          <w:sz w:val="24"/>
          <w:szCs w:val="24"/>
        </w:rPr>
        <w:t xml:space="preserve">звития РФ от 12.04.2011г. №302н, </w:t>
      </w:r>
    </w:p>
    <w:p w:rsidR="00157FBD" w:rsidRDefault="00CB184C" w:rsidP="00F84F6D">
      <w:pPr>
        <w:pStyle w:val="a7"/>
        <w:numPr>
          <w:ilvl w:val="0"/>
          <w:numId w:val="29"/>
        </w:numPr>
        <w:tabs>
          <w:tab w:val="left" w:pos="0"/>
          <w:tab w:val="left" w:pos="709"/>
          <w:tab w:val="left" w:pos="851"/>
        </w:tabs>
        <w:suppressAutoHyphens/>
        <w:spacing w:line="276" w:lineRule="auto"/>
        <w:ind w:left="709" w:hanging="709"/>
        <w:rPr>
          <w:rFonts w:cs="Times New Roman"/>
          <w:sz w:val="24"/>
          <w:szCs w:val="24"/>
        </w:rPr>
      </w:pPr>
      <w:r w:rsidRPr="00157FBD">
        <w:rPr>
          <w:rFonts w:cs="Times New Roman"/>
          <w:sz w:val="24"/>
          <w:szCs w:val="24"/>
        </w:rPr>
        <w:t>Передача в течение 5 рабочих дней с даты утверждения заключительного акта Заказчику, в центр профпатологии субъекта Российской Федерации,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w:t>
      </w:r>
      <w:r w:rsidR="00C42531" w:rsidRPr="00157FBD">
        <w:rPr>
          <w:rFonts w:cs="Times New Roman"/>
          <w:sz w:val="24"/>
          <w:szCs w:val="24"/>
        </w:rPr>
        <w:t>ического благополучия населения.</w:t>
      </w:r>
    </w:p>
    <w:p w:rsidR="008F7690" w:rsidRPr="00157FBD" w:rsidRDefault="00CB184C" w:rsidP="00F84F6D">
      <w:pPr>
        <w:pStyle w:val="a7"/>
        <w:numPr>
          <w:ilvl w:val="0"/>
          <w:numId w:val="29"/>
        </w:numPr>
        <w:tabs>
          <w:tab w:val="left" w:pos="0"/>
          <w:tab w:val="left" w:pos="709"/>
          <w:tab w:val="left" w:pos="851"/>
        </w:tabs>
        <w:suppressAutoHyphens/>
        <w:spacing w:line="276" w:lineRule="auto"/>
        <w:ind w:left="709" w:hanging="709"/>
        <w:rPr>
          <w:rFonts w:cs="Times New Roman"/>
          <w:sz w:val="24"/>
          <w:szCs w:val="24"/>
        </w:rPr>
      </w:pPr>
      <w:r w:rsidRPr="00157FBD">
        <w:rPr>
          <w:rFonts w:cs="Times New Roman"/>
          <w:sz w:val="24"/>
          <w:szCs w:val="24"/>
        </w:rPr>
        <w:t>Формирование и предоставлен</w:t>
      </w:r>
      <w:r w:rsidR="00C42531" w:rsidRPr="00157FBD">
        <w:rPr>
          <w:rFonts w:cs="Times New Roman"/>
          <w:sz w:val="24"/>
          <w:szCs w:val="24"/>
        </w:rPr>
        <w:t>ие отчетов по запросу Заказчика.</w:t>
      </w:r>
    </w:p>
    <w:p w:rsidR="001D32AF" w:rsidRPr="003C4BBA" w:rsidRDefault="001D32AF" w:rsidP="00F84F6D">
      <w:pPr>
        <w:pStyle w:val="a7"/>
        <w:tabs>
          <w:tab w:val="left" w:pos="0"/>
          <w:tab w:val="left" w:pos="709"/>
        </w:tabs>
        <w:suppressAutoHyphens/>
        <w:spacing w:line="276" w:lineRule="auto"/>
        <w:ind w:left="0" w:firstLine="567"/>
        <w:rPr>
          <w:rFonts w:cs="Times New Roman"/>
          <w:sz w:val="24"/>
          <w:szCs w:val="24"/>
        </w:rPr>
      </w:pPr>
    </w:p>
    <w:p w:rsidR="00087CB3" w:rsidRDefault="00EC0283" w:rsidP="00F84F6D">
      <w:pPr>
        <w:tabs>
          <w:tab w:val="left" w:pos="1276"/>
        </w:tabs>
        <w:suppressAutoHyphens/>
        <w:spacing w:line="276" w:lineRule="auto"/>
        <w:ind w:left="709" w:hanging="709"/>
        <w:jc w:val="both"/>
      </w:pPr>
      <w:r>
        <w:t xml:space="preserve">3.1.2 </w:t>
      </w:r>
      <w:r w:rsidR="00157FBD">
        <w:t xml:space="preserve"> </w:t>
      </w:r>
      <w:r w:rsidR="00087CB3" w:rsidRPr="003C4BBA">
        <w:t>В случае</w:t>
      </w:r>
      <w:r w:rsidR="00DB0508">
        <w:t>,</w:t>
      </w:r>
      <w:r w:rsidR="00087CB3" w:rsidRPr="003C4BBA">
        <w:t xml:space="preserve"> если при проведении обязательных медицинских осмотров (обследований) потребуется предоставление дополнительных медицинских услуг по экстренным показателям для устранения угрозы жизни работников Заказчика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ФЗ № 323-ФЗ от 21.11.2011 г. «Об основах охраны здоровья граждан в РФ».</w:t>
      </w:r>
    </w:p>
    <w:p w:rsidR="001D32AF" w:rsidRDefault="001D32AF" w:rsidP="00F84F6D">
      <w:pPr>
        <w:tabs>
          <w:tab w:val="left" w:pos="1276"/>
        </w:tabs>
        <w:suppressAutoHyphens/>
        <w:spacing w:line="276" w:lineRule="auto"/>
        <w:ind w:firstLine="720"/>
        <w:jc w:val="both"/>
      </w:pPr>
    </w:p>
    <w:p w:rsidR="00D427AF" w:rsidRDefault="00ED5511" w:rsidP="00F84F6D">
      <w:pPr>
        <w:pStyle w:val="a7"/>
        <w:numPr>
          <w:ilvl w:val="2"/>
          <w:numId w:val="28"/>
        </w:numPr>
        <w:tabs>
          <w:tab w:val="left" w:pos="1276"/>
        </w:tabs>
        <w:suppressAutoHyphens/>
        <w:ind w:left="0" w:firstLine="0"/>
        <w:rPr>
          <w:b/>
          <w:sz w:val="24"/>
        </w:rPr>
      </w:pPr>
      <w:r w:rsidRPr="00D427AF">
        <w:rPr>
          <w:b/>
          <w:sz w:val="24"/>
        </w:rPr>
        <w:t>Объемы У</w:t>
      </w:r>
      <w:r w:rsidR="00157FBD" w:rsidRPr="00D427AF">
        <w:rPr>
          <w:b/>
          <w:sz w:val="24"/>
        </w:rPr>
        <w:t xml:space="preserve">слуг </w:t>
      </w:r>
      <w:r w:rsidR="001242C0" w:rsidRPr="00D427AF">
        <w:rPr>
          <w:b/>
          <w:sz w:val="24"/>
        </w:rPr>
        <w:t>(оценочно).</w:t>
      </w:r>
      <w:r w:rsidR="00D427AF">
        <w:rPr>
          <w:b/>
          <w:sz w:val="24"/>
        </w:rPr>
        <w:t xml:space="preserve">                                                         </w:t>
      </w:r>
    </w:p>
    <w:p w:rsidR="001242C0" w:rsidRPr="00D427AF" w:rsidRDefault="001242C0" w:rsidP="00F84F6D">
      <w:pPr>
        <w:pStyle w:val="a7"/>
        <w:tabs>
          <w:tab w:val="left" w:pos="1276"/>
        </w:tabs>
        <w:suppressAutoHyphens/>
        <w:ind w:left="0"/>
        <w:jc w:val="right"/>
        <w:rPr>
          <w:b/>
          <w:sz w:val="24"/>
        </w:rPr>
      </w:pPr>
      <w:r w:rsidRPr="00D427AF">
        <w:rPr>
          <w:b/>
          <w:sz w:val="24"/>
        </w:rPr>
        <w:t>Таблица 1</w:t>
      </w:r>
    </w:p>
    <w:p w:rsidR="001242C0" w:rsidRDefault="001242C0" w:rsidP="00F84F6D">
      <w:pPr>
        <w:pStyle w:val="a7"/>
        <w:tabs>
          <w:tab w:val="left" w:pos="1276"/>
        </w:tabs>
        <w:suppressAutoHyphens/>
        <w:ind w:left="142"/>
        <w:jc w:val="center"/>
        <w:rPr>
          <w:rFonts w:cs="Times New Roman"/>
          <w:b/>
          <w:sz w:val="24"/>
          <w:szCs w:val="24"/>
        </w:rPr>
      </w:pPr>
      <w:r w:rsidRPr="001242C0">
        <w:rPr>
          <w:b/>
          <w:sz w:val="24"/>
        </w:rPr>
        <w:t>О</w:t>
      </w:r>
      <w:r w:rsidRPr="001242C0">
        <w:rPr>
          <w:rFonts w:cs="Times New Roman"/>
          <w:b/>
          <w:sz w:val="24"/>
          <w:szCs w:val="24"/>
        </w:rPr>
        <w:t xml:space="preserve">бязательные предварительные и периодические медицинские осмотры (обследования) работников, занятых на тяжелых работах и на работах </w:t>
      </w:r>
    </w:p>
    <w:p w:rsidR="001242C0" w:rsidRDefault="001242C0" w:rsidP="00F84F6D">
      <w:pPr>
        <w:pStyle w:val="a7"/>
        <w:tabs>
          <w:tab w:val="left" w:pos="1276"/>
        </w:tabs>
        <w:suppressAutoHyphens/>
        <w:ind w:left="142"/>
        <w:jc w:val="center"/>
        <w:rPr>
          <w:rFonts w:cs="Times New Roman"/>
          <w:b/>
          <w:sz w:val="24"/>
          <w:szCs w:val="24"/>
        </w:rPr>
      </w:pPr>
      <w:r w:rsidRPr="001242C0">
        <w:rPr>
          <w:rFonts w:cs="Times New Roman"/>
          <w:b/>
          <w:sz w:val="24"/>
          <w:szCs w:val="24"/>
        </w:rPr>
        <w:t>с вредными и (или) опасными условиями труда</w:t>
      </w:r>
    </w:p>
    <w:p w:rsidR="0036709B" w:rsidRPr="0036709B" w:rsidRDefault="0036709B" w:rsidP="00F84F6D">
      <w:pPr>
        <w:pStyle w:val="a7"/>
        <w:tabs>
          <w:tab w:val="left" w:pos="1276"/>
        </w:tabs>
        <w:suppressAutoHyphens/>
        <w:ind w:left="142"/>
        <w:jc w:val="center"/>
        <w:rPr>
          <w:b/>
          <w:sz w:val="1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46"/>
        <w:gridCol w:w="1842"/>
      </w:tblGrid>
      <w:tr w:rsidR="00775D77" w:rsidRPr="003C4BBA" w:rsidTr="0080608F">
        <w:trPr>
          <w:trHeight w:val="57"/>
        </w:trPr>
        <w:tc>
          <w:tcPr>
            <w:tcW w:w="709" w:type="dxa"/>
            <w:shd w:val="clear" w:color="auto" w:fill="auto"/>
          </w:tcPr>
          <w:p w:rsidR="00775D77" w:rsidRPr="001242C0" w:rsidRDefault="00775D77" w:rsidP="00F84F6D">
            <w:pPr>
              <w:jc w:val="center"/>
              <w:rPr>
                <w:b/>
                <w:sz w:val="22"/>
              </w:rPr>
            </w:pPr>
            <w:r w:rsidRPr="001242C0">
              <w:rPr>
                <w:b/>
                <w:sz w:val="22"/>
              </w:rPr>
              <w:t>№</w:t>
            </w:r>
          </w:p>
        </w:tc>
        <w:tc>
          <w:tcPr>
            <w:tcW w:w="6946" w:type="dxa"/>
            <w:shd w:val="clear" w:color="auto" w:fill="auto"/>
            <w:vAlign w:val="center"/>
          </w:tcPr>
          <w:p w:rsidR="00775D77" w:rsidRPr="001242C0" w:rsidRDefault="00775D77" w:rsidP="00F84F6D">
            <w:pPr>
              <w:jc w:val="center"/>
              <w:rPr>
                <w:b/>
                <w:sz w:val="22"/>
              </w:rPr>
            </w:pPr>
            <w:r w:rsidRPr="001242C0">
              <w:rPr>
                <w:b/>
                <w:sz w:val="22"/>
              </w:rPr>
              <w:t>Наименование услуги</w:t>
            </w:r>
          </w:p>
        </w:tc>
        <w:tc>
          <w:tcPr>
            <w:tcW w:w="1842" w:type="dxa"/>
            <w:shd w:val="clear" w:color="auto" w:fill="auto"/>
          </w:tcPr>
          <w:p w:rsidR="00775D77" w:rsidRPr="001242C0" w:rsidRDefault="00121098" w:rsidP="00F84F6D">
            <w:pPr>
              <w:ind w:left="142" w:hanging="142"/>
              <w:jc w:val="center"/>
              <w:rPr>
                <w:b/>
                <w:sz w:val="22"/>
              </w:rPr>
            </w:pPr>
            <w:r w:rsidRPr="001242C0">
              <w:rPr>
                <w:b/>
                <w:sz w:val="22"/>
              </w:rPr>
              <w:t>Количество работников</w:t>
            </w:r>
            <w:r w:rsidR="00DB0508" w:rsidRPr="001242C0">
              <w:rPr>
                <w:b/>
                <w:sz w:val="22"/>
              </w:rPr>
              <w:t xml:space="preserve"> *</w:t>
            </w:r>
          </w:p>
        </w:tc>
      </w:tr>
      <w:tr w:rsidR="00C42D69" w:rsidRPr="003C4BBA" w:rsidTr="00157FBD">
        <w:trPr>
          <w:trHeight w:val="57"/>
        </w:trPr>
        <w:tc>
          <w:tcPr>
            <w:tcW w:w="9497" w:type="dxa"/>
            <w:gridSpan w:val="3"/>
            <w:shd w:val="clear" w:color="auto" w:fill="auto"/>
          </w:tcPr>
          <w:p w:rsidR="00C42D69" w:rsidRPr="003C4BBA" w:rsidRDefault="00C42D69" w:rsidP="00F84F6D">
            <w:pPr>
              <w:spacing w:line="276" w:lineRule="auto"/>
              <w:ind w:firstLine="884"/>
            </w:pPr>
            <w:r w:rsidRPr="003C4BBA">
              <w:rPr>
                <w:b/>
                <w:bCs/>
              </w:rPr>
              <w:t>Специалисты</w:t>
            </w:r>
          </w:p>
        </w:tc>
      </w:tr>
      <w:tr w:rsidR="00775D77" w:rsidRPr="003C4BBA" w:rsidTr="0080608F">
        <w:trPr>
          <w:trHeight w:val="57"/>
        </w:trPr>
        <w:tc>
          <w:tcPr>
            <w:tcW w:w="709" w:type="dxa"/>
            <w:shd w:val="clear" w:color="auto" w:fill="auto"/>
            <w:vAlign w:val="center"/>
          </w:tcPr>
          <w:p w:rsidR="00775D77" w:rsidRPr="003C4BBA" w:rsidRDefault="00775D77" w:rsidP="00F84F6D">
            <w:pPr>
              <w:spacing w:line="276" w:lineRule="auto"/>
              <w:ind w:hanging="107"/>
              <w:jc w:val="center"/>
            </w:pPr>
            <w:r w:rsidRPr="003C4BBA">
              <w:t>1</w:t>
            </w:r>
          </w:p>
        </w:tc>
        <w:tc>
          <w:tcPr>
            <w:tcW w:w="6946" w:type="dxa"/>
            <w:shd w:val="clear" w:color="auto" w:fill="auto"/>
            <w:vAlign w:val="bottom"/>
          </w:tcPr>
          <w:p w:rsidR="00775D77" w:rsidRPr="003C4BBA" w:rsidRDefault="00775D77" w:rsidP="00F84F6D">
            <w:pPr>
              <w:ind w:firstLine="32"/>
            </w:pPr>
            <w:r w:rsidRPr="003C4BBA">
              <w:t>Терапевт</w:t>
            </w:r>
          </w:p>
        </w:tc>
        <w:tc>
          <w:tcPr>
            <w:tcW w:w="1842" w:type="dxa"/>
            <w:shd w:val="clear" w:color="auto" w:fill="auto"/>
            <w:vAlign w:val="center"/>
          </w:tcPr>
          <w:p w:rsidR="00775D77" w:rsidRPr="003C4BBA" w:rsidRDefault="00003FB6" w:rsidP="00F84F6D">
            <w:pPr>
              <w:spacing w:line="276" w:lineRule="auto"/>
              <w:ind w:left="-113"/>
              <w:jc w:val="center"/>
            </w:pPr>
            <w:r>
              <w:t xml:space="preserve">  </w:t>
            </w:r>
            <w:r w:rsidR="00E30AA1">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2</w:t>
            </w:r>
          </w:p>
        </w:tc>
        <w:tc>
          <w:tcPr>
            <w:tcW w:w="6946" w:type="dxa"/>
            <w:shd w:val="clear" w:color="auto" w:fill="auto"/>
          </w:tcPr>
          <w:p w:rsidR="00E30AA1" w:rsidRPr="003C4BBA" w:rsidRDefault="00E30AA1" w:rsidP="00F84F6D">
            <w:pPr>
              <w:ind w:firstLine="32"/>
            </w:pPr>
            <w:r w:rsidRPr="003C4BBA">
              <w:t>Оториноларинголог</w:t>
            </w:r>
          </w:p>
        </w:tc>
        <w:tc>
          <w:tcPr>
            <w:tcW w:w="1842" w:type="dxa"/>
            <w:shd w:val="clear" w:color="auto" w:fill="auto"/>
          </w:tcPr>
          <w:p w:rsidR="00E30AA1" w:rsidRDefault="00E30AA1" w:rsidP="00F84F6D">
            <w:pPr>
              <w:jc w:val="center"/>
            </w:pPr>
            <w:r w:rsidRPr="00E72A15">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3</w:t>
            </w:r>
          </w:p>
        </w:tc>
        <w:tc>
          <w:tcPr>
            <w:tcW w:w="6946" w:type="dxa"/>
            <w:shd w:val="clear" w:color="auto" w:fill="auto"/>
            <w:vAlign w:val="bottom"/>
          </w:tcPr>
          <w:p w:rsidR="00E30AA1" w:rsidRPr="003C4BBA" w:rsidRDefault="00E30AA1" w:rsidP="00F84F6D">
            <w:pPr>
              <w:ind w:firstLine="32"/>
            </w:pPr>
            <w:r w:rsidRPr="003C4BBA">
              <w:t>Дерматовенеролог</w:t>
            </w:r>
          </w:p>
        </w:tc>
        <w:tc>
          <w:tcPr>
            <w:tcW w:w="1842" w:type="dxa"/>
            <w:shd w:val="clear" w:color="auto" w:fill="auto"/>
          </w:tcPr>
          <w:p w:rsidR="00E30AA1" w:rsidRDefault="00E30AA1" w:rsidP="00F84F6D">
            <w:pPr>
              <w:jc w:val="center"/>
            </w:pPr>
            <w:r w:rsidRPr="00E72A15">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4</w:t>
            </w:r>
          </w:p>
        </w:tc>
        <w:tc>
          <w:tcPr>
            <w:tcW w:w="6946" w:type="dxa"/>
            <w:shd w:val="clear" w:color="auto" w:fill="auto"/>
            <w:vAlign w:val="bottom"/>
          </w:tcPr>
          <w:p w:rsidR="00E30AA1" w:rsidRPr="003C4BBA" w:rsidRDefault="00E30AA1" w:rsidP="00F84F6D">
            <w:pPr>
              <w:ind w:firstLine="32"/>
            </w:pPr>
            <w:r w:rsidRPr="003C4BBA">
              <w:t>Стоматолог</w:t>
            </w:r>
          </w:p>
        </w:tc>
        <w:tc>
          <w:tcPr>
            <w:tcW w:w="1842" w:type="dxa"/>
            <w:shd w:val="clear" w:color="auto" w:fill="auto"/>
          </w:tcPr>
          <w:p w:rsidR="00E30AA1" w:rsidRDefault="00E30AA1" w:rsidP="00F84F6D">
            <w:pPr>
              <w:jc w:val="center"/>
            </w:pPr>
            <w:r w:rsidRPr="00E72A15">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7</w:t>
            </w:r>
          </w:p>
        </w:tc>
        <w:tc>
          <w:tcPr>
            <w:tcW w:w="6946" w:type="dxa"/>
            <w:shd w:val="clear" w:color="auto" w:fill="auto"/>
            <w:vAlign w:val="bottom"/>
          </w:tcPr>
          <w:p w:rsidR="00E30AA1" w:rsidRPr="003C4BBA" w:rsidRDefault="00E30AA1" w:rsidP="00F84F6D">
            <w:pPr>
              <w:ind w:firstLine="32"/>
            </w:pPr>
            <w:r w:rsidRPr="003C4BBA">
              <w:t>Офтальмолог</w:t>
            </w:r>
          </w:p>
        </w:tc>
        <w:tc>
          <w:tcPr>
            <w:tcW w:w="1842" w:type="dxa"/>
            <w:shd w:val="clear" w:color="auto" w:fill="auto"/>
          </w:tcPr>
          <w:p w:rsidR="00E30AA1" w:rsidRDefault="00E30AA1" w:rsidP="00F84F6D">
            <w:pPr>
              <w:jc w:val="center"/>
            </w:pPr>
            <w:r w:rsidRPr="00E72A15">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8</w:t>
            </w:r>
          </w:p>
        </w:tc>
        <w:tc>
          <w:tcPr>
            <w:tcW w:w="6946" w:type="dxa"/>
            <w:shd w:val="clear" w:color="auto" w:fill="auto"/>
            <w:vAlign w:val="bottom"/>
          </w:tcPr>
          <w:p w:rsidR="00E30AA1" w:rsidRPr="003C4BBA" w:rsidRDefault="00E30AA1" w:rsidP="00F84F6D">
            <w:pPr>
              <w:ind w:firstLine="32"/>
            </w:pPr>
            <w:r w:rsidRPr="003C4BBA">
              <w:t>Невролог</w:t>
            </w:r>
          </w:p>
        </w:tc>
        <w:tc>
          <w:tcPr>
            <w:tcW w:w="1842" w:type="dxa"/>
            <w:shd w:val="clear" w:color="auto" w:fill="auto"/>
          </w:tcPr>
          <w:p w:rsidR="00E30AA1" w:rsidRDefault="00E30AA1" w:rsidP="00F84F6D">
            <w:pPr>
              <w:jc w:val="center"/>
            </w:pPr>
            <w:r w:rsidRPr="00E72A15">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9</w:t>
            </w:r>
          </w:p>
        </w:tc>
        <w:tc>
          <w:tcPr>
            <w:tcW w:w="6946" w:type="dxa"/>
            <w:shd w:val="clear" w:color="auto" w:fill="auto"/>
            <w:vAlign w:val="bottom"/>
          </w:tcPr>
          <w:p w:rsidR="00E30AA1" w:rsidRPr="003C4BBA" w:rsidRDefault="00E30AA1" w:rsidP="00F84F6D">
            <w:pPr>
              <w:ind w:firstLine="32"/>
            </w:pPr>
            <w:r w:rsidRPr="003C4BBA">
              <w:t xml:space="preserve">Гинеколог </w:t>
            </w:r>
          </w:p>
        </w:tc>
        <w:tc>
          <w:tcPr>
            <w:tcW w:w="1842" w:type="dxa"/>
            <w:shd w:val="clear" w:color="auto" w:fill="auto"/>
          </w:tcPr>
          <w:p w:rsidR="00E30AA1" w:rsidRDefault="00BC21F5" w:rsidP="00F84F6D">
            <w:pPr>
              <w:jc w:val="center"/>
            </w:pPr>
            <w:r>
              <w:t>289</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10</w:t>
            </w:r>
          </w:p>
        </w:tc>
        <w:tc>
          <w:tcPr>
            <w:tcW w:w="6946" w:type="dxa"/>
            <w:shd w:val="clear" w:color="auto" w:fill="auto"/>
            <w:vAlign w:val="bottom"/>
          </w:tcPr>
          <w:p w:rsidR="00E30AA1" w:rsidRPr="003C4BBA" w:rsidRDefault="00E30AA1" w:rsidP="00F84F6D">
            <w:pPr>
              <w:ind w:firstLine="32"/>
            </w:pPr>
            <w:r w:rsidRPr="003C4BBA">
              <w:t>Хирург</w:t>
            </w:r>
          </w:p>
        </w:tc>
        <w:tc>
          <w:tcPr>
            <w:tcW w:w="1842" w:type="dxa"/>
            <w:shd w:val="clear" w:color="auto" w:fill="auto"/>
          </w:tcPr>
          <w:p w:rsidR="00E30AA1" w:rsidRDefault="00E30AA1" w:rsidP="00F84F6D">
            <w:pPr>
              <w:jc w:val="center"/>
            </w:pPr>
            <w:r w:rsidRPr="00E72A15">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11</w:t>
            </w:r>
          </w:p>
        </w:tc>
        <w:tc>
          <w:tcPr>
            <w:tcW w:w="6946" w:type="dxa"/>
            <w:shd w:val="clear" w:color="auto" w:fill="auto"/>
            <w:vAlign w:val="bottom"/>
          </w:tcPr>
          <w:p w:rsidR="00E30AA1" w:rsidRPr="003C4BBA" w:rsidRDefault="00E30AA1" w:rsidP="00F84F6D">
            <w:pPr>
              <w:ind w:firstLine="32"/>
            </w:pPr>
            <w:r w:rsidRPr="003C4BBA">
              <w:t>Профпатолог</w:t>
            </w:r>
          </w:p>
        </w:tc>
        <w:tc>
          <w:tcPr>
            <w:tcW w:w="1842" w:type="dxa"/>
            <w:shd w:val="clear" w:color="auto" w:fill="auto"/>
          </w:tcPr>
          <w:p w:rsidR="00E30AA1" w:rsidRDefault="00E30AA1" w:rsidP="00F84F6D">
            <w:pPr>
              <w:jc w:val="center"/>
            </w:pPr>
            <w:r w:rsidRPr="00E72A15">
              <w:t>470</w:t>
            </w:r>
          </w:p>
        </w:tc>
      </w:tr>
      <w:tr w:rsidR="00C42D69" w:rsidRPr="003C4BBA" w:rsidTr="00157FBD">
        <w:trPr>
          <w:trHeight w:val="57"/>
        </w:trPr>
        <w:tc>
          <w:tcPr>
            <w:tcW w:w="9497" w:type="dxa"/>
            <w:gridSpan w:val="3"/>
            <w:shd w:val="clear" w:color="auto" w:fill="auto"/>
            <w:vAlign w:val="center"/>
          </w:tcPr>
          <w:p w:rsidR="00C42D69" w:rsidRPr="003C4BBA" w:rsidRDefault="00C42D69" w:rsidP="00F84F6D">
            <w:pPr>
              <w:ind w:firstLine="884"/>
            </w:pPr>
            <w:r w:rsidRPr="003C4BBA">
              <w:rPr>
                <w:b/>
                <w:bCs/>
              </w:rPr>
              <w:t>Обязательное обследование</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rPr>
                <w:lang w:val="en-US"/>
              </w:rPr>
            </w:pPr>
            <w:r w:rsidRPr="003C4BBA">
              <w:rPr>
                <w:lang w:val="en-US"/>
              </w:rPr>
              <w:t>1</w:t>
            </w:r>
          </w:p>
        </w:tc>
        <w:tc>
          <w:tcPr>
            <w:tcW w:w="6946" w:type="dxa"/>
            <w:shd w:val="clear" w:color="auto" w:fill="auto"/>
            <w:vAlign w:val="bottom"/>
          </w:tcPr>
          <w:p w:rsidR="00E30AA1" w:rsidRPr="003C4BBA" w:rsidRDefault="00E30AA1" w:rsidP="00F84F6D">
            <w:pPr>
              <w:ind w:firstLine="32"/>
            </w:pPr>
            <w:r w:rsidRPr="003C4BBA">
              <w:t>Флюорография</w:t>
            </w:r>
          </w:p>
        </w:tc>
        <w:tc>
          <w:tcPr>
            <w:tcW w:w="1842" w:type="dxa"/>
            <w:shd w:val="clear" w:color="auto" w:fill="auto"/>
          </w:tcPr>
          <w:p w:rsidR="00E30AA1" w:rsidRDefault="00E30AA1" w:rsidP="00F84F6D">
            <w:pPr>
              <w:jc w:val="center"/>
            </w:pPr>
            <w:r w:rsidRPr="00D071C9">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rPr>
                <w:lang w:val="en-US"/>
              </w:rPr>
            </w:pPr>
            <w:r w:rsidRPr="003C4BBA">
              <w:rPr>
                <w:lang w:val="en-US"/>
              </w:rPr>
              <w:t>2</w:t>
            </w:r>
          </w:p>
        </w:tc>
        <w:tc>
          <w:tcPr>
            <w:tcW w:w="6946" w:type="dxa"/>
            <w:shd w:val="clear" w:color="auto" w:fill="auto"/>
            <w:vAlign w:val="bottom"/>
          </w:tcPr>
          <w:p w:rsidR="00E30AA1" w:rsidRPr="003C4BBA" w:rsidRDefault="00E30AA1" w:rsidP="00F84F6D">
            <w:pPr>
              <w:ind w:firstLine="32"/>
            </w:pPr>
            <w:r w:rsidRPr="003C4BBA">
              <w:t>Электрокардиография</w:t>
            </w:r>
          </w:p>
        </w:tc>
        <w:tc>
          <w:tcPr>
            <w:tcW w:w="1842" w:type="dxa"/>
            <w:shd w:val="clear" w:color="auto" w:fill="auto"/>
          </w:tcPr>
          <w:p w:rsidR="00E30AA1" w:rsidRDefault="00E30AA1" w:rsidP="00F84F6D">
            <w:pPr>
              <w:jc w:val="center"/>
            </w:pPr>
            <w:r w:rsidRPr="00D071C9">
              <w:t>470</w:t>
            </w:r>
          </w:p>
        </w:tc>
      </w:tr>
      <w:tr w:rsidR="00715844" w:rsidRPr="003C4BBA" w:rsidTr="0080608F">
        <w:trPr>
          <w:trHeight w:val="57"/>
        </w:trPr>
        <w:tc>
          <w:tcPr>
            <w:tcW w:w="709" w:type="dxa"/>
            <w:shd w:val="clear" w:color="auto" w:fill="auto"/>
            <w:vAlign w:val="center"/>
          </w:tcPr>
          <w:p w:rsidR="00715844" w:rsidRPr="003C4BBA" w:rsidRDefault="00715844" w:rsidP="00F84F6D">
            <w:pPr>
              <w:spacing w:line="276" w:lineRule="auto"/>
              <w:ind w:hanging="107"/>
              <w:jc w:val="center"/>
              <w:rPr>
                <w:lang w:val="en-US"/>
              </w:rPr>
            </w:pPr>
            <w:r w:rsidRPr="003C4BBA">
              <w:rPr>
                <w:lang w:val="en-US"/>
              </w:rPr>
              <w:t>3</w:t>
            </w:r>
          </w:p>
        </w:tc>
        <w:tc>
          <w:tcPr>
            <w:tcW w:w="6946" w:type="dxa"/>
            <w:shd w:val="clear" w:color="auto" w:fill="auto"/>
            <w:vAlign w:val="bottom"/>
          </w:tcPr>
          <w:p w:rsidR="00715844" w:rsidRPr="003C4BBA" w:rsidRDefault="00E30AA1" w:rsidP="00F84F6D">
            <w:pPr>
              <w:tabs>
                <w:tab w:val="left" w:pos="426"/>
              </w:tabs>
              <w:jc w:val="both"/>
            </w:pPr>
            <w:r>
              <w:t>УЗИ молочных желез/ маммография</w:t>
            </w:r>
          </w:p>
        </w:tc>
        <w:tc>
          <w:tcPr>
            <w:tcW w:w="1842" w:type="dxa"/>
            <w:shd w:val="clear" w:color="auto" w:fill="auto"/>
            <w:vAlign w:val="center"/>
          </w:tcPr>
          <w:p w:rsidR="00715844" w:rsidRPr="003C4BBA" w:rsidRDefault="00BC21F5" w:rsidP="00F84F6D">
            <w:pPr>
              <w:spacing w:line="276" w:lineRule="auto"/>
              <w:ind w:hanging="107"/>
              <w:jc w:val="center"/>
            </w:pPr>
            <w:r>
              <w:t>182</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rPr>
                <w:lang w:val="en-US"/>
              </w:rPr>
            </w:pPr>
            <w:r w:rsidRPr="003C4BBA">
              <w:rPr>
                <w:lang w:val="en-US"/>
              </w:rPr>
              <w:t>4</w:t>
            </w:r>
          </w:p>
        </w:tc>
        <w:tc>
          <w:tcPr>
            <w:tcW w:w="6946" w:type="dxa"/>
            <w:shd w:val="clear" w:color="auto" w:fill="auto"/>
            <w:vAlign w:val="bottom"/>
          </w:tcPr>
          <w:p w:rsidR="00E30AA1" w:rsidRPr="003C4BBA" w:rsidRDefault="00E30AA1" w:rsidP="00F84F6D">
            <w:pPr>
              <w:ind w:firstLine="32"/>
            </w:pPr>
            <w:r w:rsidRPr="003C4BBA">
              <w:t xml:space="preserve">Клинический анализ крови </w:t>
            </w:r>
          </w:p>
        </w:tc>
        <w:tc>
          <w:tcPr>
            <w:tcW w:w="1842" w:type="dxa"/>
            <w:shd w:val="clear" w:color="auto" w:fill="auto"/>
          </w:tcPr>
          <w:p w:rsidR="00E30AA1" w:rsidRDefault="00E30AA1" w:rsidP="00F84F6D">
            <w:pPr>
              <w:jc w:val="center"/>
            </w:pPr>
            <w:r w:rsidRPr="00C36B93">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rPr>
                <w:lang w:val="en-US"/>
              </w:rPr>
            </w:pPr>
            <w:r w:rsidRPr="003C4BBA">
              <w:rPr>
                <w:lang w:val="en-US"/>
              </w:rPr>
              <w:t>5</w:t>
            </w:r>
          </w:p>
        </w:tc>
        <w:tc>
          <w:tcPr>
            <w:tcW w:w="6946" w:type="dxa"/>
            <w:shd w:val="clear" w:color="auto" w:fill="auto"/>
            <w:vAlign w:val="bottom"/>
          </w:tcPr>
          <w:p w:rsidR="00E30AA1" w:rsidRPr="003C4BBA" w:rsidRDefault="00E30AA1" w:rsidP="00F84F6D">
            <w:pPr>
              <w:ind w:firstLine="32"/>
            </w:pPr>
            <w:r w:rsidRPr="003C4BBA">
              <w:t>Биохимический анализ крови</w:t>
            </w:r>
          </w:p>
        </w:tc>
        <w:tc>
          <w:tcPr>
            <w:tcW w:w="1842" w:type="dxa"/>
            <w:shd w:val="clear" w:color="auto" w:fill="auto"/>
          </w:tcPr>
          <w:p w:rsidR="00E30AA1" w:rsidRDefault="00E30AA1" w:rsidP="00F84F6D">
            <w:pPr>
              <w:jc w:val="center"/>
            </w:pPr>
            <w:r w:rsidRPr="00C36B93">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7</w:t>
            </w:r>
          </w:p>
        </w:tc>
        <w:tc>
          <w:tcPr>
            <w:tcW w:w="6946" w:type="dxa"/>
            <w:shd w:val="clear" w:color="auto" w:fill="auto"/>
            <w:vAlign w:val="bottom"/>
          </w:tcPr>
          <w:p w:rsidR="00E30AA1" w:rsidRPr="003C4BBA" w:rsidRDefault="00E30AA1" w:rsidP="00F84F6D">
            <w:pPr>
              <w:ind w:firstLine="32"/>
            </w:pPr>
            <w:r w:rsidRPr="003C4BBA">
              <w:t>Измерение роста, веса</w:t>
            </w:r>
          </w:p>
        </w:tc>
        <w:tc>
          <w:tcPr>
            <w:tcW w:w="1842" w:type="dxa"/>
            <w:shd w:val="clear" w:color="auto" w:fill="auto"/>
          </w:tcPr>
          <w:p w:rsidR="00E30AA1" w:rsidRDefault="00E30AA1" w:rsidP="00F84F6D">
            <w:pPr>
              <w:jc w:val="center"/>
            </w:pPr>
            <w:r w:rsidRPr="00C36B93">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8</w:t>
            </w:r>
          </w:p>
        </w:tc>
        <w:tc>
          <w:tcPr>
            <w:tcW w:w="6946" w:type="dxa"/>
            <w:shd w:val="clear" w:color="auto" w:fill="auto"/>
            <w:vAlign w:val="bottom"/>
          </w:tcPr>
          <w:p w:rsidR="00E30AA1" w:rsidRPr="003C4BBA" w:rsidRDefault="00E30AA1" w:rsidP="00F84F6D">
            <w:pPr>
              <w:ind w:firstLine="32"/>
            </w:pPr>
            <w:r w:rsidRPr="003C4BBA">
              <w:t>Определение группы крови и резус-фактора</w:t>
            </w:r>
          </w:p>
        </w:tc>
        <w:tc>
          <w:tcPr>
            <w:tcW w:w="1842" w:type="dxa"/>
            <w:shd w:val="clear" w:color="auto" w:fill="auto"/>
          </w:tcPr>
          <w:p w:rsidR="00E30AA1" w:rsidRDefault="00E30AA1" w:rsidP="00F84F6D">
            <w:pPr>
              <w:jc w:val="center"/>
            </w:pPr>
            <w:r w:rsidRPr="00C36B93">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9</w:t>
            </w:r>
          </w:p>
        </w:tc>
        <w:tc>
          <w:tcPr>
            <w:tcW w:w="6946" w:type="dxa"/>
            <w:shd w:val="clear" w:color="auto" w:fill="auto"/>
            <w:vAlign w:val="bottom"/>
          </w:tcPr>
          <w:p w:rsidR="00E30AA1" w:rsidRPr="003C4BBA" w:rsidRDefault="00E30AA1" w:rsidP="00F84F6D">
            <w:pPr>
              <w:ind w:firstLine="32"/>
            </w:pPr>
            <w:r w:rsidRPr="003C4BBA">
              <w:t>Аудиометрия</w:t>
            </w:r>
          </w:p>
        </w:tc>
        <w:tc>
          <w:tcPr>
            <w:tcW w:w="1842" w:type="dxa"/>
            <w:shd w:val="clear" w:color="auto" w:fill="auto"/>
          </w:tcPr>
          <w:p w:rsidR="00E30AA1" w:rsidRDefault="00E30AA1" w:rsidP="00F84F6D">
            <w:pPr>
              <w:jc w:val="center"/>
            </w:pPr>
            <w:r w:rsidRPr="00C36B93">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10</w:t>
            </w:r>
          </w:p>
        </w:tc>
        <w:tc>
          <w:tcPr>
            <w:tcW w:w="6946" w:type="dxa"/>
            <w:shd w:val="clear" w:color="auto" w:fill="auto"/>
            <w:vAlign w:val="bottom"/>
          </w:tcPr>
          <w:p w:rsidR="00E30AA1" w:rsidRPr="003C4BBA" w:rsidRDefault="00E30AA1" w:rsidP="00F84F6D">
            <w:pPr>
              <w:ind w:firstLine="32"/>
            </w:pPr>
            <w:r w:rsidRPr="003C4BBA">
              <w:t>Исследование вестибулярного аппарата</w:t>
            </w:r>
          </w:p>
        </w:tc>
        <w:tc>
          <w:tcPr>
            <w:tcW w:w="1842" w:type="dxa"/>
            <w:shd w:val="clear" w:color="auto" w:fill="auto"/>
          </w:tcPr>
          <w:p w:rsidR="00E30AA1" w:rsidRDefault="00E30AA1" w:rsidP="00F84F6D">
            <w:pPr>
              <w:jc w:val="center"/>
            </w:pPr>
            <w:r w:rsidRPr="00C36B93">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11</w:t>
            </w:r>
          </w:p>
        </w:tc>
        <w:tc>
          <w:tcPr>
            <w:tcW w:w="6946" w:type="dxa"/>
            <w:shd w:val="clear" w:color="auto" w:fill="auto"/>
            <w:vAlign w:val="bottom"/>
          </w:tcPr>
          <w:p w:rsidR="00E30AA1" w:rsidRPr="003C4BBA" w:rsidRDefault="00E30AA1" w:rsidP="00F84F6D">
            <w:pPr>
              <w:ind w:firstLine="32"/>
            </w:pPr>
            <w:r w:rsidRPr="003C4BBA">
              <w:t>Острота зрения, цветоощущение, определение полей зрения</w:t>
            </w:r>
          </w:p>
        </w:tc>
        <w:tc>
          <w:tcPr>
            <w:tcW w:w="1842" w:type="dxa"/>
            <w:shd w:val="clear" w:color="auto" w:fill="auto"/>
          </w:tcPr>
          <w:p w:rsidR="00E30AA1" w:rsidRDefault="00E30AA1" w:rsidP="00F84F6D">
            <w:pPr>
              <w:jc w:val="center"/>
            </w:pPr>
            <w:r w:rsidRPr="00C36B93">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12</w:t>
            </w:r>
          </w:p>
        </w:tc>
        <w:tc>
          <w:tcPr>
            <w:tcW w:w="6946" w:type="dxa"/>
            <w:shd w:val="clear" w:color="auto" w:fill="auto"/>
            <w:vAlign w:val="bottom"/>
          </w:tcPr>
          <w:p w:rsidR="00E30AA1" w:rsidRPr="003C4BBA" w:rsidRDefault="00E30AA1" w:rsidP="00F84F6D">
            <w:pPr>
              <w:ind w:firstLine="32"/>
            </w:pPr>
            <w:r w:rsidRPr="003C4BBA">
              <w:t>Биомикроскопия сред глаза</w:t>
            </w:r>
          </w:p>
        </w:tc>
        <w:tc>
          <w:tcPr>
            <w:tcW w:w="1842" w:type="dxa"/>
            <w:shd w:val="clear" w:color="auto" w:fill="auto"/>
          </w:tcPr>
          <w:p w:rsidR="00E30AA1" w:rsidRDefault="00E30AA1" w:rsidP="00F84F6D">
            <w:pPr>
              <w:jc w:val="center"/>
            </w:pPr>
            <w:r w:rsidRPr="00C36B93">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13</w:t>
            </w:r>
          </w:p>
        </w:tc>
        <w:tc>
          <w:tcPr>
            <w:tcW w:w="6946" w:type="dxa"/>
            <w:shd w:val="clear" w:color="auto" w:fill="auto"/>
            <w:vAlign w:val="bottom"/>
          </w:tcPr>
          <w:p w:rsidR="00E30AA1" w:rsidRPr="003C4BBA" w:rsidRDefault="00E30AA1" w:rsidP="00F84F6D">
            <w:pPr>
              <w:ind w:firstLine="32"/>
            </w:pPr>
            <w:r w:rsidRPr="003C4BBA">
              <w:t>Офтальмоскопия глазного дна</w:t>
            </w:r>
          </w:p>
        </w:tc>
        <w:tc>
          <w:tcPr>
            <w:tcW w:w="1842" w:type="dxa"/>
            <w:shd w:val="clear" w:color="auto" w:fill="auto"/>
          </w:tcPr>
          <w:p w:rsidR="00E30AA1" w:rsidRDefault="00E30AA1" w:rsidP="00F84F6D">
            <w:pPr>
              <w:jc w:val="center"/>
            </w:pPr>
            <w:r w:rsidRPr="00C36B93">
              <w:t>470</w:t>
            </w:r>
          </w:p>
        </w:tc>
      </w:tr>
      <w:tr w:rsidR="00E30AA1" w:rsidRPr="003C4BBA" w:rsidTr="0080608F">
        <w:trPr>
          <w:trHeight w:val="57"/>
        </w:trPr>
        <w:tc>
          <w:tcPr>
            <w:tcW w:w="709" w:type="dxa"/>
            <w:shd w:val="clear" w:color="auto" w:fill="auto"/>
            <w:vAlign w:val="center"/>
          </w:tcPr>
          <w:p w:rsidR="00E30AA1" w:rsidRPr="003C4BBA" w:rsidRDefault="00E30AA1" w:rsidP="00F84F6D">
            <w:pPr>
              <w:spacing w:line="276" w:lineRule="auto"/>
              <w:ind w:hanging="107"/>
              <w:jc w:val="center"/>
            </w:pPr>
            <w:r w:rsidRPr="003C4BBA">
              <w:t>15</w:t>
            </w:r>
          </w:p>
        </w:tc>
        <w:tc>
          <w:tcPr>
            <w:tcW w:w="6946" w:type="dxa"/>
            <w:shd w:val="clear" w:color="auto" w:fill="auto"/>
            <w:vAlign w:val="bottom"/>
          </w:tcPr>
          <w:p w:rsidR="00E30AA1" w:rsidRPr="003C4BBA" w:rsidRDefault="00E30AA1" w:rsidP="00F84F6D">
            <w:pPr>
              <w:ind w:firstLine="32"/>
            </w:pPr>
            <w:r w:rsidRPr="003C4BBA">
              <w:t>Клинический анализ мочи</w:t>
            </w:r>
          </w:p>
        </w:tc>
        <w:tc>
          <w:tcPr>
            <w:tcW w:w="1842" w:type="dxa"/>
            <w:shd w:val="clear" w:color="auto" w:fill="auto"/>
          </w:tcPr>
          <w:p w:rsidR="00E30AA1" w:rsidRDefault="00E30AA1" w:rsidP="00F84F6D">
            <w:pPr>
              <w:jc w:val="center"/>
            </w:pPr>
            <w:r w:rsidRPr="00C36B93">
              <w:t>470</w:t>
            </w:r>
          </w:p>
        </w:tc>
      </w:tr>
      <w:tr w:rsidR="00715844" w:rsidRPr="003C4BBA" w:rsidTr="0080608F">
        <w:trPr>
          <w:trHeight w:val="57"/>
        </w:trPr>
        <w:tc>
          <w:tcPr>
            <w:tcW w:w="709" w:type="dxa"/>
            <w:shd w:val="clear" w:color="auto" w:fill="auto"/>
            <w:vAlign w:val="center"/>
          </w:tcPr>
          <w:p w:rsidR="00715844" w:rsidRPr="003C4BBA" w:rsidRDefault="00715844" w:rsidP="00F84F6D">
            <w:pPr>
              <w:spacing w:line="276" w:lineRule="auto"/>
              <w:ind w:hanging="107"/>
              <w:jc w:val="center"/>
            </w:pPr>
            <w:r w:rsidRPr="003C4BBA">
              <w:t>19</w:t>
            </w:r>
          </w:p>
        </w:tc>
        <w:tc>
          <w:tcPr>
            <w:tcW w:w="6946" w:type="dxa"/>
            <w:shd w:val="clear" w:color="auto" w:fill="auto"/>
            <w:vAlign w:val="bottom"/>
          </w:tcPr>
          <w:p w:rsidR="00715844" w:rsidRPr="003C4BBA" w:rsidRDefault="00715844" w:rsidP="00F84F6D">
            <w:pPr>
              <w:ind w:firstLine="32"/>
            </w:pPr>
            <w:r w:rsidRPr="003C4BBA">
              <w:t>Мазок на цитологию (атипичные клетки)</w:t>
            </w:r>
          </w:p>
        </w:tc>
        <w:tc>
          <w:tcPr>
            <w:tcW w:w="1842" w:type="dxa"/>
            <w:shd w:val="clear" w:color="auto" w:fill="auto"/>
            <w:vAlign w:val="center"/>
          </w:tcPr>
          <w:p w:rsidR="00715844" w:rsidRPr="003C4BBA" w:rsidRDefault="00715844" w:rsidP="00F84F6D">
            <w:pPr>
              <w:spacing w:line="276" w:lineRule="auto"/>
              <w:ind w:left="-113"/>
              <w:jc w:val="center"/>
            </w:pPr>
          </w:p>
        </w:tc>
      </w:tr>
      <w:tr w:rsidR="00CF7C0E" w:rsidRPr="003C4BBA" w:rsidTr="00157FBD">
        <w:trPr>
          <w:trHeight w:val="57"/>
        </w:trPr>
        <w:tc>
          <w:tcPr>
            <w:tcW w:w="9497" w:type="dxa"/>
            <w:gridSpan w:val="3"/>
            <w:shd w:val="clear" w:color="auto" w:fill="auto"/>
            <w:vAlign w:val="center"/>
          </w:tcPr>
          <w:p w:rsidR="00CF7C0E" w:rsidRPr="00DB0508" w:rsidRDefault="00CF7C0E" w:rsidP="00F84F6D">
            <w:pPr>
              <w:jc w:val="both"/>
            </w:pPr>
            <w:r w:rsidRPr="00DB0508">
              <w:t>*</w:t>
            </w:r>
            <w:r>
              <w:t xml:space="preserve"> </w:t>
            </w:r>
            <w:r w:rsidRPr="00DB0508">
              <w:t xml:space="preserve">Указанное количество </w:t>
            </w:r>
            <w:r w:rsidR="0080608F">
              <w:t xml:space="preserve">работников </w:t>
            </w:r>
            <w:r w:rsidRPr="00DB0508">
              <w:t>является ориентировочным и будет уточняться  по мере необходимости в течение срока действия договора.</w:t>
            </w:r>
          </w:p>
        </w:tc>
      </w:tr>
      <w:tr w:rsidR="00CF7C0E" w:rsidRPr="003C4BBA" w:rsidTr="00157FBD">
        <w:trPr>
          <w:trHeight w:val="57"/>
        </w:trPr>
        <w:tc>
          <w:tcPr>
            <w:tcW w:w="9497" w:type="dxa"/>
            <w:gridSpan w:val="3"/>
            <w:shd w:val="clear" w:color="auto" w:fill="auto"/>
            <w:vAlign w:val="center"/>
          </w:tcPr>
          <w:p w:rsidR="00CF7C0E" w:rsidRPr="00DB0508" w:rsidRDefault="00CF7C0E" w:rsidP="00F84F6D">
            <w:r>
              <w:t>Количество</w:t>
            </w:r>
            <w:r w:rsidR="0039358F">
              <w:t xml:space="preserve"> </w:t>
            </w:r>
            <w:r w:rsidR="0039358F" w:rsidRPr="00DB0508">
              <w:t>*</w:t>
            </w:r>
            <w:r w:rsidR="0039358F">
              <w:t xml:space="preserve"> </w:t>
            </w:r>
            <w:r>
              <w:t xml:space="preserve"> работников – мужчин –</w:t>
            </w:r>
            <w:r w:rsidR="00E30AA1">
              <w:t xml:space="preserve"> </w:t>
            </w:r>
            <w:r w:rsidR="00BC21F5">
              <w:t>181 ч</w:t>
            </w:r>
            <w:r>
              <w:t>еловек</w:t>
            </w:r>
          </w:p>
        </w:tc>
      </w:tr>
      <w:tr w:rsidR="00CF7C0E" w:rsidRPr="003C4BBA" w:rsidTr="00157FBD">
        <w:trPr>
          <w:trHeight w:val="57"/>
        </w:trPr>
        <w:tc>
          <w:tcPr>
            <w:tcW w:w="9497" w:type="dxa"/>
            <w:gridSpan w:val="3"/>
            <w:shd w:val="clear" w:color="auto" w:fill="auto"/>
          </w:tcPr>
          <w:p w:rsidR="00CF7C0E" w:rsidRDefault="00CF7C0E" w:rsidP="00F84F6D">
            <w:r w:rsidRPr="000D58D4">
              <w:t>Количество</w:t>
            </w:r>
            <w:r w:rsidR="0039358F">
              <w:t xml:space="preserve"> </w:t>
            </w:r>
            <w:r w:rsidR="0039358F" w:rsidRPr="00DB0508">
              <w:t>*</w:t>
            </w:r>
            <w:r w:rsidR="0039358F">
              <w:t xml:space="preserve"> </w:t>
            </w:r>
            <w:r w:rsidRPr="000D58D4">
              <w:t xml:space="preserve"> работников </w:t>
            </w:r>
            <w:r>
              <w:t>– женщин –</w:t>
            </w:r>
            <w:r w:rsidR="00BC21F5">
              <w:t xml:space="preserve">  289 ч</w:t>
            </w:r>
            <w:r>
              <w:t>еловек</w:t>
            </w:r>
          </w:p>
        </w:tc>
      </w:tr>
      <w:tr w:rsidR="00CF7C0E" w:rsidRPr="003C4BBA" w:rsidTr="00157FBD">
        <w:trPr>
          <w:trHeight w:val="57"/>
        </w:trPr>
        <w:tc>
          <w:tcPr>
            <w:tcW w:w="9497" w:type="dxa"/>
            <w:gridSpan w:val="3"/>
            <w:shd w:val="clear" w:color="auto" w:fill="auto"/>
          </w:tcPr>
          <w:p w:rsidR="00CF7C0E" w:rsidRDefault="00CF7C0E" w:rsidP="00F84F6D">
            <w:r w:rsidRPr="000D58D4">
              <w:t xml:space="preserve">Количество </w:t>
            </w:r>
            <w:r w:rsidR="0039358F" w:rsidRPr="00DB0508">
              <w:t>*</w:t>
            </w:r>
            <w:r w:rsidR="0039358F">
              <w:t xml:space="preserve"> </w:t>
            </w:r>
            <w:r w:rsidRPr="000D58D4">
              <w:t xml:space="preserve">работников </w:t>
            </w:r>
            <w:r>
              <w:t>– женщин старше 40 лет –</w:t>
            </w:r>
            <w:r w:rsidR="00BC21F5">
              <w:t xml:space="preserve"> 182 ч</w:t>
            </w:r>
            <w:r>
              <w:t>еловек</w:t>
            </w:r>
          </w:p>
        </w:tc>
      </w:tr>
    </w:tbl>
    <w:p w:rsidR="001242C0" w:rsidRPr="009B03AA" w:rsidRDefault="001242C0" w:rsidP="00F84F6D">
      <w:pPr>
        <w:pStyle w:val="a7"/>
        <w:tabs>
          <w:tab w:val="left" w:pos="993"/>
        </w:tabs>
        <w:suppressAutoHyphens/>
        <w:spacing w:before="120" w:line="276" w:lineRule="auto"/>
        <w:ind w:left="709"/>
        <w:jc w:val="right"/>
        <w:rPr>
          <w:b/>
          <w:sz w:val="24"/>
        </w:rPr>
      </w:pPr>
      <w:r w:rsidRPr="009B03AA">
        <w:rPr>
          <w:b/>
          <w:sz w:val="24"/>
        </w:rPr>
        <w:t>Таблица 2</w:t>
      </w:r>
    </w:p>
    <w:p w:rsidR="00391203" w:rsidRDefault="00391203" w:rsidP="00F84F6D">
      <w:pPr>
        <w:pStyle w:val="a7"/>
        <w:tabs>
          <w:tab w:val="left" w:pos="993"/>
        </w:tabs>
        <w:suppressAutoHyphens/>
        <w:ind w:left="142"/>
        <w:jc w:val="center"/>
        <w:rPr>
          <w:rFonts w:cs="Times New Roman"/>
          <w:b/>
          <w:sz w:val="24"/>
          <w:szCs w:val="24"/>
        </w:rPr>
      </w:pPr>
      <w:r w:rsidRPr="001242C0">
        <w:rPr>
          <w:b/>
          <w:sz w:val="24"/>
        </w:rPr>
        <w:t>О</w:t>
      </w:r>
      <w:r w:rsidRPr="001242C0">
        <w:rPr>
          <w:rFonts w:cs="Times New Roman"/>
          <w:b/>
          <w:sz w:val="24"/>
          <w:szCs w:val="24"/>
        </w:rPr>
        <w:t xml:space="preserve">бязательные </w:t>
      </w:r>
      <w:r>
        <w:rPr>
          <w:rFonts w:cs="Times New Roman"/>
          <w:b/>
          <w:sz w:val="24"/>
          <w:szCs w:val="24"/>
        </w:rPr>
        <w:t xml:space="preserve">функциональные и лабораторные исследования при проведении обязательных </w:t>
      </w:r>
      <w:r w:rsidRPr="001242C0">
        <w:rPr>
          <w:rFonts w:cs="Times New Roman"/>
          <w:b/>
          <w:sz w:val="24"/>
          <w:szCs w:val="24"/>
        </w:rPr>
        <w:t>предварительны</w:t>
      </w:r>
      <w:r>
        <w:rPr>
          <w:rFonts w:cs="Times New Roman"/>
          <w:b/>
          <w:sz w:val="24"/>
          <w:szCs w:val="24"/>
        </w:rPr>
        <w:t>х и периодических</w:t>
      </w:r>
      <w:r w:rsidRPr="001242C0">
        <w:rPr>
          <w:rFonts w:cs="Times New Roman"/>
          <w:b/>
          <w:sz w:val="24"/>
          <w:szCs w:val="24"/>
        </w:rPr>
        <w:t xml:space="preserve"> медицински</w:t>
      </w:r>
      <w:r>
        <w:rPr>
          <w:rFonts w:cs="Times New Roman"/>
          <w:b/>
          <w:sz w:val="24"/>
          <w:szCs w:val="24"/>
        </w:rPr>
        <w:t>х</w:t>
      </w:r>
      <w:r w:rsidRPr="001242C0">
        <w:rPr>
          <w:rFonts w:cs="Times New Roman"/>
          <w:b/>
          <w:sz w:val="24"/>
          <w:szCs w:val="24"/>
        </w:rPr>
        <w:t xml:space="preserve"> осмотр</w:t>
      </w:r>
      <w:r w:rsidR="00B647B3">
        <w:rPr>
          <w:rFonts w:cs="Times New Roman"/>
          <w:b/>
          <w:sz w:val="24"/>
          <w:szCs w:val="24"/>
        </w:rPr>
        <w:t>ов</w:t>
      </w:r>
      <w:r w:rsidRPr="001242C0">
        <w:rPr>
          <w:rFonts w:cs="Times New Roman"/>
          <w:b/>
          <w:sz w:val="24"/>
          <w:szCs w:val="24"/>
        </w:rPr>
        <w:t xml:space="preserve"> </w:t>
      </w:r>
      <w:r>
        <w:rPr>
          <w:rFonts w:cs="Times New Roman"/>
          <w:b/>
          <w:sz w:val="24"/>
          <w:szCs w:val="24"/>
        </w:rPr>
        <w:t>(</w:t>
      </w:r>
      <w:r w:rsidRPr="001242C0">
        <w:rPr>
          <w:rFonts w:cs="Times New Roman"/>
          <w:b/>
          <w:sz w:val="24"/>
          <w:szCs w:val="24"/>
        </w:rPr>
        <w:t>обследовани</w:t>
      </w:r>
      <w:r w:rsidR="00B647B3">
        <w:rPr>
          <w:rFonts w:cs="Times New Roman"/>
          <w:b/>
          <w:sz w:val="24"/>
          <w:szCs w:val="24"/>
        </w:rPr>
        <w:t>й</w:t>
      </w:r>
      <w:r w:rsidRPr="001242C0">
        <w:rPr>
          <w:rFonts w:cs="Times New Roman"/>
          <w:b/>
          <w:sz w:val="24"/>
          <w:szCs w:val="24"/>
        </w:rPr>
        <w:t>) работников</w:t>
      </w:r>
      <w:r>
        <w:rPr>
          <w:rFonts w:cs="Times New Roman"/>
          <w:b/>
          <w:sz w:val="24"/>
          <w:szCs w:val="24"/>
        </w:rPr>
        <w:t xml:space="preserve"> по виду работ – «Работы в гостиницах»,</w:t>
      </w:r>
    </w:p>
    <w:p w:rsidR="00391203" w:rsidRDefault="00391203" w:rsidP="00F84F6D">
      <w:pPr>
        <w:pStyle w:val="a7"/>
        <w:tabs>
          <w:tab w:val="left" w:pos="993"/>
        </w:tabs>
        <w:suppressAutoHyphens/>
        <w:ind w:left="142"/>
        <w:jc w:val="center"/>
        <w:rPr>
          <w:rFonts w:cs="Times New Roman"/>
          <w:b/>
          <w:sz w:val="24"/>
          <w:szCs w:val="24"/>
        </w:rPr>
      </w:pPr>
      <w:r>
        <w:rPr>
          <w:rFonts w:cs="Times New Roman"/>
          <w:b/>
          <w:sz w:val="24"/>
          <w:szCs w:val="24"/>
        </w:rPr>
        <w:t xml:space="preserve">«Работы в организациях общественного питания» и другие медицинские услуги, </w:t>
      </w:r>
    </w:p>
    <w:p w:rsidR="00391203" w:rsidRDefault="00391203" w:rsidP="00F84F6D">
      <w:pPr>
        <w:pStyle w:val="a7"/>
        <w:tabs>
          <w:tab w:val="left" w:pos="993"/>
        </w:tabs>
        <w:suppressAutoHyphens/>
        <w:ind w:left="142"/>
        <w:jc w:val="center"/>
        <w:rPr>
          <w:rFonts w:cs="Times New Roman"/>
          <w:b/>
          <w:sz w:val="24"/>
          <w:szCs w:val="24"/>
        </w:rPr>
      </w:pPr>
      <w:r>
        <w:rPr>
          <w:rFonts w:cs="Times New Roman"/>
          <w:b/>
          <w:sz w:val="24"/>
          <w:szCs w:val="24"/>
        </w:rPr>
        <w:t>необходимые для оформления личных медицинских книжек</w:t>
      </w:r>
      <w:r w:rsidR="00B647B3">
        <w:rPr>
          <w:rFonts w:cs="Times New Roman"/>
          <w:b/>
          <w:sz w:val="24"/>
          <w:szCs w:val="24"/>
        </w:rPr>
        <w:t xml:space="preserve"> работников</w:t>
      </w:r>
    </w:p>
    <w:p w:rsidR="0036709B" w:rsidRPr="0036709B" w:rsidRDefault="0036709B" w:rsidP="00F84F6D">
      <w:pPr>
        <w:pStyle w:val="a7"/>
        <w:shd w:val="clear" w:color="auto" w:fill="FFFFFF" w:themeFill="background1"/>
        <w:tabs>
          <w:tab w:val="left" w:pos="993"/>
        </w:tabs>
        <w:suppressAutoHyphens/>
        <w:ind w:left="142"/>
        <w:jc w:val="center"/>
        <w:rPr>
          <w:sz w:val="1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9"/>
        <w:gridCol w:w="6804"/>
        <w:gridCol w:w="1984"/>
      </w:tblGrid>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jc w:val="center"/>
              <w:rPr>
                <w:b/>
              </w:rPr>
            </w:pPr>
            <w:r w:rsidRPr="00B647B3">
              <w:rPr>
                <w:b/>
              </w:rPr>
              <w:t>№</w:t>
            </w:r>
          </w:p>
        </w:tc>
        <w:tc>
          <w:tcPr>
            <w:tcW w:w="6804" w:type="dxa"/>
            <w:shd w:val="clear" w:color="auto" w:fill="FFFFFF" w:themeFill="background1"/>
            <w:vAlign w:val="center"/>
          </w:tcPr>
          <w:p w:rsidR="00B647B3" w:rsidRPr="00B647B3" w:rsidRDefault="00B647B3" w:rsidP="00F84F6D">
            <w:pPr>
              <w:shd w:val="clear" w:color="auto" w:fill="FFFFFF" w:themeFill="background1"/>
              <w:jc w:val="center"/>
              <w:rPr>
                <w:b/>
              </w:rPr>
            </w:pPr>
            <w:r w:rsidRPr="00B647B3">
              <w:rPr>
                <w:b/>
              </w:rPr>
              <w:t>Наименование услуги</w:t>
            </w:r>
          </w:p>
        </w:tc>
        <w:tc>
          <w:tcPr>
            <w:tcW w:w="1984" w:type="dxa"/>
            <w:shd w:val="clear" w:color="auto" w:fill="FFFFFF" w:themeFill="background1"/>
          </w:tcPr>
          <w:p w:rsidR="00B647B3" w:rsidRPr="00B647B3" w:rsidRDefault="00B647B3" w:rsidP="00F84F6D">
            <w:pPr>
              <w:shd w:val="clear" w:color="auto" w:fill="FFFFFF" w:themeFill="background1"/>
              <w:ind w:left="142" w:hanging="142"/>
              <w:jc w:val="center"/>
              <w:rPr>
                <w:b/>
              </w:rPr>
            </w:pPr>
            <w:r w:rsidRPr="00B647B3">
              <w:rPr>
                <w:b/>
              </w:rPr>
              <w:t>Количество работников *</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jc w:val="center"/>
            </w:pPr>
          </w:p>
        </w:tc>
        <w:tc>
          <w:tcPr>
            <w:tcW w:w="8788" w:type="dxa"/>
            <w:gridSpan w:val="2"/>
            <w:shd w:val="clear" w:color="auto" w:fill="FFFFFF" w:themeFill="background1"/>
          </w:tcPr>
          <w:p w:rsidR="00B647B3" w:rsidRPr="00B647B3" w:rsidRDefault="00B647B3" w:rsidP="00F84F6D">
            <w:pPr>
              <w:shd w:val="clear" w:color="auto" w:fill="FFFFFF" w:themeFill="background1"/>
              <w:rPr>
                <w:b/>
              </w:rPr>
            </w:pPr>
            <w:r w:rsidRPr="00B647B3">
              <w:rPr>
                <w:b/>
              </w:rPr>
              <w:t>Личная медицинская книжка (ЛМК)</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jc w:val="center"/>
            </w:pPr>
            <w:r w:rsidRPr="00B647B3">
              <w:t>1</w:t>
            </w:r>
          </w:p>
        </w:tc>
        <w:tc>
          <w:tcPr>
            <w:tcW w:w="6804" w:type="dxa"/>
            <w:shd w:val="clear" w:color="auto" w:fill="FFFFFF" w:themeFill="background1"/>
          </w:tcPr>
          <w:p w:rsidR="00B647B3" w:rsidRPr="00B647B3" w:rsidRDefault="00B647B3" w:rsidP="00F84F6D">
            <w:pPr>
              <w:pStyle w:val="ConsPlusNormal"/>
              <w:shd w:val="clear" w:color="auto" w:fill="FFFFFF" w:themeFill="background1"/>
              <w:spacing w:line="276" w:lineRule="auto"/>
              <w:rPr>
                <w:rFonts w:ascii="Times New Roman" w:hAnsi="Times New Roman" w:cs="Times New Roman"/>
                <w:sz w:val="24"/>
                <w:szCs w:val="24"/>
              </w:rPr>
            </w:pPr>
            <w:r w:rsidRPr="00B647B3">
              <w:rPr>
                <w:rFonts w:ascii="Times New Roman" w:hAnsi="Times New Roman" w:cs="Times New Roman"/>
                <w:sz w:val="24"/>
                <w:szCs w:val="24"/>
              </w:rPr>
              <w:t xml:space="preserve">Функциональные и лабораторные исследования при ежегодном периодическом медосмотре по ЛМК (продление) в соответствии с пунктом 15 Приложения № 2 Приказа № 302н: рентгенография/флюорография грудной клетки, исследования крови на сифилис,  исследования на гельминтозы  </w:t>
            </w:r>
          </w:p>
        </w:tc>
        <w:tc>
          <w:tcPr>
            <w:tcW w:w="1984" w:type="dxa"/>
            <w:shd w:val="clear" w:color="auto" w:fill="FFFFFF" w:themeFill="background1"/>
          </w:tcPr>
          <w:p w:rsidR="00B647B3" w:rsidRPr="00B647B3" w:rsidRDefault="00B647B3" w:rsidP="00F84F6D">
            <w:pPr>
              <w:shd w:val="clear" w:color="auto" w:fill="FFFFFF" w:themeFill="background1"/>
              <w:jc w:val="center"/>
            </w:pPr>
            <w:r w:rsidRPr="00B647B3">
              <w:t>160</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jc w:val="center"/>
            </w:pPr>
            <w:r w:rsidRPr="00B647B3">
              <w:t>2</w:t>
            </w:r>
          </w:p>
        </w:tc>
        <w:tc>
          <w:tcPr>
            <w:tcW w:w="6804" w:type="dxa"/>
            <w:shd w:val="clear" w:color="auto" w:fill="FFFFFF" w:themeFill="background1"/>
          </w:tcPr>
          <w:p w:rsidR="00B647B3" w:rsidRPr="00B647B3" w:rsidRDefault="00B647B3" w:rsidP="00F84F6D">
            <w:pPr>
              <w:pStyle w:val="ConsPlusNormal"/>
              <w:shd w:val="clear" w:color="auto" w:fill="FFFFFF" w:themeFill="background1"/>
              <w:spacing w:line="276" w:lineRule="auto"/>
              <w:rPr>
                <w:rFonts w:ascii="Times New Roman" w:hAnsi="Times New Roman" w:cs="Times New Roman"/>
                <w:sz w:val="24"/>
                <w:szCs w:val="24"/>
              </w:rPr>
            </w:pPr>
            <w:r w:rsidRPr="00B647B3">
              <w:rPr>
                <w:rFonts w:ascii="Times New Roman" w:hAnsi="Times New Roman" w:cs="Times New Roman"/>
                <w:sz w:val="24"/>
                <w:szCs w:val="24"/>
              </w:rPr>
              <w:t>Функциональные и лабораторные исследования при ежегодном периодическом медосмотре по ЛМК (продление) в соответствии с пунктом 23 Приложения № 2 Приказа № 302н: рентгенография/флюорография грудной клетки, исследование крови на сифилис, маз</w:t>
            </w:r>
            <w:r w:rsidR="00CE6F22">
              <w:rPr>
                <w:rFonts w:ascii="Times New Roman" w:hAnsi="Times New Roman" w:cs="Times New Roman"/>
                <w:sz w:val="24"/>
                <w:szCs w:val="24"/>
              </w:rPr>
              <w:t>ок</w:t>
            </w:r>
            <w:r w:rsidRPr="00B647B3">
              <w:rPr>
                <w:rFonts w:ascii="Times New Roman" w:hAnsi="Times New Roman" w:cs="Times New Roman"/>
                <w:sz w:val="24"/>
                <w:szCs w:val="24"/>
              </w:rPr>
              <w:t xml:space="preserve"> на гонорею.   </w:t>
            </w:r>
          </w:p>
        </w:tc>
        <w:tc>
          <w:tcPr>
            <w:tcW w:w="1984" w:type="dxa"/>
            <w:shd w:val="clear" w:color="auto" w:fill="FFFFFF" w:themeFill="background1"/>
          </w:tcPr>
          <w:p w:rsidR="00B647B3" w:rsidRPr="00B647B3" w:rsidRDefault="00DA6211" w:rsidP="00F84F6D">
            <w:pPr>
              <w:shd w:val="clear" w:color="auto" w:fill="FFFFFF" w:themeFill="background1"/>
              <w:jc w:val="center"/>
            </w:pPr>
            <w:r>
              <w:t>310</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jc w:val="center"/>
            </w:pPr>
            <w:r w:rsidRPr="00B647B3">
              <w:t>3</w:t>
            </w:r>
          </w:p>
        </w:tc>
        <w:tc>
          <w:tcPr>
            <w:tcW w:w="6804" w:type="dxa"/>
            <w:shd w:val="clear" w:color="auto" w:fill="FFFFFF" w:themeFill="background1"/>
          </w:tcPr>
          <w:p w:rsidR="00B647B3" w:rsidRPr="00B647B3" w:rsidRDefault="00B647B3" w:rsidP="00F84F6D">
            <w:pPr>
              <w:pStyle w:val="ConsPlusNormal"/>
              <w:shd w:val="clear" w:color="auto" w:fill="FFFFFF" w:themeFill="background1"/>
              <w:spacing w:line="276" w:lineRule="auto"/>
              <w:rPr>
                <w:rFonts w:ascii="Times New Roman" w:hAnsi="Times New Roman" w:cs="Times New Roman"/>
                <w:sz w:val="24"/>
                <w:szCs w:val="24"/>
              </w:rPr>
            </w:pPr>
            <w:r w:rsidRPr="00B647B3">
              <w:rPr>
                <w:rFonts w:ascii="Times New Roman" w:hAnsi="Times New Roman" w:cs="Times New Roman"/>
                <w:sz w:val="24"/>
                <w:szCs w:val="24"/>
              </w:rPr>
              <w:t>Функциональные и лабораторные исследования при проведении предварительного медосмотра в соответствии с пунктом 15 Приложения № 2 Приказа № 302н: рентгенография/флюорография грудной клетки, исследование крови на сифилис, исследования на носительство возбудителей кишечных инфекций и серологическое обследование на брюшной тиф, исследования на гельминтозы,</w:t>
            </w:r>
          </w:p>
          <w:p w:rsidR="00B647B3" w:rsidRPr="00B647B3" w:rsidRDefault="00B647B3" w:rsidP="00F84F6D">
            <w:pPr>
              <w:shd w:val="clear" w:color="auto" w:fill="FFFFFF" w:themeFill="background1"/>
              <w:spacing w:line="276" w:lineRule="auto"/>
            </w:pPr>
            <w:r w:rsidRPr="00B647B3">
              <w:t xml:space="preserve">мазок из зева и носа на наличие патогенного стафилококка  </w:t>
            </w:r>
          </w:p>
        </w:tc>
        <w:tc>
          <w:tcPr>
            <w:tcW w:w="1984" w:type="dxa"/>
            <w:shd w:val="clear" w:color="auto" w:fill="FFFFFF" w:themeFill="background1"/>
          </w:tcPr>
          <w:p w:rsidR="00B647B3" w:rsidRPr="00B647B3" w:rsidRDefault="00B647B3" w:rsidP="00F84F6D">
            <w:pPr>
              <w:shd w:val="clear" w:color="auto" w:fill="FFFFFF" w:themeFill="background1"/>
              <w:jc w:val="center"/>
            </w:pPr>
            <w:r w:rsidRPr="00B647B3">
              <w:t>по необходимости</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jc w:val="center"/>
            </w:pPr>
            <w:r w:rsidRPr="00B647B3">
              <w:t>4</w:t>
            </w:r>
          </w:p>
        </w:tc>
        <w:tc>
          <w:tcPr>
            <w:tcW w:w="6804" w:type="dxa"/>
            <w:shd w:val="clear" w:color="auto" w:fill="FFFFFF" w:themeFill="background1"/>
          </w:tcPr>
          <w:p w:rsidR="00B647B3" w:rsidRPr="00B647B3" w:rsidRDefault="00B647B3" w:rsidP="00CE6F22">
            <w:pPr>
              <w:shd w:val="clear" w:color="auto" w:fill="FFFFFF" w:themeFill="background1"/>
              <w:spacing w:line="276" w:lineRule="auto"/>
            </w:pPr>
            <w:r w:rsidRPr="00B647B3">
              <w:t>Функциональные и лабораторные исследования при предварительном медосмотре по ЛМК в соответствии с пунктом 23 Приложения № 2 Приказа № 302н: рентгенография/флюорография грудной клетки, исследование крови на сифилис, маз</w:t>
            </w:r>
            <w:r w:rsidR="00CE6F22">
              <w:t>о</w:t>
            </w:r>
            <w:r w:rsidRPr="00B647B3">
              <w:t xml:space="preserve">к на гонорею.   </w:t>
            </w:r>
          </w:p>
        </w:tc>
        <w:tc>
          <w:tcPr>
            <w:tcW w:w="1984" w:type="dxa"/>
            <w:shd w:val="clear" w:color="auto" w:fill="FFFFFF" w:themeFill="background1"/>
          </w:tcPr>
          <w:p w:rsidR="00B647B3" w:rsidRPr="00B647B3" w:rsidRDefault="00B647B3" w:rsidP="00F84F6D">
            <w:pPr>
              <w:shd w:val="clear" w:color="auto" w:fill="FFFFFF" w:themeFill="background1"/>
            </w:pPr>
            <w:r w:rsidRPr="00B647B3">
              <w:t>по необходимости</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jc w:val="center"/>
            </w:pPr>
            <w:r w:rsidRPr="00B647B3">
              <w:t>5</w:t>
            </w:r>
          </w:p>
        </w:tc>
        <w:tc>
          <w:tcPr>
            <w:tcW w:w="6804" w:type="dxa"/>
            <w:shd w:val="clear" w:color="auto" w:fill="FFFFFF" w:themeFill="background1"/>
          </w:tcPr>
          <w:p w:rsidR="00B647B3" w:rsidRPr="00B647B3" w:rsidRDefault="00B647B3" w:rsidP="00F84F6D">
            <w:pPr>
              <w:shd w:val="clear" w:color="auto" w:fill="FFFFFF" w:themeFill="background1"/>
              <w:spacing w:line="276" w:lineRule="auto"/>
            </w:pPr>
            <w:r w:rsidRPr="00B647B3">
              <w:t>Гигиеническая аттестация</w:t>
            </w:r>
          </w:p>
        </w:tc>
        <w:tc>
          <w:tcPr>
            <w:tcW w:w="1984" w:type="dxa"/>
            <w:shd w:val="clear" w:color="auto" w:fill="FFFFFF" w:themeFill="background1"/>
            <w:vAlign w:val="center"/>
          </w:tcPr>
          <w:p w:rsidR="00B647B3" w:rsidRPr="00B647B3" w:rsidRDefault="00B647B3" w:rsidP="00DA6211">
            <w:pPr>
              <w:shd w:val="clear" w:color="auto" w:fill="FFFFFF" w:themeFill="background1"/>
              <w:jc w:val="center"/>
            </w:pPr>
            <w:r w:rsidRPr="00B647B3">
              <w:t>2</w:t>
            </w:r>
            <w:r w:rsidR="00DA6211">
              <w:t>1</w:t>
            </w:r>
            <w:r w:rsidRPr="00B647B3">
              <w:t>0</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jc w:val="center"/>
            </w:pPr>
            <w:r w:rsidRPr="00B647B3">
              <w:t>6</w:t>
            </w:r>
          </w:p>
        </w:tc>
        <w:tc>
          <w:tcPr>
            <w:tcW w:w="6804" w:type="dxa"/>
            <w:shd w:val="clear" w:color="auto" w:fill="FFFFFF" w:themeFill="background1"/>
          </w:tcPr>
          <w:p w:rsidR="00B647B3" w:rsidRPr="00B647B3" w:rsidRDefault="00B647B3" w:rsidP="00F84F6D">
            <w:pPr>
              <w:shd w:val="clear" w:color="auto" w:fill="FFFFFF" w:themeFill="background1"/>
              <w:spacing w:line="276" w:lineRule="auto"/>
            </w:pPr>
            <w:r w:rsidRPr="00B647B3">
              <w:t>Замена бланка личной медицинской книжки с переносом действующих результатов медосмотров, аттестации, вакцинации.</w:t>
            </w:r>
          </w:p>
        </w:tc>
        <w:tc>
          <w:tcPr>
            <w:tcW w:w="1984" w:type="dxa"/>
            <w:shd w:val="clear" w:color="auto" w:fill="FFFFFF" w:themeFill="background1"/>
            <w:vAlign w:val="center"/>
          </w:tcPr>
          <w:p w:rsidR="00B647B3" w:rsidRPr="00B647B3" w:rsidRDefault="00B647B3" w:rsidP="00F84F6D">
            <w:pPr>
              <w:shd w:val="clear" w:color="auto" w:fill="FFFFFF" w:themeFill="background1"/>
              <w:jc w:val="center"/>
            </w:pPr>
            <w:r w:rsidRPr="00B647B3">
              <w:t>по необходимости</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jc w:val="center"/>
            </w:pPr>
            <w:r w:rsidRPr="00B647B3">
              <w:t>7</w:t>
            </w:r>
          </w:p>
        </w:tc>
        <w:tc>
          <w:tcPr>
            <w:tcW w:w="6804" w:type="dxa"/>
            <w:shd w:val="clear" w:color="auto" w:fill="FFFFFF" w:themeFill="background1"/>
          </w:tcPr>
          <w:p w:rsidR="00B647B3" w:rsidRPr="00B647B3" w:rsidRDefault="00B647B3" w:rsidP="00F84F6D">
            <w:pPr>
              <w:shd w:val="clear" w:color="auto" w:fill="FFFFFF" w:themeFill="background1"/>
              <w:spacing w:line="276" w:lineRule="auto"/>
            </w:pPr>
            <w:r w:rsidRPr="00B647B3">
              <w:t xml:space="preserve"> Оформление и выдача нового бланка ЛМК при проведении предварительного медосмотра при трудоустройстве</w:t>
            </w:r>
          </w:p>
        </w:tc>
        <w:tc>
          <w:tcPr>
            <w:tcW w:w="1984" w:type="dxa"/>
            <w:shd w:val="clear" w:color="auto" w:fill="FFFFFF" w:themeFill="background1"/>
            <w:vAlign w:val="center"/>
          </w:tcPr>
          <w:p w:rsidR="00B647B3" w:rsidRPr="00B647B3" w:rsidRDefault="00B647B3" w:rsidP="00F84F6D">
            <w:pPr>
              <w:shd w:val="clear" w:color="auto" w:fill="FFFFFF" w:themeFill="background1"/>
              <w:jc w:val="center"/>
            </w:pPr>
            <w:r w:rsidRPr="00B647B3">
              <w:t>по необходимости</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jc w:val="center"/>
            </w:pPr>
            <w:r w:rsidRPr="00B647B3">
              <w:t>8.</w:t>
            </w:r>
          </w:p>
        </w:tc>
        <w:tc>
          <w:tcPr>
            <w:tcW w:w="6804" w:type="dxa"/>
            <w:shd w:val="clear" w:color="auto" w:fill="FFFFFF" w:themeFill="background1"/>
          </w:tcPr>
          <w:p w:rsidR="00B647B3" w:rsidRPr="00B647B3" w:rsidRDefault="00B647B3" w:rsidP="00B540D2">
            <w:pPr>
              <w:shd w:val="clear" w:color="auto" w:fill="FFFFFF" w:themeFill="background1"/>
              <w:spacing w:line="276" w:lineRule="auto"/>
            </w:pPr>
            <w:r w:rsidRPr="00B647B3">
              <w:t>Внесение результатов периодического медицинск</w:t>
            </w:r>
            <w:r w:rsidR="00B540D2">
              <w:t>ого</w:t>
            </w:r>
            <w:r w:rsidRPr="00B647B3">
              <w:t xml:space="preserve"> осмотр</w:t>
            </w:r>
            <w:r w:rsidR="00B540D2">
              <w:t>а</w:t>
            </w:r>
            <w:r w:rsidRPr="00B647B3">
              <w:t xml:space="preserve">  в ЛМК </w:t>
            </w:r>
          </w:p>
        </w:tc>
        <w:tc>
          <w:tcPr>
            <w:tcW w:w="1984" w:type="dxa"/>
            <w:shd w:val="clear" w:color="auto" w:fill="FFFFFF" w:themeFill="background1"/>
            <w:vAlign w:val="center"/>
          </w:tcPr>
          <w:p w:rsidR="00B647B3" w:rsidRPr="00B647B3" w:rsidRDefault="00DA6211" w:rsidP="00F84F6D">
            <w:pPr>
              <w:shd w:val="clear" w:color="auto" w:fill="FFFFFF" w:themeFill="background1"/>
              <w:jc w:val="center"/>
            </w:pPr>
            <w:r>
              <w:t>470</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jc w:val="center"/>
            </w:pPr>
            <w:r w:rsidRPr="00B647B3">
              <w:t>9.</w:t>
            </w:r>
          </w:p>
        </w:tc>
        <w:tc>
          <w:tcPr>
            <w:tcW w:w="6804" w:type="dxa"/>
            <w:shd w:val="clear" w:color="auto" w:fill="FFFFFF" w:themeFill="background1"/>
          </w:tcPr>
          <w:p w:rsidR="00B647B3" w:rsidRPr="00B647B3" w:rsidRDefault="00B647B3" w:rsidP="00B540D2">
            <w:pPr>
              <w:shd w:val="clear" w:color="auto" w:fill="FFFFFF" w:themeFill="background1"/>
              <w:spacing w:line="276" w:lineRule="auto"/>
            </w:pPr>
            <w:r w:rsidRPr="00B647B3">
              <w:t>Внесение результатов предварительного   медицинск</w:t>
            </w:r>
            <w:r w:rsidR="00B540D2">
              <w:t xml:space="preserve">ого </w:t>
            </w:r>
            <w:r w:rsidRPr="00B647B3">
              <w:t>осмотр</w:t>
            </w:r>
            <w:r w:rsidR="00B540D2">
              <w:t>а</w:t>
            </w:r>
            <w:r w:rsidRPr="00B647B3">
              <w:t xml:space="preserve">  в ЛМК</w:t>
            </w:r>
          </w:p>
        </w:tc>
        <w:tc>
          <w:tcPr>
            <w:tcW w:w="1984" w:type="dxa"/>
            <w:shd w:val="clear" w:color="auto" w:fill="FFFFFF" w:themeFill="background1"/>
            <w:vAlign w:val="center"/>
          </w:tcPr>
          <w:p w:rsidR="00B647B3" w:rsidRPr="00B647B3" w:rsidRDefault="00B647B3" w:rsidP="00F84F6D">
            <w:pPr>
              <w:shd w:val="clear" w:color="auto" w:fill="FFFFFF" w:themeFill="background1"/>
              <w:jc w:val="center"/>
            </w:pPr>
            <w:r w:rsidRPr="00B647B3">
              <w:t>по необходимости</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ind w:hanging="107"/>
              <w:jc w:val="center"/>
            </w:pPr>
          </w:p>
        </w:tc>
        <w:tc>
          <w:tcPr>
            <w:tcW w:w="8788" w:type="dxa"/>
            <w:gridSpan w:val="2"/>
            <w:shd w:val="clear" w:color="auto" w:fill="FFFFFF" w:themeFill="background1"/>
          </w:tcPr>
          <w:p w:rsidR="00B647B3" w:rsidRPr="00B647B3" w:rsidRDefault="00B647B3" w:rsidP="00F84F6D">
            <w:pPr>
              <w:shd w:val="clear" w:color="auto" w:fill="FFFFFF" w:themeFill="background1"/>
            </w:pPr>
            <w:r w:rsidRPr="00B647B3">
              <w:rPr>
                <w:b/>
              </w:rPr>
              <w:t>Вакцинация/ревакцинация</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ind w:hanging="107"/>
              <w:jc w:val="center"/>
            </w:pPr>
            <w:r w:rsidRPr="00B647B3">
              <w:t>1</w:t>
            </w:r>
          </w:p>
        </w:tc>
        <w:tc>
          <w:tcPr>
            <w:tcW w:w="6804" w:type="dxa"/>
            <w:shd w:val="clear" w:color="auto" w:fill="FFFFFF" w:themeFill="background1"/>
          </w:tcPr>
          <w:p w:rsidR="00B647B3" w:rsidRPr="00B647B3" w:rsidRDefault="00B647B3" w:rsidP="00F84F6D">
            <w:pPr>
              <w:shd w:val="clear" w:color="auto" w:fill="FFFFFF" w:themeFill="background1"/>
            </w:pPr>
            <w:r w:rsidRPr="00B647B3">
              <w:rPr>
                <w:bCs/>
              </w:rPr>
              <w:t>АДСМ</w:t>
            </w:r>
          </w:p>
        </w:tc>
        <w:tc>
          <w:tcPr>
            <w:tcW w:w="1984" w:type="dxa"/>
            <w:shd w:val="clear" w:color="auto" w:fill="FFFFFF" w:themeFill="background1"/>
          </w:tcPr>
          <w:p w:rsidR="00B647B3" w:rsidRPr="00B647B3" w:rsidRDefault="00B647B3" w:rsidP="00F84F6D">
            <w:pPr>
              <w:shd w:val="clear" w:color="auto" w:fill="FFFFFF" w:themeFill="background1"/>
              <w:jc w:val="center"/>
            </w:pPr>
            <w:r w:rsidRPr="00B647B3">
              <w:t>до 200</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ind w:hanging="107"/>
              <w:jc w:val="center"/>
            </w:pPr>
            <w:r w:rsidRPr="00B647B3">
              <w:t>2</w:t>
            </w:r>
          </w:p>
        </w:tc>
        <w:tc>
          <w:tcPr>
            <w:tcW w:w="6804" w:type="dxa"/>
            <w:shd w:val="clear" w:color="auto" w:fill="FFFFFF" w:themeFill="background1"/>
          </w:tcPr>
          <w:p w:rsidR="00B647B3" w:rsidRPr="00B647B3" w:rsidRDefault="00B647B3" w:rsidP="00F84F6D">
            <w:pPr>
              <w:shd w:val="clear" w:color="auto" w:fill="FFFFFF" w:themeFill="background1"/>
            </w:pPr>
            <w:r w:rsidRPr="00B647B3">
              <w:rPr>
                <w:bCs/>
              </w:rPr>
              <w:t>ЖКВ</w:t>
            </w:r>
          </w:p>
        </w:tc>
        <w:tc>
          <w:tcPr>
            <w:tcW w:w="1984" w:type="dxa"/>
            <w:shd w:val="clear" w:color="auto" w:fill="FFFFFF" w:themeFill="background1"/>
          </w:tcPr>
          <w:p w:rsidR="00B647B3" w:rsidRPr="00B647B3" w:rsidRDefault="00B647B3" w:rsidP="00F84F6D">
            <w:pPr>
              <w:shd w:val="clear" w:color="auto" w:fill="FFFFFF" w:themeFill="background1"/>
              <w:jc w:val="center"/>
            </w:pPr>
            <w:r w:rsidRPr="00B647B3">
              <w:t>до 200</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ind w:hanging="107"/>
              <w:jc w:val="center"/>
            </w:pPr>
            <w:r w:rsidRPr="00B647B3">
              <w:t>3</w:t>
            </w:r>
          </w:p>
        </w:tc>
        <w:tc>
          <w:tcPr>
            <w:tcW w:w="6804" w:type="dxa"/>
            <w:shd w:val="clear" w:color="auto" w:fill="FFFFFF" w:themeFill="background1"/>
          </w:tcPr>
          <w:p w:rsidR="00B647B3" w:rsidRPr="00B647B3" w:rsidRDefault="00B647B3" w:rsidP="00F84F6D">
            <w:pPr>
              <w:shd w:val="clear" w:color="auto" w:fill="FFFFFF" w:themeFill="background1"/>
            </w:pPr>
            <w:r w:rsidRPr="00B647B3">
              <w:rPr>
                <w:bCs/>
              </w:rPr>
              <w:t>Дизентерия Зонне</w:t>
            </w:r>
          </w:p>
        </w:tc>
        <w:tc>
          <w:tcPr>
            <w:tcW w:w="1984" w:type="dxa"/>
            <w:shd w:val="clear" w:color="auto" w:fill="FFFFFF" w:themeFill="background1"/>
            <w:vAlign w:val="center"/>
          </w:tcPr>
          <w:p w:rsidR="00B647B3" w:rsidRPr="00B647B3" w:rsidRDefault="00B647B3" w:rsidP="00F84F6D">
            <w:pPr>
              <w:shd w:val="clear" w:color="auto" w:fill="FFFFFF" w:themeFill="background1"/>
              <w:jc w:val="center"/>
            </w:pPr>
            <w:r w:rsidRPr="00B647B3">
              <w:t>до 190</w:t>
            </w:r>
          </w:p>
        </w:tc>
      </w:tr>
      <w:tr w:rsidR="00B647B3" w:rsidRPr="00B647B3" w:rsidTr="00F84F6D">
        <w:trPr>
          <w:trHeight w:val="57"/>
        </w:trPr>
        <w:tc>
          <w:tcPr>
            <w:tcW w:w="709" w:type="dxa"/>
            <w:shd w:val="clear" w:color="auto" w:fill="FFFFFF" w:themeFill="background1"/>
          </w:tcPr>
          <w:p w:rsidR="00B647B3" w:rsidRPr="00B647B3" w:rsidRDefault="00B647B3" w:rsidP="00F84F6D">
            <w:pPr>
              <w:shd w:val="clear" w:color="auto" w:fill="FFFFFF" w:themeFill="background1"/>
              <w:ind w:hanging="107"/>
              <w:jc w:val="center"/>
            </w:pPr>
            <w:r w:rsidRPr="00B647B3">
              <w:t>4</w:t>
            </w:r>
          </w:p>
        </w:tc>
        <w:tc>
          <w:tcPr>
            <w:tcW w:w="6804" w:type="dxa"/>
            <w:shd w:val="clear" w:color="auto" w:fill="FFFFFF" w:themeFill="background1"/>
          </w:tcPr>
          <w:p w:rsidR="00B647B3" w:rsidRPr="00B647B3" w:rsidRDefault="00B647B3" w:rsidP="00F84F6D">
            <w:pPr>
              <w:shd w:val="clear" w:color="auto" w:fill="FFFFFF" w:themeFill="background1"/>
            </w:pPr>
            <w:r w:rsidRPr="00B647B3">
              <w:rPr>
                <w:bCs/>
              </w:rPr>
              <w:t>Гепатит А</w:t>
            </w:r>
          </w:p>
        </w:tc>
        <w:tc>
          <w:tcPr>
            <w:tcW w:w="1984" w:type="dxa"/>
            <w:shd w:val="clear" w:color="auto" w:fill="FFFFFF" w:themeFill="background1"/>
          </w:tcPr>
          <w:p w:rsidR="00B647B3" w:rsidRPr="00B647B3" w:rsidRDefault="00B647B3" w:rsidP="00F84F6D">
            <w:pPr>
              <w:shd w:val="clear" w:color="auto" w:fill="FFFFFF" w:themeFill="background1"/>
              <w:jc w:val="center"/>
            </w:pPr>
            <w:r w:rsidRPr="00B647B3">
              <w:t>до 50</w:t>
            </w:r>
          </w:p>
        </w:tc>
      </w:tr>
      <w:tr w:rsidR="00B647B3" w:rsidRPr="00B647B3" w:rsidTr="00F84F6D">
        <w:trPr>
          <w:trHeight w:val="57"/>
        </w:trPr>
        <w:tc>
          <w:tcPr>
            <w:tcW w:w="709" w:type="dxa"/>
            <w:shd w:val="clear" w:color="auto" w:fill="FFFFFF" w:themeFill="background1"/>
          </w:tcPr>
          <w:p w:rsidR="00B647B3" w:rsidRPr="00B647B3" w:rsidRDefault="00894E7A" w:rsidP="00F84F6D">
            <w:pPr>
              <w:shd w:val="clear" w:color="auto" w:fill="FFFFFF" w:themeFill="background1"/>
              <w:ind w:hanging="107"/>
              <w:jc w:val="center"/>
            </w:pPr>
            <w:r>
              <w:t>5</w:t>
            </w:r>
          </w:p>
        </w:tc>
        <w:tc>
          <w:tcPr>
            <w:tcW w:w="6804" w:type="dxa"/>
            <w:shd w:val="clear" w:color="auto" w:fill="FFFFFF" w:themeFill="background1"/>
          </w:tcPr>
          <w:p w:rsidR="00B647B3" w:rsidRPr="00B647B3" w:rsidRDefault="00B647B3" w:rsidP="00F84F6D">
            <w:pPr>
              <w:shd w:val="clear" w:color="auto" w:fill="FFFFFF" w:themeFill="background1"/>
            </w:pPr>
            <w:r w:rsidRPr="00B647B3">
              <w:rPr>
                <w:bCs/>
              </w:rPr>
              <w:t xml:space="preserve">Гепатит В </w:t>
            </w:r>
          </w:p>
        </w:tc>
        <w:tc>
          <w:tcPr>
            <w:tcW w:w="1984" w:type="dxa"/>
            <w:shd w:val="clear" w:color="auto" w:fill="FFFFFF" w:themeFill="background1"/>
            <w:vAlign w:val="center"/>
          </w:tcPr>
          <w:p w:rsidR="00B647B3" w:rsidRPr="00B647B3" w:rsidRDefault="00B647B3" w:rsidP="00F84F6D">
            <w:pPr>
              <w:shd w:val="clear" w:color="auto" w:fill="FFFFFF" w:themeFill="background1"/>
              <w:jc w:val="center"/>
            </w:pPr>
            <w:r w:rsidRPr="00B647B3">
              <w:t>До 100</w:t>
            </w:r>
          </w:p>
        </w:tc>
      </w:tr>
      <w:tr w:rsidR="00B647B3" w:rsidRPr="00B647B3" w:rsidTr="00F84F6D">
        <w:trPr>
          <w:trHeight w:val="57"/>
        </w:trPr>
        <w:tc>
          <w:tcPr>
            <w:tcW w:w="709" w:type="dxa"/>
            <w:shd w:val="clear" w:color="auto" w:fill="FFFFFF" w:themeFill="background1"/>
          </w:tcPr>
          <w:p w:rsidR="00B647B3" w:rsidRPr="00B647B3" w:rsidRDefault="00894E7A" w:rsidP="00F84F6D">
            <w:pPr>
              <w:shd w:val="clear" w:color="auto" w:fill="FFFFFF" w:themeFill="background1"/>
              <w:ind w:hanging="107"/>
              <w:jc w:val="center"/>
            </w:pPr>
            <w:r>
              <w:t>6</w:t>
            </w:r>
          </w:p>
        </w:tc>
        <w:tc>
          <w:tcPr>
            <w:tcW w:w="6804" w:type="dxa"/>
            <w:shd w:val="clear" w:color="auto" w:fill="FFFFFF" w:themeFill="background1"/>
          </w:tcPr>
          <w:p w:rsidR="00B647B3" w:rsidRPr="00B647B3" w:rsidRDefault="00B647B3" w:rsidP="00F84F6D">
            <w:pPr>
              <w:shd w:val="clear" w:color="auto" w:fill="FFFFFF" w:themeFill="background1"/>
              <w:rPr>
                <w:bCs/>
              </w:rPr>
            </w:pPr>
            <w:r w:rsidRPr="00B647B3">
              <w:rPr>
                <w:bCs/>
              </w:rPr>
              <w:t>Краснуха</w:t>
            </w:r>
          </w:p>
        </w:tc>
        <w:tc>
          <w:tcPr>
            <w:tcW w:w="1984" w:type="dxa"/>
            <w:shd w:val="clear" w:color="auto" w:fill="FFFFFF" w:themeFill="background1"/>
          </w:tcPr>
          <w:p w:rsidR="00B647B3" w:rsidRPr="00B647B3" w:rsidRDefault="00B647B3" w:rsidP="00F84F6D">
            <w:pPr>
              <w:shd w:val="clear" w:color="auto" w:fill="FFFFFF" w:themeFill="background1"/>
              <w:jc w:val="center"/>
            </w:pPr>
            <w:r w:rsidRPr="00B647B3">
              <w:t>по необходимости</w:t>
            </w:r>
          </w:p>
        </w:tc>
      </w:tr>
      <w:tr w:rsidR="00B647B3" w:rsidRPr="00B647B3" w:rsidTr="00F84F6D">
        <w:trPr>
          <w:trHeight w:val="57"/>
        </w:trPr>
        <w:tc>
          <w:tcPr>
            <w:tcW w:w="709" w:type="dxa"/>
            <w:shd w:val="clear" w:color="auto" w:fill="FFFFFF" w:themeFill="background1"/>
          </w:tcPr>
          <w:p w:rsidR="00B647B3" w:rsidRPr="00B647B3" w:rsidRDefault="00894E7A" w:rsidP="00F84F6D">
            <w:pPr>
              <w:shd w:val="clear" w:color="auto" w:fill="FFFFFF" w:themeFill="background1"/>
              <w:ind w:hanging="107"/>
              <w:jc w:val="center"/>
            </w:pPr>
            <w:r>
              <w:t>7</w:t>
            </w:r>
          </w:p>
        </w:tc>
        <w:tc>
          <w:tcPr>
            <w:tcW w:w="6804" w:type="dxa"/>
            <w:shd w:val="clear" w:color="auto" w:fill="FFFFFF" w:themeFill="background1"/>
          </w:tcPr>
          <w:p w:rsidR="00B647B3" w:rsidRPr="00B647B3" w:rsidRDefault="00B647B3" w:rsidP="00F84F6D">
            <w:pPr>
              <w:shd w:val="clear" w:color="auto" w:fill="FFFFFF" w:themeFill="background1"/>
              <w:rPr>
                <w:bCs/>
              </w:rPr>
            </w:pPr>
            <w:r w:rsidRPr="00B647B3">
              <w:rPr>
                <w:bCs/>
              </w:rPr>
              <w:t>Напряженность иммунитета кори</w:t>
            </w:r>
          </w:p>
        </w:tc>
        <w:tc>
          <w:tcPr>
            <w:tcW w:w="1984" w:type="dxa"/>
            <w:shd w:val="clear" w:color="auto" w:fill="FFFFFF" w:themeFill="background1"/>
            <w:vAlign w:val="center"/>
          </w:tcPr>
          <w:p w:rsidR="00B647B3" w:rsidRPr="00B647B3" w:rsidRDefault="00B647B3" w:rsidP="00F84F6D">
            <w:pPr>
              <w:shd w:val="clear" w:color="auto" w:fill="FFFFFF" w:themeFill="background1"/>
              <w:jc w:val="center"/>
            </w:pPr>
            <w:r w:rsidRPr="00B647B3">
              <w:t>по необходимости</w:t>
            </w:r>
          </w:p>
        </w:tc>
      </w:tr>
      <w:tr w:rsidR="00B647B3" w:rsidRPr="00B647B3" w:rsidTr="00F84F6D">
        <w:trPr>
          <w:trHeight w:val="57"/>
        </w:trPr>
        <w:tc>
          <w:tcPr>
            <w:tcW w:w="709" w:type="dxa"/>
            <w:shd w:val="clear" w:color="auto" w:fill="FFFFFF" w:themeFill="background1"/>
          </w:tcPr>
          <w:p w:rsidR="00B647B3" w:rsidRPr="00B647B3" w:rsidRDefault="00894E7A" w:rsidP="00F84F6D">
            <w:pPr>
              <w:shd w:val="clear" w:color="auto" w:fill="FFFFFF" w:themeFill="background1"/>
              <w:ind w:hanging="107"/>
              <w:jc w:val="center"/>
            </w:pPr>
            <w:r>
              <w:t>8</w:t>
            </w:r>
            <w:bookmarkStart w:id="1" w:name="_GoBack"/>
            <w:bookmarkEnd w:id="1"/>
          </w:p>
        </w:tc>
        <w:tc>
          <w:tcPr>
            <w:tcW w:w="6804" w:type="dxa"/>
            <w:shd w:val="clear" w:color="auto" w:fill="FFFFFF" w:themeFill="background1"/>
          </w:tcPr>
          <w:p w:rsidR="00B647B3" w:rsidRPr="00B647B3" w:rsidRDefault="00B647B3" w:rsidP="00F84F6D">
            <w:pPr>
              <w:shd w:val="clear" w:color="auto" w:fill="FFFFFF" w:themeFill="background1"/>
              <w:rPr>
                <w:bCs/>
              </w:rPr>
            </w:pPr>
            <w:r w:rsidRPr="00B647B3">
              <w:rPr>
                <w:bCs/>
              </w:rPr>
              <w:t>Напряженность иммунитета к дифтерии</w:t>
            </w:r>
          </w:p>
        </w:tc>
        <w:tc>
          <w:tcPr>
            <w:tcW w:w="1984" w:type="dxa"/>
            <w:shd w:val="clear" w:color="auto" w:fill="FFFFFF" w:themeFill="background1"/>
            <w:vAlign w:val="center"/>
          </w:tcPr>
          <w:p w:rsidR="00B647B3" w:rsidRPr="00B647B3" w:rsidRDefault="00B647B3" w:rsidP="00F84F6D">
            <w:pPr>
              <w:shd w:val="clear" w:color="auto" w:fill="FFFFFF" w:themeFill="background1"/>
              <w:jc w:val="center"/>
            </w:pPr>
            <w:r w:rsidRPr="00B647B3">
              <w:t>по необходимости</w:t>
            </w:r>
          </w:p>
        </w:tc>
      </w:tr>
      <w:tr w:rsidR="00B647B3" w:rsidRPr="00B647B3" w:rsidTr="00F84F6D">
        <w:trPr>
          <w:trHeight w:val="57"/>
        </w:trPr>
        <w:tc>
          <w:tcPr>
            <w:tcW w:w="709" w:type="dxa"/>
            <w:shd w:val="clear" w:color="auto" w:fill="FFFFFF" w:themeFill="background1"/>
            <w:vAlign w:val="center"/>
          </w:tcPr>
          <w:p w:rsidR="00B647B3" w:rsidRPr="00B647B3" w:rsidRDefault="00B647B3" w:rsidP="00F84F6D">
            <w:pPr>
              <w:shd w:val="clear" w:color="auto" w:fill="FFFFFF" w:themeFill="background1"/>
              <w:ind w:hanging="107"/>
              <w:jc w:val="center"/>
            </w:pPr>
          </w:p>
        </w:tc>
        <w:tc>
          <w:tcPr>
            <w:tcW w:w="8788" w:type="dxa"/>
            <w:gridSpan w:val="2"/>
            <w:shd w:val="clear" w:color="auto" w:fill="FFFFFF" w:themeFill="background1"/>
            <w:vAlign w:val="bottom"/>
          </w:tcPr>
          <w:p w:rsidR="00B647B3" w:rsidRPr="00B647B3" w:rsidRDefault="00B647B3" w:rsidP="00F84F6D">
            <w:pPr>
              <w:shd w:val="clear" w:color="auto" w:fill="FFFFFF" w:themeFill="background1"/>
              <w:ind w:left="33"/>
              <w:rPr>
                <w:i/>
              </w:rPr>
            </w:pPr>
            <w:r w:rsidRPr="00B647B3">
              <w:t>*Указанное количество является ориентировочным и будет уточняться  по мере необходимости в течение срока действия договора</w:t>
            </w:r>
            <w:r w:rsidRPr="00B647B3">
              <w:rPr>
                <w:i/>
              </w:rPr>
              <w:t>.</w:t>
            </w:r>
          </w:p>
        </w:tc>
      </w:tr>
    </w:tbl>
    <w:p w:rsidR="00B647B3" w:rsidRDefault="00B647B3" w:rsidP="00F84F6D">
      <w:pPr>
        <w:pStyle w:val="a7"/>
        <w:tabs>
          <w:tab w:val="left" w:pos="993"/>
        </w:tabs>
        <w:suppressAutoHyphens/>
        <w:ind w:left="709"/>
        <w:rPr>
          <w:sz w:val="24"/>
        </w:rPr>
      </w:pPr>
    </w:p>
    <w:p w:rsidR="006A0438" w:rsidRPr="00157FBD" w:rsidRDefault="006A0438" w:rsidP="00F84F6D">
      <w:pPr>
        <w:pStyle w:val="a7"/>
        <w:numPr>
          <w:ilvl w:val="2"/>
          <w:numId w:val="28"/>
        </w:numPr>
        <w:tabs>
          <w:tab w:val="left" w:pos="993"/>
        </w:tabs>
        <w:suppressAutoHyphens/>
        <w:spacing w:line="276" w:lineRule="auto"/>
        <w:ind w:left="709" w:hanging="709"/>
        <w:rPr>
          <w:sz w:val="24"/>
        </w:rPr>
      </w:pPr>
      <w:r w:rsidRPr="00157FBD">
        <w:rPr>
          <w:sz w:val="24"/>
        </w:rPr>
        <w:t>На весь период оказания Услуг Исполнитель назначает лицо, ответственное за решение всех оперативных вопросов, возникающих в ходе оказания Услуг.</w:t>
      </w:r>
    </w:p>
    <w:p w:rsidR="0080608F" w:rsidRPr="0080608F" w:rsidRDefault="00BE15EA" w:rsidP="00F84F6D">
      <w:pPr>
        <w:pStyle w:val="a7"/>
        <w:numPr>
          <w:ilvl w:val="2"/>
          <w:numId w:val="28"/>
        </w:numPr>
        <w:tabs>
          <w:tab w:val="left" w:pos="993"/>
        </w:tabs>
        <w:suppressAutoHyphens/>
        <w:spacing w:line="276" w:lineRule="auto"/>
        <w:rPr>
          <w:sz w:val="24"/>
          <w:szCs w:val="22"/>
        </w:rPr>
      </w:pPr>
      <w:r w:rsidRPr="0080608F">
        <w:rPr>
          <w:sz w:val="24"/>
        </w:rPr>
        <w:t>Медицинские осмотры проводятся на территории Исполнителя.</w:t>
      </w:r>
    </w:p>
    <w:p w:rsidR="0080608F" w:rsidRPr="0080608F" w:rsidRDefault="0080608F" w:rsidP="00F84F6D">
      <w:pPr>
        <w:pStyle w:val="a7"/>
        <w:numPr>
          <w:ilvl w:val="2"/>
          <w:numId w:val="28"/>
        </w:numPr>
        <w:tabs>
          <w:tab w:val="left" w:pos="993"/>
        </w:tabs>
        <w:suppressAutoHyphens/>
        <w:spacing w:line="276" w:lineRule="auto"/>
        <w:rPr>
          <w:sz w:val="24"/>
          <w:szCs w:val="22"/>
        </w:rPr>
      </w:pPr>
      <w:r w:rsidRPr="0080608F">
        <w:rPr>
          <w:sz w:val="24"/>
          <w:szCs w:val="22"/>
        </w:rPr>
        <w:t>Обязательные периодические медосмотры проводятся в течении всего срока действия договора на основании согласованного плана-графика.</w:t>
      </w:r>
    </w:p>
    <w:p w:rsidR="009B03AA" w:rsidRPr="00157FBD" w:rsidRDefault="009B03AA" w:rsidP="00F84F6D">
      <w:pPr>
        <w:pStyle w:val="a7"/>
        <w:tabs>
          <w:tab w:val="left" w:pos="993"/>
        </w:tabs>
        <w:suppressAutoHyphens/>
        <w:spacing w:line="276" w:lineRule="auto"/>
        <w:ind w:left="709"/>
        <w:rPr>
          <w:sz w:val="24"/>
        </w:rPr>
      </w:pPr>
    </w:p>
    <w:p w:rsidR="00120695" w:rsidRPr="003C4BBA" w:rsidRDefault="00CF535E" w:rsidP="00F84F6D">
      <w:pPr>
        <w:numPr>
          <w:ilvl w:val="0"/>
          <w:numId w:val="28"/>
        </w:numPr>
        <w:tabs>
          <w:tab w:val="left" w:pos="709"/>
        </w:tabs>
        <w:suppressAutoHyphens/>
        <w:spacing w:line="276" w:lineRule="auto"/>
        <w:ind w:left="0" w:firstLine="0"/>
        <w:jc w:val="both"/>
        <w:rPr>
          <w:b/>
        </w:rPr>
      </w:pPr>
      <w:r w:rsidRPr="003C4BBA">
        <w:rPr>
          <w:b/>
        </w:rPr>
        <w:t>Условия закупки</w:t>
      </w:r>
      <w:r w:rsidR="00120695" w:rsidRPr="003C4BBA">
        <w:rPr>
          <w:b/>
        </w:rPr>
        <w:t>.</w:t>
      </w:r>
    </w:p>
    <w:p w:rsidR="00400398" w:rsidRPr="003C4BBA" w:rsidRDefault="00400398" w:rsidP="00F84F6D">
      <w:pPr>
        <w:numPr>
          <w:ilvl w:val="1"/>
          <w:numId w:val="28"/>
        </w:numPr>
        <w:tabs>
          <w:tab w:val="left" w:pos="993"/>
        </w:tabs>
        <w:suppressAutoHyphens/>
        <w:spacing w:line="276" w:lineRule="auto"/>
        <w:ind w:left="709" w:hanging="709"/>
        <w:jc w:val="both"/>
        <w:rPr>
          <w:b/>
        </w:rPr>
      </w:pPr>
      <w:r w:rsidRPr="003C4BBA">
        <w:rPr>
          <w:b/>
        </w:rPr>
        <w:t>Общие требования к Исполнителю.</w:t>
      </w:r>
    </w:p>
    <w:p w:rsidR="00120695" w:rsidRPr="003C4BBA" w:rsidRDefault="00120695" w:rsidP="00F84F6D">
      <w:pPr>
        <w:pStyle w:val="a7"/>
        <w:numPr>
          <w:ilvl w:val="2"/>
          <w:numId w:val="28"/>
        </w:numPr>
        <w:tabs>
          <w:tab w:val="left" w:pos="1276"/>
        </w:tabs>
        <w:suppressAutoHyphens/>
        <w:spacing w:line="276" w:lineRule="auto"/>
        <w:ind w:left="709" w:hanging="709"/>
        <w:rPr>
          <w:rFonts w:cs="Times New Roman"/>
          <w:sz w:val="24"/>
          <w:szCs w:val="24"/>
        </w:rPr>
      </w:pPr>
      <w:r w:rsidRPr="003C4BBA">
        <w:rPr>
          <w:rFonts w:cs="Times New Roman"/>
          <w:sz w:val="24"/>
          <w:szCs w:val="24"/>
        </w:rPr>
        <w:t xml:space="preserve">Основной </w:t>
      </w:r>
      <w:r w:rsidR="00AA5E8D" w:rsidRPr="00AA5E8D">
        <w:rPr>
          <w:sz w:val="24"/>
        </w:rPr>
        <w:t>или дополнительный</w:t>
      </w:r>
      <w:r w:rsidR="00AA5E8D" w:rsidRPr="00AA5E8D">
        <w:rPr>
          <w:rFonts w:cs="Times New Roman"/>
          <w:sz w:val="22"/>
          <w:szCs w:val="24"/>
        </w:rPr>
        <w:t xml:space="preserve"> </w:t>
      </w:r>
      <w:r w:rsidRPr="003C4BBA">
        <w:rPr>
          <w:rFonts w:cs="Times New Roman"/>
          <w:sz w:val="24"/>
          <w:szCs w:val="24"/>
        </w:rPr>
        <w:t xml:space="preserve">вид деятельности Исполнителя должен соответствовать предмету закупки. Исполнитель должен обладать профессиональной компетентностью, иметь подтверждение профессионального опыта и навыков работы в сфере, относящейся к предмету закупки. Опыт работы на рынке г. Москвы не менее 3-х лет. </w:t>
      </w:r>
    </w:p>
    <w:p w:rsidR="00120695" w:rsidRPr="003C4BBA" w:rsidRDefault="00120695" w:rsidP="00F84F6D">
      <w:pPr>
        <w:pStyle w:val="a7"/>
        <w:numPr>
          <w:ilvl w:val="2"/>
          <w:numId w:val="28"/>
        </w:numPr>
        <w:tabs>
          <w:tab w:val="left" w:pos="1276"/>
        </w:tabs>
        <w:suppressAutoHyphens/>
        <w:spacing w:line="276" w:lineRule="auto"/>
        <w:ind w:left="709" w:hanging="709"/>
        <w:rPr>
          <w:rFonts w:cs="Times New Roman"/>
          <w:sz w:val="24"/>
          <w:szCs w:val="24"/>
        </w:rPr>
      </w:pPr>
      <w:r w:rsidRPr="003C4BBA">
        <w:rPr>
          <w:rFonts w:cs="Times New Roman"/>
          <w:sz w:val="24"/>
          <w:szCs w:val="24"/>
        </w:rPr>
        <w:t>Исполнитель должен обладать финансовыми ресурсами, оборудованием и другими материальными возможностями, надежностью, репутацией, достаточными людскими ресурсами.</w:t>
      </w:r>
    </w:p>
    <w:p w:rsidR="00120695" w:rsidRPr="003C4BBA" w:rsidRDefault="00120695" w:rsidP="00F84F6D">
      <w:pPr>
        <w:pStyle w:val="a7"/>
        <w:numPr>
          <w:ilvl w:val="2"/>
          <w:numId w:val="28"/>
        </w:numPr>
        <w:tabs>
          <w:tab w:val="left" w:pos="1276"/>
        </w:tabs>
        <w:suppressAutoHyphens/>
        <w:spacing w:line="276" w:lineRule="auto"/>
        <w:ind w:left="709" w:hanging="709"/>
        <w:rPr>
          <w:rFonts w:cs="Times New Roman"/>
          <w:sz w:val="24"/>
          <w:szCs w:val="24"/>
        </w:rPr>
      </w:pPr>
      <w:r w:rsidRPr="003C4BBA">
        <w:rPr>
          <w:rFonts w:cs="Times New Roman"/>
          <w:sz w:val="24"/>
          <w:szCs w:val="24"/>
        </w:rPr>
        <w:t>Исполнитель не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r w:rsidR="00400398" w:rsidRPr="003C4BBA">
        <w:rPr>
          <w:rFonts w:cs="Times New Roman"/>
          <w:sz w:val="24"/>
          <w:szCs w:val="24"/>
        </w:rPr>
        <w:t>.</w:t>
      </w:r>
    </w:p>
    <w:p w:rsidR="00B15C40" w:rsidRDefault="0069519A" w:rsidP="00F84F6D">
      <w:pPr>
        <w:pStyle w:val="a7"/>
        <w:numPr>
          <w:ilvl w:val="2"/>
          <w:numId w:val="28"/>
        </w:numPr>
        <w:tabs>
          <w:tab w:val="left" w:pos="1276"/>
        </w:tabs>
        <w:suppressAutoHyphens/>
        <w:spacing w:line="276" w:lineRule="auto"/>
        <w:ind w:left="709" w:hanging="709"/>
        <w:rPr>
          <w:rFonts w:cs="Times New Roman"/>
          <w:sz w:val="24"/>
          <w:szCs w:val="24"/>
        </w:rPr>
      </w:pPr>
      <w:r w:rsidRPr="003C4BBA">
        <w:rPr>
          <w:rFonts w:cs="Times New Roman"/>
          <w:sz w:val="24"/>
          <w:szCs w:val="24"/>
        </w:rPr>
        <w:t>Исполнитель должен иметь Лицензию на право проведения медицинск</w:t>
      </w:r>
      <w:r w:rsidR="008D684B">
        <w:rPr>
          <w:rFonts w:cs="Times New Roman"/>
          <w:sz w:val="24"/>
          <w:szCs w:val="24"/>
        </w:rPr>
        <w:t xml:space="preserve">их </w:t>
      </w:r>
      <w:r w:rsidRPr="003C4BBA">
        <w:rPr>
          <w:rFonts w:cs="Times New Roman"/>
          <w:sz w:val="24"/>
          <w:szCs w:val="24"/>
        </w:rPr>
        <w:t xml:space="preserve"> осмотр</w:t>
      </w:r>
      <w:r w:rsidR="008D684B">
        <w:rPr>
          <w:rFonts w:cs="Times New Roman"/>
          <w:sz w:val="24"/>
          <w:szCs w:val="24"/>
        </w:rPr>
        <w:t>ов</w:t>
      </w:r>
      <w:r w:rsidR="007778ED">
        <w:rPr>
          <w:rFonts w:cs="Times New Roman"/>
          <w:sz w:val="24"/>
          <w:szCs w:val="24"/>
        </w:rPr>
        <w:t xml:space="preserve"> (обследований)</w:t>
      </w:r>
      <w:r w:rsidR="008D684B">
        <w:rPr>
          <w:rFonts w:cs="Times New Roman"/>
          <w:sz w:val="24"/>
          <w:szCs w:val="24"/>
        </w:rPr>
        <w:t xml:space="preserve"> предварительных и периодических</w:t>
      </w:r>
      <w:r w:rsidR="001B37CB">
        <w:rPr>
          <w:rFonts w:cs="Times New Roman"/>
          <w:sz w:val="24"/>
          <w:szCs w:val="24"/>
        </w:rPr>
        <w:t>, Лицензию на медицинскую деятельность по профпатологии</w:t>
      </w:r>
      <w:r w:rsidRPr="003C4BBA">
        <w:rPr>
          <w:rFonts w:cs="Times New Roman"/>
          <w:sz w:val="24"/>
          <w:szCs w:val="24"/>
        </w:rPr>
        <w:t xml:space="preserve">; </w:t>
      </w:r>
      <w:r w:rsidR="001B37CB">
        <w:rPr>
          <w:rFonts w:cs="Times New Roman"/>
          <w:sz w:val="24"/>
          <w:szCs w:val="24"/>
        </w:rPr>
        <w:t>П</w:t>
      </w:r>
      <w:r w:rsidRPr="003C4BBA">
        <w:rPr>
          <w:rFonts w:cs="Times New Roman"/>
          <w:sz w:val="24"/>
          <w:szCs w:val="24"/>
        </w:rPr>
        <w:t>риказ о назначении врачебной комиссии, иные документы, обеспечивающие оказание Услуг в полном соответствии с действующим законодательством РФ.</w:t>
      </w:r>
    </w:p>
    <w:p w:rsidR="0080608F" w:rsidRPr="0080608F" w:rsidRDefault="0080608F" w:rsidP="00F84F6D">
      <w:pPr>
        <w:pStyle w:val="a7"/>
        <w:numPr>
          <w:ilvl w:val="2"/>
          <w:numId w:val="28"/>
        </w:numPr>
        <w:tabs>
          <w:tab w:val="left" w:pos="1276"/>
        </w:tabs>
        <w:suppressAutoHyphens/>
        <w:spacing w:line="276" w:lineRule="auto"/>
        <w:jc w:val="left"/>
        <w:rPr>
          <w:sz w:val="24"/>
          <w:szCs w:val="22"/>
        </w:rPr>
      </w:pPr>
      <w:r w:rsidRPr="0080608F">
        <w:rPr>
          <w:rFonts w:cs="Times New Roman"/>
          <w:sz w:val="24"/>
          <w:szCs w:val="22"/>
        </w:rPr>
        <w:t>Исполнитель должен иметь лицензию на проведение вакцинации.</w:t>
      </w:r>
    </w:p>
    <w:p w:rsidR="0080608F" w:rsidRPr="00805514" w:rsidRDefault="0080608F" w:rsidP="00F84F6D">
      <w:pPr>
        <w:pStyle w:val="a7"/>
        <w:numPr>
          <w:ilvl w:val="2"/>
          <w:numId w:val="28"/>
        </w:numPr>
        <w:tabs>
          <w:tab w:val="left" w:pos="1276"/>
        </w:tabs>
        <w:suppressAutoHyphens/>
        <w:spacing w:line="276" w:lineRule="auto"/>
        <w:rPr>
          <w:sz w:val="22"/>
          <w:szCs w:val="22"/>
        </w:rPr>
      </w:pPr>
      <w:r w:rsidRPr="0080608F">
        <w:rPr>
          <w:sz w:val="24"/>
          <w:szCs w:val="22"/>
        </w:rPr>
        <w:t>Исполнитель должен иметь действующий договор о проведении аттестации в ФБУЗ «Центре гигиены и эпидемиологии» в г. Москве либо в его территориальных управлениях по округам</w:t>
      </w:r>
      <w:r w:rsidRPr="00805514">
        <w:rPr>
          <w:sz w:val="22"/>
          <w:szCs w:val="22"/>
        </w:rPr>
        <w:t>.</w:t>
      </w:r>
    </w:p>
    <w:p w:rsidR="00B647B3" w:rsidRDefault="00B647B3" w:rsidP="00F84F6D">
      <w:pPr>
        <w:tabs>
          <w:tab w:val="left" w:pos="993"/>
        </w:tabs>
        <w:suppressAutoHyphens/>
        <w:spacing w:line="276" w:lineRule="auto"/>
        <w:ind w:left="540"/>
        <w:jc w:val="both"/>
        <w:rPr>
          <w:b/>
        </w:rPr>
      </w:pPr>
    </w:p>
    <w:p w:rsidR="00400398" w:rsidRPr="003C4BBA" w:rsidRDefault="00400398" w:rsidP="00F84F6D">
      <w:pPr>
        <w:numPr>
          <w:ilvl w:val="1"/>
          <w:numId w:val="28"/>
        </w:numPr>
        <w:tabs>
          <w:tab w:val="left" w:pos="993"/>
        </w:tabs>
        <w:suppressAutoHyphens/>
        <w:spacing w:line="276" w:lineRule="auto"/>
        <w:jc w:val="both"/>
        <w:rPr>
          <w:b/>
        </w:rPr>
      </w:pPr>
      <w:r w:rsidRPr="003C4BBA">
        <w:rPr>
          <w:b/>
        </w:rPr>
        <w:t>Специальные требования к Исполнителю.</w:t>
      </w:r>
    </w:p>
    <w:p w:rsidR="0069519A" w:rsidRPr="0076054C" w:rsidRDefault="0069519A" w:rsidP="00F84F6D">
      <w:pPr>
        <w:pStyle w:val="a7"/>
        <w:numPr>
          <w:ilvl w:val="2"/>
          <w:numId w:val="33"/>
        </w:numPr>
        <w:tabs>
          <w:tab w:val="left" w:pos="1276"/>
        </w:tabs>
        <w:suppressAutoHyphens/>
        <w:spacing w:line="276" w:lineRule="auto"/>
        <w:rPr>
          <w:sz w:val="24"/>
          <w:szCs w:val="24"/>
        </w:rPr>
      </w:pPr>
      <w:r w:rsidRPr="0076054C">
        <w:rPr>
          <w:sz w:val="24"/>
          <w:szCs w:val="24"/>
        </w:rPr>
        <w:t>Исполнитель самостоятельно обеспечивает:</w:t>
      </w:r>
    </w:p>
    <w:p w:rsidR="0069519A" w:rsidRPr="003C4BBA" w:rsidRDefault="00BC4085" w:rsidP="00F84F6D">
      <w:pPr>
        <w:pStyle w:val="a7"/>
        <w:widowControl w:val="0"/>
        <w:numPr>
          <w:ilvl w:val="0"/>
          <w:numId w:val="23"/>
        </w:numPr>
        <w:tabs>
          <w:tab w:val="num" w:pos="567"/>
        </w:tabs>
        <w:suppressAutoHyphens/>
        <w:autoSpaceDE w:val="0"/>
        <w:autoSpaceDN w:val="0"/>
        <w:adjustRightInd w:val="0"/>
        <w:spacing w:line="276" w:lineRule="auto"/>
        <w:ind w:left="720" w:right="-2" w:hanging="720"/>
        <w:rPr>
          <w:rFonts w:cs="Times New Roman"/>
          <w:sz w:val="24"/>
          <w:szCs w:val="24"/>
        </w:rPr>
      </w:pPr>
      <w:r>
        <w:rPr>
          <w:rFonts w:cs="Times New Roman"/>
          <w:sz w:val="24"/>
          <w:szCs w:val="24"/>
        </w:rPr>
        <w:t xml:space="preserve">  </w:t>
      </w:r>
      <w:r w:rsidR="006A0438" w:rsidRPr="003C4BBA">
        <w:rPr>
          <w:rFonts w:cs="Times New Roman"/>
          <w:sz w:val="24"/>
          <w:szCs w:val="24"/>
        </w:rPr>
        <w:t>оказание Услуг на качественно высоком уровне в соответствии с существующими технологиями и медицинскими стандартами, требованиями санитарно-эпидемиологического законодательства РФ.</w:t>
      </w:r>
    </w:p>
    <w:p w:rsidR="006A0438" w:rsidRPr="003C4BBA" w:rsidRDefault="006A0438" w:rsidP="00F84F6D">
      <w:pPr>
        <w:pStyle w:val="a7"/>
        <w:widowControl w:val="0"/>
        <w:numPr>
          <w:ilvl w:val="0"/>
          <w:numId w:val="23"/>
        </w:numPr>
        <w:suppressAutoHyphens/>
        <w:autoSpaceDE w:val="0"/>
        <w:autoSpaceDN w:val="0"/>
        <w:adjustRightInd w:val="0"/>
        <w:spacing w:line="276" w:lineRule="auto"/>
        <w:ind w:left="720" w:right="-2" w:hanging="720"/>
        <w:rPr>
          <w:rFonts w:cs="Times New Roman"/>
          <w:sz w:val="24"/>
          <w:szCs w:val="24"/>
        </w:rPr>
      </w:pPr>
      <w:r w:rsidRPr="003C4BBA">
        <w:rPr>
          <w:rFonts w:cs="Times New Roman"/>
          <w:sz w:val="24"/>
          <w:szCs w:val="24"/>
        </w:rPr>
        <w:t>достаточное количество квалифицированного персонала для качественного выполнения Услуг в полном объеме и в согласованные сроки.</w:t>
      </w:r>
    </w:p>
    <w:p w:rsidR="006A0438" w:rsidRPr="003C4BBA" w:rsidRDefault="006A0438" w:rsidP="00F84F6D">
      <w:pPr>
        <w:pStyle w:val="a7"/>
        <w:widowControl w:val="0"/>
        <w:numPr>
          <w:ilvl w:val="0"/>
          <w:numId w:val="23"/>
        </w:numPr>
        <w:suppressAutoHyphens/>
        <w:autoSpaceDE w:val="0"/>
        <w:autoSpaceDN w:val="0"/>
        <w:adjustRightInd w:val="0"/>
        <w:spacing w:line="276" w:lineRule="auto"/>
        <w:ind w:left="720" w:right="-2" w:hanging="720"/>
        <w:rPr>
          <w:rFonts w:cs="Times New Roman"/>
          <w:sz w:val="24"/>
          <w:szCs w:val="24"/>
        </w:rPr>
      </w:pPr>
      <w:r w:rsidRPr="003C4BBA">
        <w:rPr>
          <w:rFonts w:cs="Times New Roman"/>
          <w:sz w:val="24"/>
          <w:szCs w:val="24"/>
        </w:rPr>
        <w:t>организацию и контроль выполнения Услуг;</w:t>
      </w:r>
    </w:p>
    <w:p w:rsidR="006A0438" w:rsidRPr="003C4BBA" w:rsidRDefault="006A0438" w:rsidP="00F84F6D">
      <w:pPr>
        <w:pStyle w:val="a7"/>
        <w:widowControl w:val="0"/>
        <w:numPr>
          <w:ilvl w:val="0"/>
          <w:numId w:val="23"/>
        </w:numPr>
        <w:suppressAutoHyphens/>
        <w:autoSpaceDE w:val="0"/>
        <w:autoSpaceDN w:val="0"/>
        <w:adjustRightInd w:val="0"/>
        <w:spacing w:line="276" w:lineRule="auto"/>
        <w:ind w:left="720" w:right="-2" w:hanging="720"/>
        <w:rPr>
          <w:rFonts w:cs="Times New Roman"/>
          <w:sz w:val="24"/>
          <w:szCs w:val="24"/>
        </w:rPr>
      </w:pPr>
      <w:r w:rsidRPr="003C4BBA">
        <w:rPr>
          <w:rFonts w:cs="Times New Roman"/>
          <w:sz w:val="24"/>
          <w:szCs w:val="24"/>
        </w:rPr>
        <w:t>использование при оказании Услуг только одноразовых медицинских инструментов, гигиенических расходных материалов (пеленки, простыни и т.п.);</w:t>
      </w:r>
    </w:p>
    <w:p w:rsidR="006A0438" w:rsidRPr="003C4BBA" w:rsidRDefault="006A0438" w:rsidP="00F84F6D">
      <w:pPr>
        <w:pStyle w:val="a7"/>
        <w:widowControl w:val="0"/>
        <w:numPr>
          <w:ilvl w:val="0"/>
          <w:numId w:val="23"/>
        </w:numPr>
        <w:suppressAutoHyphens/>
        <w:autoSpaceDE w:val="0"/>
        <w:autoSpaceDN w:val="0"/>
        <w:adjustRightInd w:val="0"/>
        <w:spacing w:line="276" w:lineRule="auto"/>
        <w:ind w:left="720" w:right="-2" w:hanging="720"/>
        <w:rPr>
          <w:rFonts w:cs="Times New Roman"/>
          <w:sz w:val="24"/>
          <w:szCs w:val="24"/>
        </w:rPr>
      </w:pPr>
      <w:r w:rsidRPr="003C4BBA">
        <w:rPr>
          <w:rFonts w:cs="Times New Roman"/>
          <w:sz w:val="24"/>
          <w:szCs w:val="24"/>
        </w:rPr>
        <w:t>наличие у используемых реактивов, перевязочных средств иных расходных материалов и инструментов, являющихся собственностью Исполнителя, соответствующих гигиенических заключений и/или сертификатов соответствия, а у оборудования Исполнителя подлежащего обязательной сертификации – сертификатов соответствия.</w:t>
      </w:r>
    </w:p>
    <w:p w:rsidR="006A0438" w:rsidRPr="003C4BBA" w:rsidRDefault="006A0438" w:rsidP="00F84F6D">
      <w:pPr>
        <w:pStyle w:val="a7"/>
        <w:widowControl w:val="0"/>
        <w:numPr>
          <w:ilvl w:val="0"/>
          <w:numId w:val="23"/>
        </w:numPr>
        <w:suppressAutoHyphens/>
        <w:autoSpaceDE w:val="0"/>
        <w:autoSpaceDN w:val="0"/>
        <w:adjustRightInd w:val="0"/>
        <w:spacing w:line="276" w:lineRule="auto"/>
        <w:ind w:left="720" w:right="-2" w:hanging="720"/>
        <w:rPr>
          <w:rFonts w:cs="Times New Roman"/>
          <w:sz w:val="24"/>
          <w:szCs w:val="24"/>
        </w:rPr>
      </w:pPr>
      <w:r w:rsidRPr="003C4BBA">
        <w:rPr>
          <w:rFonts w:cs="Times New Roman"/>
          <w:sz w:val="24"/>
          <w:szCs w:val="24"/>
        </w:rPr>
        <w:t>наличие всех инструментов, оборудования, перевязочных, гигиенических и прочих расходных материалов в объемах, необходимых для качественного оказания Услуг;</w:t>
      </w:r>
    </w:p>
    <w:p w:rsidR="006A0438" w:rsidRPr="003C4BBA" w:rsidRDefault="00157FBD" w:rsidP="00F84F6D">
      <w:pPr>
        <w:pStyle w:val="a7"/>
        <w:widowControl w:val="0"/>
        <w:numPr>
          <w:ilvl w:val="0"/>
          <w:numId w:val="23"/>
        </w:numPr>
        <w:tabs>
          <w:tab w:val="num" w:pos="567"/>
        </w:tabs>
        <w:suppressAutoHyphens/>
        <w:autoSpaceDE w:val="0"/>
        <w:autoSpaceDN w:val="0"/>
        <w:adjustRightInd w:val="0"/>
        <w:spacing w:line="276" w:lineRule="auto"/>
        <w:ind w:left="720" w:right="-2" w:hanging="720"/>
        <w:rPr>
          <w:rFonts w:cs="Times New Roman"/>
          <w:sz w:val="24"/>
          <w:szCs w:val="24"/>
        </w:rPr>
      </w:pPr>
      <w:r>
        <w:rPr>
          <w:rFonts w:cs="Times New Roman"/>
          <w:sz w:val="24"/>
          <w:szCs w:val="24"/>
        </w:rPr>
        <w:t xml:space="preserve">  </w:t>
      </w:r>
      <w:r w:rsidR="00A0374F" w:rsidRPr="003C4BBA">
        <w:rPr>
          <w:rFonts w:cs="Times New Roman"/>
          <w:sz w:val="24"/>
          <w:szCs w:val="24"/>
        </w:rPr>
        <w:t>надлежащее хранение поступивших Исполнителю личных медицинских книжек работников Заказчика, оформление и передачу по описи, в том числе новых ЛМК, после оказания Услуг ответственному лицу Заказчика.</w:t>
      </w:r>
    </w:p>
    <w:p w:rsidR="00A0374F" w:rsidRPr="003C4BBA" w:rsidRDefault="00A0374F" w:rsidP="00F84F6D">
      <w:pPr>
        <w:pStyle w:val="a7"/>
        <w:numPr>
          <w:ilvl w:val="2"/>
          <w:numId w:val="33"/>
        </w:numPr>
        <w:tabs>
          <w:tab w:val="left" w:pos="1276"/>
        </w:tabs>
        <w:suppressAutoHyphens/>
        <w:spacing w:line="276" w:lineRule="auto"/>
        <w:rPr>
          <w:rFonts w:cs="Times New Roman"/>
          <w:sz w:val="24"/>
          <w:szCs w:val="24"/>
        </w:rPr>
      </w:pPr>
      <w:r w:rsidRPr="003C4BBA">
        <w:rPr>
          <w:rFonts w:cs="Times New Roman"/>
          <w:sz w:val="24"/>
          <w:szCs w:val="24"/>
        </w:rPr>
        <w:t>В случае утраты полученных от Заказчика оригиналов документов, Исполнитель восстанавливает их за свой счет.</w:t>
      </w:r>
    </w:p>
    <w:p w:rsidR="00A0374F" w:rsidRPr="003C4BBA" w:rsidRDefault="00A0374F" w:rsidP="00F84F6D">
      <w:pPr>
        <w:pStyle w:val="a7"/>
        <w:numPr>
          <w:ilvl w:val="2"/>
          <w:numId w:val="33"/>
        </w:numPr>
        <w:tabs>
          <w:tab w:val="left" w:pos="1276"/>
        </w:tabs>
        <w:suppressAutoHyphens/>
        <w:spacing w:line="276" w:lineRule="auto"/>
        <w:rPr>
          <w:rFonts w:cs="Times New Roman"/>
          <w:sz w:val="24"/>
          <w:szCs w:val="24"/>
        </w:rPr>
      </w:pPr>
      <w:r w:rsidRPr="003C4BBA">
        <w:rPr>
          <w:rFonts w:cs="Times New Roman"/>
          <w:sz w:val="24"/>
          <w:szCs w:val="24"/>
        </w:rPr>
        <w:t>Исполнитель обязан незамедлительно информировать Заказчика по электронной почте и в письменном виде о выявлении у работника заболевания (состояния), являющегося противопоказанием для продолжения его трудовой деятельности; о необходимости дополнительного обследования и лечения работника по результатам проведенного медицинского осмотра.</w:t>
      </w:r>
    </w:p>
    <w:p w:rsidR="00795D4C" w:rsidRPr="003C4BBA" w:rsidRDefault="00795D4C" w:rsidP="00F84F6D">
      <w:pPr>
        <w:numPr>
          <w:ilvl w:val="1"/>
          <w:numId w:val="33"/>
        </w:numPr>
        <w:tabs>
          <w:tab w:val="left" w:pos="993"/>
        </w:tabs>
        <w:suppressAutoHyphens/>
        <w:spacing w:line="276" w:lineRule="auto"/>
        <w:jc w:val="both"/>
        <w:rPr>
          <w:b/>
        </w:rPr>
      </w:pPr>
      <w:r w:rsidRPr="003C4BBA">
        <w:rPr>
          <w:b/>
        </w:rPr>
        <w:t xml:space="preserve">Дополнительные требования. </w:t>
      </w:r>
    </w:p>
    <w:p w:rsidR="00795D4C" w:rsidRPr="003C4BBA" w:rsidRDefault="00795D4C" w:rsidP="00F84F6D">
      <w:pPr>
        <w:pStyle w:val="a7"/>
        <w:numPr>
          <w:ilvl w:val="2"/>
          <w:numId w:val="33"/>
        </w:numPr>
        <w:tabs>
          <w:tab w:val="left" w:pos="1276"/>
        </w:tabs>
        <w:suppressAutoHyphens/>
        <w:spacing w:line="276" w:lineRule="auto"/>
        <w:rPr>
          <w:rFonts w:cs="Times New Roman"/>
          <w:sz w:val="24"/>
          <w:szCs w:val="24"/>
        </w:rPr>
      </w:pPr>
      <w:r w:rsidRPr="003C4BBA">
        <w:rPr>
          <w:rFonts w:cs="Times New Roman"/>
          <w:sz w:val="24"/>
          <w:szCs w:val="24"/>
        </w:rPr>
        <w:t>Сверку объемов и качества оказанных Услуг осуществляют постоянные ответственные представители Заказчика и Исполнителя</w:t>
      </w:r>
      <w:r w:rsidR="00AA5E8D">
        <w:rPr>
          <w:rFonts w:cs="Times New Roman"/>
          <w:sz w:val="24"/>
          <w:szCs w:val="24"/>
        </w:rPr>
        <w:t xml:space="preserve"> </w:t>
      </w:r>
      <w:r w:rsidR="00AA5E8D" w:rsidRPr="00AA5E8D">
        <w:rPr>
          <w:sz w:val="24"/>
          <w:szCs w:val="22"/>
        </w:rPr>
        <w:t>в конце расчетного периода. За расчетный период принимается один месяц</w:t>
      </w:r>
      <w:r w:rsidRPr="00AA5E8D">
        <w:rPr>
          <w:rFonts w:cs="Times New Roman"/>
          <w:szCs w:val="24"/>
        </w:rPr>
        <w:t>.</w:t>
      </w:r>
    </w:p>
    <w:p w:rsidR="00795D4C" w:rsidRPr="003C4BBA" w:rsidRDefault="00795D4C" w:rsidP="00F84F6D">
      <w:pPr>
        <w:pStyle w:val="a7"/>
        <w:numPr>
          <w:ilvl w:val="2"/>
          <w:numId w:val="33"/>
        </w:numPr>
        <w:tabs>
          <w:tab w:val="left" w:pos="1276"/>
        </w:tabs>
        <w:suppressAutoHyphens/>
        <w:spacing w:line="276" w:lineRule="auto"/>
        <w:rPr>
          <w:rFonts w:cs="Times New Roman"/>
          <w:sz w:val="24"/>
          <w:szCs w:val="24"/>
        </w:rPr>
      </w:pPr>
      <w:r w:rsidRPr="003C4BBA">
        <w:rPr>
          <w:rFonts w:cs="Times New Roman"/>
          <w:sz w:val="24"/>
          <w:szCs w:val="24"/>
        </w:rPr>
        <w:t xml:space="preserve">Акты сдачи-приемки оказанных Услуг подписываются Сторонами только после взаимной сверки объемов оказанных Услуг (допускается электронный документооборот). </w:t>
      </w:r>
    </w:p>
    <w:p w:rsidR="00795D4C" w:rsidRPr="003C4BBA" w:rsidRDefault="00795D4C" w:rsidP="00F84F6D">
      <w:pPr>
        <w:pStyle w:val="a7"/>
        <w:numPr>
          <w:ilvl w:val="2"/>
          <w:numId w:val="33"/>
        </w:numPr>
        <w:tabs>
          <w:tab w:val="left" w:pos="1276"/>
        </w:tabs>
        <w:suppressAutoHyphens/>
        <w:spacing w:line="276" w:lineRule="auto"/>
        <w:rPr>
          <w:rFonts w:cs="Times New Roman"/>
          <w:sz w:val="24"/>
          <w:szCs w:val="24"/>
        </w:rPr>
      </w:pPr>
      <w:r w:rsidRPr="003C4BBA">
        <w:rPr>
          <w:rFonts w:cs="Times New Roman"/>
          <w:sz w:val="24"/>
          <w:szCs w:val="24"/>
        </w:rPr>
        <w:t>Подписание Акта производится в течение 10 рабочих дней после сверки фактических объемов Услуг ответственными представителями Сторон и предоставления Исполнителем всех необходимых документов (заключение, паспорт здоровья, личная медицинская книжка и пр.).</w:t>
      </w:r>
      <w:r w:rsidR="006342E3" w:rsidRPr="003C4BBA">
        <w:rPr>
          <w:rFonts w:cs="Times New Roman"/>
          <w:sz w:val="24"/>
          <w:szCs w:val="24"/>
        </w:rPr>
        <w:t xml:space="preserve"> </w:t>
      </w:r>
    </w:p>
    <w:p w:rsidR="00795D4C" w:rsidRPr="003C4BBA" w:rsidRDefault="00795D4C" w:rsidP="00F84F6D">
      <w:pPr>
        <w:pStyle w:val="a7"/>
        <w:numPr>
          <w:ilvl w:val="2"/>
          <w:numId w:val="33"/>
        </w:numPr>
        <w:tabs>
          <w:tab w:val="left" w:pos="1276"/>
        </w:tabs>
        <w:suppressAutoHyphens/>
        <w:spacing w:line="276" w:lineRule="auto"/>
        <w:rPr>
          <w:rFonts w:cs="Times New Roman"/>
          <w:sz w:val="24"/>
          <w:szCs w:val="24"/>
        </w:rPr>
      </w:pPr>
      <w:r w:rsidRPr="003C4BBA">
        <w:rPr>
          <w:rFonts w:cs="Times New Roman"/>
          <w:sz w:val="24"/>
          <w:szCs w:val="24"/>
        </w:rPr>
        <w:t>В случае выявления ответственными представителями Заказчика нарушений и недостатков при оказании Услуг Исполнителем, последний обязан незамедлительно устранить выявленные нарушения и недостатки. Акты оказанных Услуг подписываются Сторонами только после устранения всех выявленных нарушений и недостатков.</w:t>
      </w:r>
    </w:p>
    <w:p w:rsidR="00795D4C" w:rsidRPr="003C4BBA" w:rsidRDefault="00795D4C" w:rsidP="00F84F6D">
      <w:pPr>
        <w:pStyle w:val="a7"/>
        <w:numPr>
          <w:ilvl w:val="2"/>
          <w:numId w:val="33"/>
        </w:numPr>
        <w:tabs>
          <w:tab w:val="left" w:pos="1276"/>
        </w:tabs>
        <w:suppressAutoHyphens/>
        <w:spacing w:line="276" w:lineRule="auto"/>
        <w:rPr>
          <w:rFonts w:cs="Times New Roman"/>
          <w:sz w:val="24"/>
          <w:szCs w:val="24"/>
        </w:rPr>
      </w:pPr>
      <w:r w:rsidRPr="003C4BBA">
        <w:rPr>
          <w:rFonts w:cs="Times New Roman"/>
          <w:sz w:val="24"/>
          <w:szCs w:val="24"/>
        </w:rPr>
        <w:t xml:space="preserve">За срыв согласованных сроков и объемов оказываемых Услуг Заказчик выставляет Исполнителю штрафные санкции. </w:t>
      </w:r>
    </w:p>
    <w:p w:rsidR="00795D4C" w:rsidRDefault="00795D4C" w:rsidP="00F84F6D">
      <w:pPr>
        <w:pStyle w:val="a7"/>
        <w:numPr>
          <w:ilvl w:val="2"/>
          <w:numId w:val="33"/>
        </w:numPr>
        <w:tabs>
          <w:tab w:val="left" w:pos="1276"/>
        </w:tabs>
        <w:suppressAutoHyphens/>
        <w:spacing w:line="276" w:lineRule="auto"/>
        <w:rPr>
          <w:rFonts w:cs="Times New Roman"/>
          <w:sz w:val="24"/>
          <w:szCs w:val="24"/>
        </w:rPr>
      </w:pPr>
      <w:r w:rsidRPr="003C4BBA">
        <w:rPr>
          <w:rFonts w:cs="Times New Roman"/>
          <w:sz w:val="24"/>
          <w:szCs w:val="24"/>
        </w:rPr>
        <w:t xml:space="preserve">При изменении условий сотрудничества </w:t>
      </w:r>
      <w:r w:rsidR="00AA5E8D" w:rsidRPr="00AA5E8D">
        <w:rPr>
          <w:sz w:val="24"/>
        </w:rPr>
        <w:t>закупочная процедура по выбору Исполнителя</w:t>
      </w:r>
      <w:r w:rsidR="00AA5E8D" w:rsidRPr="003C4BBA">
        <w:rPr>
          <w:rFonts w:cs="Times New Roman"/>
          <w:sz w:val="24"/>
          <w:szCs w:val="24"/>
        </w:rPr>
        <w:t xml:space="preserve"> </w:t>
      </w:r>
      <w:r w:rsidRPr="003C4BBA">
        <w:rPr>
          <w:rFonts w:cs="Times New Roman"/>
          <w:sz w:val="24"/>
          <w:szCs w:val="24"/>
        </w:rPr>
        <w:t>проводится заново.</w:t>
      </w:r>
    </w:p>
    <w:p w:rsidR="00805514" w:rsidRPr="003C4BBA" w:rsidRDefault="00805514" w:rsidP="00F84F6D">
      <w:pPr>
        <w:numPr>
          <w:ilvl w:val="0"/>
          <w:numId w:val="33"/>
        </w:numPr>
        <w:tabs>
          <w:tab w:val="left" w:pos="993"/>
        </w:tabs>
        <w:suppressAutoHyphens/>
        <w:spacing w:before="120" w:after="120" w:line="276" w:lineRule="auto"/>
        <w:ind w:left="0" w:firstLine="0"/>
        <w:jc w:val="both"/>
        <w:rPr>
          <w:b/>
        </w:rPr>
      </w:pPr>
      <w:r w:rsidRPr="003C4BBA">
        <w:rPr>
          <w:b/>
        </w:rPr>
        <w:t>Дополнительные /прочие требования к участнику закупки.</w:t>
      </w:r>
    </w:p>
    <w:p w:rsidR="00805514" w:rsidRPr="003C4BBA" w:rsidRDefault="00805514" w:rsidP="00F84F6D">
      <w:pPr>
        <w:pStyle w:val="a7"/>
        <w:numPr>
          <w:ilvl w:val="1"/>
          <w:numId w:val="33"/>
        </w:numPr>
        <w:tabs>
          <w:tab w:val="left" w:pos="1276"/>
        </w:tabs>
        <w:suppressAutoHyphens/>
        <w:spacing w:line="276" w:lineRule="auto"/>
        <w:ind w:left="709" w:hanging="709"/>
        <w:rPr>
          <w:rFonts w:cs="Times New Roman"/>
          <w:sz w:val="24"/>
          <w:szCs w:val="24"/>
        </w:rPr>
      </w:pPr>
      <w:r w:rsidRPr="003C4BBA">
        <w:rPr>
          <w:rFonts w:cs="Times New Roman"/>
          <w:sz w:val="24"/>
          <w:szCs w:val="24"/>
        </w:rPr>
        <w:t>Требования к составу документов, направляемых Исполнителем Заказчику совместно с Коммерческим предложением (</w:t>
      </w:r>
      <w:r w:rsidRPr="003C4BBA">
        <w:rPr>
          <w:rFonts w:cs="Times New Roman"/>
          <w:i/>
          <w:sz w:val="24"/>
          <w:szCs w:val="24"/>
        </w:rPr>
        <w:t>при их отсутствии или неполном соответствии Коммерческое предложение не рассматривается</w:t>
      </w:r>
      <w:r w:rsidRPr="003C4BBA">
        <w:rPr>
          <w:rFonts w:cs="Times New Roman"/>
          <w:sz w:val="24"/>
          <w:szCs w:val="24"/>
        </w:rPr>
        <w:t>).</w:t>
      </w:r>
    </w:p>
    <w:p w:rsidR="00805514" w:rsidRPr="003C4BBA" w:rsidRDefault="00805514" w:rsidP="00F84F6D">
      <w:pPr>
        <w:spacing w:line="276" w:lineRule="auto"/>
        <w:ind w:left="709" w:hanging="709"/>
        <w:contextualSpacing/>
        <w:jc w:val="both"/>
        <w:rPr>
          <w:rFonts w:eastAsia="Calibri"/>
        </w:rPr>
      </w:pPr>
      <w:r w:rsidRPr="003C4BBA">
        <w:rPr>
          <w:rFonts w:eastAsia="Calibri"/>
        </w:rPr>
        <w:t>Исполнителю к Коммерческому предложению необходимо приложить следующие документы:</w:t>
      </w:r>
    </w:p>
    <w:p w:rsidR="00805514" w:rsidRPr="003C4BBA" w:rsidRDefault="00805514" w:rsidP="00F84F6D">
      <w:pPr>
        <w:pStyle w:val="a7"/>
        <w:numPr>
          <w:ilvl w:val="0"/>
          <w:numId w:val="25"/>
        </w:numPr>
        <w:autoSpaceDE w:val="0"/>
        <w:autoSpaceDN w:val="0"/>
        <w:adjustRightInd w:val="0"/>
        <w:spacing w:line="276" w:lineRule="auto"/>
        <w:ind w:left="709" w:hanging="709"/>
        <w:rPr>
          <w:rFonts w:cs="Times New Roman"/>
          <w:sz w:val="24"/>
          <w:szCs w:val="24"/>
        </w:rPr>
      </w:pPr>
      <w:r w:rsidRPr="003C4BBA">
        <w:rPr>
          <w:rFonts w:cs="Times New Roman"/>
          <w:sz w:val="24"/>
          <w:szCs w:val="24"/>
        </w:rPr>
        <w:t>Выписка из ЕГРЮЛ (подтверждение опыта работы).</w:t>
      </w:r>
    </w:p>
    <w:p w:rsidR="00805514" w:rsidRDefault="00805514" w:rsidP="00F84F6D">
      <w:pPr>
        <w:pStyle w:val="a7"/>
        <w:numPr>
          <w:ilvl w:val="0"/>
          <w:numId w:val="25"/>
        </w:numPr>
        <w:autoSpaceDE w:val="0"/>
        <w:autoSpaceDN w:val="0"/>
        <w:adjustRightInd w:val="0"/>
        <w:spacing w:line="276" w:lineRule="auto"/>
        <w:ind w:left="709" w:hanging="709"/>
        <w:rPr>
          <w:rFonts w:cs="Times New Roman"/>
          <w:sz w:val="24"/>
          <w:szCs w:val="24"/>
        </w:rPr>
      </w:pPr>
      <w:r w:rsidRPr="003C4BBA">
        <w:rPr>
          <w:rFonts w:cs="Times New Roman"/>
          <w:sz w:val="24"/>
          <w:szCs w:val="24"/>
        </w:rPr>
        <w:t>Копия Лицензии Исполнителя</w:t>
      </w:r>
      <w:r w:rsidR="00D17148" w:rsidRPr="003C4BBA">
        <w:rPr>
          <w:rFonts w:cs="Times New Roman"/>
          <w:sz w:val="24"/>
          <w:szCs w:val="24"/>
        </w:rPr>
        <w:t xml:space="preserve"> на проведение медосмотров.</w:t>
      </w:r>
    </w:p>
    <w:p w:rsidR="00956750" w:rsidRDefault="00956750" w:rsidP="00F84F6D">
      <w:pPr>
        <w:pStyle w:val="a7"/>
        <w:numPr>
          <w:ilvl w:val="0"/>
          <w:numId w:val="25"/>
        </w:numPr>
        <w:autoSpaceDE w:val="0"/>
        <w:autoSpaceDN w:val="0"/>
        <w:adjustRightInd w:val="0"/>
        <w:spacing w:line="276" w:lineRule="auto"/>
        <w:ind w:left="709" w:hanging="709"/>
        <w:rPr>
          <w:rFonts w:cs="Times New Roman"/>
          <w:sz w:val="24"/>
          <w:szCs w:val="24"/>
        </w:rPr>
      </w:pPr>
      <w:r w:rsidRPr="003C4BBA">
        <w:rPr>
          <w:rFonts w:cs="Times New Roman"/>
          <w:sz w:val="24"/>
          <w:szCs w:val="24"/>
        </w:rPr>
        <w:t>Копия</w:t>
      </w:r>
      <w:r>
        <w:rPr>
          <w:rFonts w:cs="Times New Roman"/>
          <w:sz w:val="24"/>
          <w:szCs w:val="24"/>
        </w:rPr>
        <w:t xml:space="preserve"> Лицензии на медицинскую деятельность по профпатологии.</w:t>
      </w:r>
    </w:p>
    <w:p w:rsidR="00361154" w:rsidRPr="00361154" w:rsidRDefault="00361154" w:rsidP="00F84F6D">
      <w:pPr>
        <w:pStyle w:val="a7"/>
        <w:numPr>
          <w:ilvl w:val="0"/>
          <w:numId w:val="25"/>
        </w:numPr>
        <w:autoSpaceDE w:val="0"/>
        <w:autoSpaceDN w:val="0"/>
        <w:adjustRightInd w:val="0"/>
        <w:spacing w:line="276" w:lineRule="auto"/>
        <w:ind w:left="709" w:hanging="709"/>
        <w:rPr>
          <w:sz w:val="24"/>
          <w:szCs w:val="24"/>
        </w:rPr>
      </w:pPr>
      <w:r w:rsidRPr="00361154">
        <w:rPr>
          <w:sz w:val="24"/>
          <w:szCs w:val="24"/>
        </w:rPr>
        <w:t>Копия Лицензии на вакцинацию.</w:t>
      </w:r>
    </w:p>
    <w:p w:rsidR="00361154" w:rsidRPr="00361154" w:rsidRDefault="00361154" w:rsidP="00F84F6D">
      <w:pPr>
        <w:pStyle w:val="a7"/>
        <w:numPr>
          <w:ilvl w:val="0"/>
          <w:numId w:val="25"/>
        </w:numPr>
        <w:autoSpaceDE w:val="0"/>
        <w:autoSpaceDN w:val="0"/>
        <w:adjustRightInd w:val="0"/>
        <w:spacing w:line="276" w:lineRule="auto"/>
        <w:ind w:left="709" w:hanging="709"/>
        <w:rPr>
          <w:sz w:val="24"/>
          <w:szCs w:val="24"/>
        </w:rPr>
      </w:pPr>
      <w:r w:rsidRPr="00361154">
        <w:rPr>
          <w:sz w:val="24"/>
          <w:szCs w:val="24"/>
        </w:rPr>
        <w:t>Копия договора с ФБУЗ «Центр гигиены и эпидемиологии в г. Москве» либо с его территориальными филиалами по округам о проведении аттестации.</w:t>
      </w:r>
    </w:p>
    <w:p w:rsidR="00D50911" w:rsidRPr="003C4BBA" w:rsidRDefault="00D50911" w:rsidP="00F84F6D">
      <w:pPr>
        <w:pStyle w:val="a7"/>
        <w:numPr>
          <w:ilvl w:val="0"/>
          <w:numId w:val="25"/>
        </w:numPr>
        <w:autoSpaceDE w:val="0"/>
        <w:autoSpaceDN w:val="0"/>
        <w:adjustRightInd w:val="0"/>
        <w:spacing w:line="276" w:lineRule="auto"/>
        <w:ind w:left="709" w:hanging="709"/>
        <w:rPr>
          <w:rFonts w:cs="Times New Roman"/>
          <w:sz w:val="24"/>
          <w:szCs w:val="24"/>
        </w:rPr>
      </w:pPr>
      <w:r w:rsidRPr="003C4BBA">
        <w:rPr>
          <w:rFonts w:cs="Times New Roman"/>
          <w:sz w:val="24"/>
          <w:szCs w:val="24"/>
        </w:rPr>
        <w:t xml:space="preserve">Копия приказа о </w:t>
      </w:r>
      <w:r w:rsidR="00956750">
        <w:rPr>
          <w:rFonts w:cs="Times New Roman"/>
          <w:sz w:val="24"/>
          <w:szCs w:val="24"/>
        </w:rPr>
        <w:t>назначении медицинской комиссии.</w:t>
      </w:r>
    </w:p>
    <w:p w:rsidR="00D50911" w:rsidRPr="003C4BBA" w:rsidRDefault="00D50911" w:rsidP="00F84F6D">
      <w:pPr>
        <w:pStyle w:val="a7"/>
        <w:numPr>
          <w:ilvl w:val="0"/>
          <w:numId w:val="25"/>
        </w:numPr>
        <w:autoSpaceDE w:val="0"/>
        <w:autoSpaceDN w:val="0"/>
        <w:adjustRightInd w:val="0"/>
        <w:spacing w:line="276" w:lineRule="auto"/>
        <w:ind w:left="709" w:hanging="709"/>
        <w:rPr>
          <w:rFonts w:cs="Times New Roman"/>
          <w:sz w:val="24"/>
          <w:szCs w:val="24"/>
        </w:rPr>
      </w:pPr>
      <w:r w:rsidRPr="003C4BBA">
        <w:rPr>
          <w:rFonts w:cs="Times New Roman"/>
          <w:sz w:val="24"/>
          <w:szCs w:val="24"/>
        </w:rPr>
        <w:t>Копии дипломов специалисто</w:t>
      </w:r>
      <w:r w:rsidR="00956750">
        <w:rPr>
          <w:rFonts w:cs="Times New Roman"/>
          <w:sz w:val="24"/>
          <w:szCs w:val="24"/>
        </w:rPr>
        <w:t>в, квалификационные сертификаты.</w:t>
      </w:r>
    </w:p>
    <w:p w:rsidR="00D50911" w:rsidRPr="003C4BBA" w:rsidRDefault="00D50911" w:rsidP="00F84F6D">
      <w:pPr>
        <w:pStyle w:val="a7"/>
        <w:numPr>
          <w:ilvl w:val="0"/>
          <w:numId w:val="25"/>
        </w:numPr>
        <w:autoSpaceDE w:val="0"/>
        <w:autoSpaceDN w:val="0"/>
        <w:adjustRightInd w:val="0"/>
        <w:spacing w:line="276" w:lineRule="auto"/>
        <w:ind w:left="709" w:hanging="709"/>
        <w:rPr>
          <w:rFonts w:cs="Times New Roman"/>
          <w:sz w:val="24"/>
          <w:szCs w:val="24"/>
        </w:rPr>
      </w:pPr>
      <w:r w:rsidRPr="003C4BBA">
        <w:rPr>
          <w:rFonts w:cs="Times New Roman"/>
          <w:sz w:val="24"/>
          <w:szCs w:val="24"/>
        </w:rPr>
        <w:t>Копия аттестата аккредитации клинической лаборатории, либо копия договора с аккредитованной лабораторией (с приложением соответствующего аттестата аккредитации)</w:t>
      </w:r>
      <w:r w:rsidR="00956750">
        <w:rPr>
          <w:rFonts w:cs="Times New Roman"/>
          <w:sz w:val="24"/>
          <w:szCs w:val="24"/>
        </w:rPr>
        <w:t>.</w:t>
      </w:r>
    </w:p>
    <w:p w:rsidR="00971875" w:rsidRDefault="00971875" w:rsidP="00F84F6D">
      <w:pPr>
        <w:pStyle w:val="a7"/>
        <w:numPr>
          <w:ilvl w:val="0"/>
          <w:numId w:val="25"/>
        </w:numPr>
        <w:autoSpaceDE w:val="0"/>
        <w:autoSpaceDN w:val="0"/>
        <w:adjustRightInd w:val="0"/>
        <w:spacing w:line="276" w:lineRule="auto"/>
        <w:ind w:left="709" w:hanging="709"/>
        <w:rPr>
          <w:rFonts w:cs="Times New Roman"/>
          <w:sz w:val="24"/>
          <w:szCs w:val="24"/>
        </w:rPr>
      </w:pPr>
      <w:r w:rsidRPr="003C4BBA">
        <w:rPr>
          <w:rFonts w:cs="Times New Roman"/>
          <w:sz w:val="24"/>
          <w:szCs w:val="24"/>
        </w:rPr>
        <w:t>Рекомендательные письма (не менее 5-и), подтверждающие опыт аналогичной работы в г. Москве.</w:t>
      </w:r>
    </w:p>
    <w:p w:rsidR="00361154" w:rsidRPr="00361154" w:rsidRDefault="00361154" w:rsidP="00F84F6D">
      <w:pPr>
        <w:pStyle w:val="a7"/>
        <w:numPr>
          <w:ilvl w:val="0"/>
          <w:numId w:val="25"/>
        </w:numPr>
        <w:autoSpaceDE w:val="0"/>
        <w:autoSpaceDN w:val="0"/>
        <w:adjustRightInd w:val="0"/>
        <w:spacing w:line="276" w:lineRule="auto"/>
        <w:ind w:left="709" w:hanging="709"/>
        <w:rPr>
          <w:sz w:val="24"/>
          <w:szCs w:val="24"/>
        </w:rPr>
      </w:pPr>
      <w:r w:rsidRPr="00361154">
        <w:rPr>
          <w:sz w:val="24"/>
          <w:szCs w:val="24"/>
        </w:rPr>
        <w:t>Информационное письмо о назначении лиц, ответственных за решение оперативных вопросов при оказании услуг по договору.</w:t>
      </w:r>
    </w:p>
    <w:p w:rsidR="00971875" w:rsidRPr="003C4BBA" w:rsidRDefault="00971875" w:rsidP="00F84F6D">
      <w:pPr>
        <w:numPr>
          <w:ilvl w:val="0"/>
          <w:numId w:val="33"/>
        </w:numPr>
        <w:tabs>
          <w:tab w:val="left" w:pos="993"/>
        </w:tabs>
        <w:suppressAutoHyphens/>
        <w:spacing w:before="120" w:after="120" w:line="276" w:lineRule="auto"/>
        <w:ind w:left="0" w:firstLine="0"/>
        <w:jc w:val="both"/>
        <w:rPr>
          <w:b/>
        </w:rPr>
      </w:pPr>
      <w:r w:rsidRPr="003C4BBA">
        <w:rPr>
          <w:b/>
        </w:rPr>
        <w:t>Дополнительные требования к оформлению Коммерческого предложения.</w:t>
      </w:r>
    </w:p>
    <w:p w:rsidR="00971875" w:rsidRDefault="00971875" w:rsidP="00F84F6D">
      <w:pPr>
        <w:pStyle w:val="a7"/>
        <w:numPr>
          <w:ilvl w:val="1"/>
          <w:numId w:val="34"/>
        </w:numPr>
        <w:tabs>
          <w:tab w:val="left" w:pos="1276"/>
        </w:tabs>
        <w:suppressAutoHyphens/>
        <w:spacing w:line="276" w:lineRule="auto"/>
        <w:ind w:left="709" w:hanging="709"/>
        <w:rPr>
          <w:rFonts w:cs="Times New Roman"/>
          <w:sz w:val="24"/>
          <w:szCs w:val="24"/>
        </w:rPr>
      </w:pPr>
      <w:r w:rsidRPr="003C4BBA">
        <w:rPr>
          <w:rFonts w:cs="Times New Roman"/>
          <w:sz w:val="24"/>
          <w:szCs w:val="24"/>
        </w:rPr>
        <w:t>Цены в Коммерческом предложении указываются в виде прейскуранта, оформляется в виде таблицы</w:t>
      </w:r>
      <w:r w:rsidR="002C3F95">
        <w:rPr>
          <w:rFonts w:cs="Times New Roman"/>
          <w:sz w:val="24"/>
          <w:szCs w:val="24"/>
        </w:rPr>
        <w:t xml:space="preserve">, </w:t>
      </w:r>
      <w:r w:rsidRPr="003C4BBA">
        <w:rPr>
          <w:rFonts w:cs="Times New Roman"/>
          <w:sz w:val="24"/>
          <w:szCs w:val="24"/>
        </w:rPr>
        <w:t xml:space="preserve">в котором в обязательном порядке указывается наименование услуги, единицы измерения и цена за единицу измерения по каждому виду услуг. В случае, если </w:t>
      </w:r>
      <w:r w:rsidR="00FD7A80" w:rsidRPr="003C4BBA">
        <w:rPr>
          <w:rFonts w:cs="Times New Roman"/>
          <w:sz w:val="24"/>
          <w:szCs w:val="24"/>
        </w:rPr>
        <w:t xml:space="preserve">отдельная </w:t>
      </w:r>
      <w:r w:rsidR="0074559A" w:rsidRPr="003C4BBA">
        <w:rPr>
          <w:rFonts w:cs="Times New Roman"/>
          <w:sz w:val="24"/>
          <w:szCs w:val="24"/>
        </w:rPr>
        <w:t>цена</w:t>
      </w:r>
      <w:r w:rsidRPr="003C4BBA">
        <w:rPr>
          <w:rFonts w:cs="Times New Roman"/>
          <w:sz w:val="24"/>
          <w:szCs w:val="24"/>
        </w:rPr>
        <w:t xml:space="preserve"> </w:t>
      </w:r>
      <w:r w:rsidR="00FD7A80" w:rsidRPr="003C4BBA">
        <w:rPr>
          <w:rFonts w:cs="Times New Roman"/>
          <w:sz w:val="24"/>
          <w:szCs w:val="24"/>
        </w:rPr>
        <w:t xml:space="preserve">за </w:t>
      </w:r>
      <w:r w:rsidRPr="003C4BBA">
        <w:rPr>
          <w:rFonts w:cs="Times New Roman"/>
          <w:sz w:val="24"/>
          <w:szCs w:val="24"/>
        </w:rPr>
        <w:t xml:space="preserve">какой-либо </w:t>
      </w:r>
      <w:r w:rsidR="00FD7A80" w:rsidRPr="003C4BBA">
        <w:rPr>
          <w:rFonts w:cs="Times New Roman"/>
          <w:sz w:val="24"/>
          <w:szCs w:val="24"/>
        </w:rPr>
        <w:t xml:space="preserve">вид </w:t>
      </w:r>
      <w:r w:rsidRPr="003C4BBA">
        <w:rPr>
          <w:rFonts w:cs="Times New Roman"/>
          <w:sz w:val="24"/>
          <w:szCs w:val="24"/>
        </w:rPr>
        <w:t>услуги</w:t>
      </w:r>
      <w:r w:rsidR="00FD7A80" w:rsidRPr="003C4BBA">
        <w:rPr>
          <w:rFonts w:cs="Times New Roman"/>
          <w:sz w:val="24"/>
          <w:szCs w:val="24"/>
        </w:rPr>
        <w:t xml:space="preserve"> не предусмотрена</w:t>
      </w:r>
      <w:r w:rsidR="00E6099E" w:rsidRPr="003C4BBA">
        <w:rPr>
          <w:rFonts w:cs="Times New Roman"/>
          <w:sz w:val="24"/>
          <w:szCs w:val="24"/>
        </w:rPr>
        <w:t>,</w:t>
      </w:r>
      <w:r w:rsidR="00FD7A80" w:rsidRPr="003C4BBA">
        <w:rPr>
          <w:rFonts w:cs="Times New Roman"/>
          <w:sz w:val="24"/>
          <w:szCs w:val="24"/>
        </w:rPr>
        <w:t xml:space="preserve"> в таблице указывается «бесплатно».</w:t>
      </w:r>
      <w:r w:rsidRPr="003C4BBA">
        <w:rPr>
          <w:rFonts w:cs="Times New Roman"/>
          <w:sz w:val="24"/>
          <w:szCs w:val="24"/>
        </w:rPr>
        <w:t xml:space="preserve">  </w:t>
      </w:r>
    </w:p>
    <w:p w:rsidR="009B65C0" w:rsidRPr="009B65C0" w:rsidRDefault="00D427AF" w:rsidP="00F84F6D">
      <w:pPr>
        <w:pStyle w:val="a7"/>
        <w:numPr>
          <w:ilvl w:val="1"/>
          <w:numId w:val="34"/>
        </w:numPr>
        <w:tabs>
          <w:tab w:val="left" w:pos="709"/>
        </w:tabs>
        <w:suppressAutoHyphens/>
        <w:ind w:left="709" w:hanging="709"/>
        <w:rPr>
          <w:rFonts w:cs="Times New Roman"/>
          <w:sz w:val="24"/>
          <w:szCs w:val="24"/>
        </w:rPr>
      </w:pPr>
      <w:r w:rsidRPr="009B65C0">
        <w:rPr>
          <w:sz w:val="24"/>
        </w:rPr>
        <w:t xml:space="preserve">Коммерческое предложение на услуги </w:t>
      </w:r>
      <w:r w:rsidR="009B65C0" w:rsidRPr="009B65C0">
        <w:rPr>
          <w:sz w:val="24"/>
        </w:rPr>
        <w:t xml:space="preserve">- </w:t>
      </w:r>
      <w:r w:rsidR="009B65C0">
        <w:rPr>
          <w:sz w:val="24"/>
        </w:rPr>
        <w:t>о</w:t>
      </w:r>
      <w:r w:rsidR="009B65C0" w:rsidRPr="009B65C0">
        <w:rPr>
          <w:sz w:val="24"/>
        </w:rPr>
        <w:t xml:space="preserve">бязательные предварительные и периодические медицинские осмотры (обследования) работников, занятых на тяжелых работах и на работах </w:t>
      </w:r>
      <w:r w:rsidR="009B65C0" w:rsidRPr="009B65C0">
        <w:rPr>
          <w:rFonts w:cs="Times New Roman"/>
          <w:sz w:val="24"/>
          <w:szCs w:val="24"/>
        </w:rPr>
        <w:t>с вредными и (или) опасными условиями труда</w:t>
      </w:r>
      <w:r w:rsidR="009B65C0">
        <w:rPr>
          <w:rFonts w:cs="Times New Roman"/>
          <w:sz w:val="24"/>
          <w:szCs w:val="24"/>
        </w:rPr>
        <w:t>:</w:t>
      </w:r>
    </w:p>
    <w:p w:rsidR="00D427AF" w:rsidRDefault="009B65C0" w:rsidP="00F84F6D">
      <w:pPr>
        <w:pStyle w:val="a7"/>
        <w:tabs>
          <w:tab w:val="left" w:pos="709"/>
        </w:tabs>
        <w:suppressAutoHyphens/>
        <w:ind w:left="4253"/>
        <w:rPr>
          <w:rFonts w:cs="Times New Roman"/>
          <w:sz w:val="24"/>
          <w:szCs w:val="24"/>
        </w:rPr>
      </w:pPr>
      <w:r>
        <w:rPr>
          <w:rFonts w:cs="Times New Roman"/>
          <w:sz w:val="24"/>
          <w:szCs w:val="24"/>
        </w:rPr>
        <w:t xml:space="preserve"> </w:t>
      </w:r>
      <w:r w:rsidR="001B4A02">
        <w:rPr>
          <w:rFonts w:cs="Times New Roman"/>
          <w:sz w:val="24"/>
          <w:szCs w:val="24"/>
        </w:rPr>
        <w:t xml:space="preserve">                                         </w:t>
      </w:r>
    </w:p>
    <w:p w:rsidR="006269A5" w:rsidRPr="001B4A02" w:rsidRDefault="006269A5" w:rsidP="00F84F6D">
      <w:pPr>
        <w:pStyle w:val="a7"/>
        <w:tabs>
          <w:tab w:val="left" w:pos="709"/>
        </w:tabs>
        <w:suppressAutoHyphens/>
        <w:ind w:left="4253"/>
        <w:rPr>
          <w:rFonts w:cs="Times New Roman"/>
          <w:sz w:val="24"/>
          <w:szCs w:val="24"/>
        </w:rPr>
      </w:pPr>
      <w:r w:rsidRPr="001B4A02">
        <w:rPr>
          <w:rFonts w:cs="Times New Roman"/>
          <w:b/>
          <w:sz w:val="24"/>
          <w:szCs w:val="24"/>
        </w:rPr>
        <w:t>Прейскурант №1</w:t>
      </w:r>
      <w:r w:rsidRPr="001B4A02">
        <w:rPr>
          <w:rFonts w:cs="Times New Roman"/>
          <w:sz w:val="24"/>
          <w:szCs w:val="24"/>
        </w:rPr>
        <w:t>.</w:t>
      </w:r>
    </w:p>
    <w:p w:rsidR="00D427AF" w:rsidRPr="00D427AF" w:rsidRDefault="00D427AF" w:rsidP="00F84F6D">
      <w:pPr>
        <w:pStyle w:val="a7"/>
        <w:tabs>
          <w:tab w:val="left" w:pos="1276"/>
        </w:tabs>
        <w:suppressAutoHyphens/>
        <w:ind w:left="360"/>
        <w:jc w:val="center"/>
        <w:rPr>
          <w:rFonts w:cs="Times New Roman"/>
          <w:sz w:val="1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842"/>
      </w:tblGrid>
      <w:tr w:rsidR="006269A5" w:rsidRPr="0011798A" w:rsidTr="003221FB">
        <w:trPr>
          <w:trHeight w:val="57"/>
        </w:trPr>
        <w:tc>
          <w:tcPr>
            <w:tcW w:w="851" w:type="dxa"/>
            <w:shd w:val="clear" w:color="auto" w:fill="auto"/>
          </w:tcPr>
          <w:p w:rsidR="006269A5" w:rsidRPr="006269A5" w:rsidRDefault="006269A5" w:rsidP="00F84F6D">
            <w:pPr>
              <w:jc w:val="center"/>
              <w:rPr>
                <w:b/>
                <w:sz w:val="22"/>
                <w:szCs w:val="22"/>
              </w:rPr>
            </w:pPr>
            <w:r w:rsidRPr="006269A5">
              <w:rPr>
                <w:b/>
                <w:sz w:val="22"/>
                <w:szCs w:val="22"/>
              </w:rPr>
              <w:t>№</w:t>
            </w:r>
          </w:p>
        </w:tc>
        <w:tc>
          <w:tcPr>
            <w:tcW w:w="6804" w:type="dxa"/>
            <w:shd w:val="clear" w:color="auto" w:fill="auto"/>
            <w:vAlign w:val="center"/>
          </w:tcPr>
          <w:p w:rsidR="006269A5" w:rsidRPr="0011798A" w:rsidRDefault="006269A5" w:rsidP="00F84F6D">
            <w:pPr>
              <w:jc w:val="center"/>
              <w:rPr>
                <w:b/>
                <w:sz w:val="22"/>
                <w:szCs w:val="22"/>
              </w:rPr>
            </w:pPr>
            <w:r w:rsidRPr="0011798A">
              <w:rPr>
                <w:b/>
                <w:sz w:val="22"/>
                <w:szCs w:val="22"/>
              </w:rPr>
              <w:t>Наименование услуги</w:t>
            </w:r>
          </w:p>
        </w:tc>
        <w:tc>
          <w:tcPr>
            <w:tcW w:w="1842" w:type="dxa"/>
            <w:shd w:val="clear" w:color="auto" w:fill="auto"/>
          </w:tcPr>
          <w:p w:rsidR="006269A5" w:rsidRPr="0011798A" w:rsidRDefault="006269A5" w:rsidP="00F84F6D">
            <w:pPr>
              <w:ind w:left="142" w:hanging="142"/>
              <w:jc w:val="center"/>
              <w:rPr>
                <w:b/>
                <w:sz w:val="22"/>
                <w:szCs w:val="22"/>
              </w:rPr>
            </w:pPr>
            <w:r w:rsidRPr="0011798A">
              <w:rPr>
                <w:b/>
                <w:sz w:val="22"/>
                <w:szCs w:val="22"/>
              </w:rPr>
              <w:t xml:space="preserve">Стоимость для 1 человека, </w:t>
            </w:r>
          </w:p>
          <w:p w:rsidR="006269A5" w:rsidRPr="0011798A" w:rsidRDefault="006269A5" w:rsidP="00F84F6D">
            <w:pPr>
              <w:ind w:left="142" w:hanging="142"/>
              <w:jc w:val="center"/>
              <w:rPr>
                <w:b/>
                <w:sz w:val="22"/>
                <w:szCs w:val="22"/>
              </w:rPr>
            </w:pPr>
            <w:r w:rsidRPr="0011798A">
              <w:rPr>
                <w:b/>
                <w:sz w:val="22"/>
                <w:szCs w:val="22"/>
              </w:rPr>
              <w:t>руб. без НДС</w:t>
            </w:r>
          </w:p>
        </w:tc>
      </w:tr>
      <w:tr w:rsidR="006269A5" w:rsidRPr="0011798A" w:rsidTr="006269A5">
        <w:trPr>
          <w:trHeight w:val="57"/>
        </w:trPr>
        <w:tc>
          <w:tcPr>
            <w:tcW w:w="9497" w:type="dxa"/>
            <w:gridSpan w:val="3"/>
            <w:shd w:val="clear" w:color="auto" w:fill="auto"/>
          </w:tcPr>
          <w:p w:rsidR="006269A5" w:rsidRPr="006269A5" w:rsidRDefault="006269A5" w:rsidP="00F84F6D">
            <w:pPr>
              <w:ind w:firstLine="884"/>
              <w:rPr>
                <w:szCs w:val="22"/>
              </w:rPr>
            </w:pPr>
            <w:r w:rsidRPr="006269A5">
              <w:rPr>
                <w:b/>
                <w:bCs/>
                <w:szCs w:val="22"/>
              </w:rPr>
              <w:t>Специалисты</w:t>
            </w: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1</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Терапевт</w:t>
            </w:r>
          </w:p>
        </w:tc>
        <w:tc>
          <w:tcPr>
            <w:tcW w:w="1842" w:type="dxa"/>
            <w:shd w:val="clear" w:color="auto" w:fill="FFFFFF" w:themeFill="background1"/>
            <w:vAlign w:val="center"/>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2</w:t>
            </w:r>
          </w:p>
        </w:tc>
        <w:tc>
          <w:tcPr>
            <w:tcW w:w="6804" w:type="dxa"/>
            <w:shd w:val="clear" w:color="auto" w:fill="auto"/>
          </w:tcPr>
          <w:p w:rsidR="006269A5" w:rsidRPr="006269A5" w:rsidRDefault="006269A5" w:rsidP="00F84F6D">
            <w:pPr>
              <w:spacing w:line="276" w:lineRule="auto"/>
              <w:ind w:firstLine="32"/>
              <w:rPr>
                <w:szCs w:val="22"/>
              </w:rPr>
            </w:pPr>
            <w:r w:rsidRPr="006269A5">
              <w:rPr>
                <w:szCs w:val="22"/>
              </w:rPr>
              <w:t>Оториноларинголог</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3</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Дерматовенеролог</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4</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Стоматолог</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7</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Офтальмолог</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8</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Невролог</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9</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 xml:space="preserve">Гинеколог </w:t>
            </w:r>
          </w:p>
        </w:tc>
        <w:tc>
          <w:tcPr>
            <w:tcW w:w="1842" w:type="dxa"/>
            <w:shd w:val="clear" w:color="auto" w:fill="FFFFFF" w:themeFill="background1"/>
            <w:vAlign w:val="center"/>
          </w:tcPr>
          <w:p w:rsidR="006269A5" w:rsidRPr="0011798A" w:rsidRDefault="006269A5" w:rsidP="00F84F6D">
            <w:pPr>
              <w:ind w:hanging="107"/>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10</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Хирург</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11</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Профпатолог</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6269A5">
        <w:trPr>
          <w:trHeight w:val="57"/>
        </w:trPr>
        <w:tc>
          <w:tcPr>
            <w:tcW w:w="9497" w:type="dxa"/>
            <w:gridSpan w:val="3"/>
            <w:shd w:val="clear" w:color="auto" w:fill="FFFFFF" w:themeFill="background1"/>
            <w:vAlign w:val="center"/>
          </w:tcPr>
          <w:p w:rsidR="006269A5" w:rsidRPr="006269A5" w:rsidRDefault="006269A5" w:rsidP="00F84F6D">
            <w:pPr>
              <w:spacing w:line="276" w:lineRule="auto"/>
              <w:ind w:firstLine="884"/>
            </w:pPr>
            <w:r w:rsidRPr="006269A5">
              <w:rPr>
                <w:b/>
                <w:bCs/>
              </w:rPr>
              <w:t>Обязательное обследование</w:t>
            </w: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rPr>
                <w:lang w:val="en-US"/>
              </w:rPr>
            </w:pPr>
            <w:r w:rsidRPr="006269A5">
              <w:rPr>
                <w:lang w:val="en-US"/>
              </w:rPr>
              <w:t>1</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Флюорография</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rPr>
                <w:lang w:val="en-US"/>
              </w:rPr>
            </w:pPr>
            <w:r w:rsidRPr="006269A5">
              <w:rPr>
                <w:lang w:val="en-US"/>
              </w:rPr>
              <w:t>2</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Электрокардиография</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rPr>
                <w:lang w:val="en-US"/>
              </w:rPr>
            </w:pPr>
            <w:r w:rsidRPr="006269A5">
              <w:rPr>
                <w:lang w:val="en-US"/>
              </w:rPr>
              <w:t>3</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УЗИ молочных желез</w:t>
            </w:r>
          </w:p>
        </w:tc>
        <w:tc>
          <w:tcPr>
            <w:tcW w:w="1842" w:type="dxa"/>
            <w:shd w:val="clear" w:color="auto" w:fill="FFFFFF" w:themeFill="background1"/>
            <w:vAlign w:val="center"/>
          </w:tcPr>
          <w:p w:rsidR="006269A5" w:rsidRPr="0011798A" w:rsidRDefault="006269A5" w:rsidP="00F84F6D">
            <w:pPr>
              <w:ind w:hanging="107"/>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rPr>
                <w:lang w:val="en-US"/>
              </w:rPr>
            </w:pPr>
            <w:r w:rsidRPr="006269A5">
              <w:rPr>
                <w:lang w:val="en-US"/>
              </w:rPr>
              <w:t>4</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 xml:space="preserve">Клинический анализ крови </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rPr>
                <w:lang w:val="en-US"/>
              </w:rPr>
            </w:pPr>
            <w:r w:rsidRPr="006269A5">
              <w:rPr>
                <w:lang w:val="en-US"/>
              </w:rPr>
              <w:t>5</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Биохимический анализ крови</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7</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Измерение роста, веса</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8</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Определение группы крови и резус-фактора</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9</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Аудиометрия</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10</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Исследование вестибулярного аппарата</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11</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Острота зрения, цветоощущение, определение полей зрения</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12</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Биомикроскопия сред глаза</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13</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Офтальмоскопия глазного дна</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15</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Клинический анализ мочи</w:t>
            </w:r>
          </w:p>
        </w:tc>
        <w:tc>
          <w:tcPr>
            <w:tcW w:w="1842" w:type="dxa"/>
            <w:shd w:val="clear" w:color="auto" w:fill="FFFFFF" w:themeFill="background1"/>
          </w:tcPr>
          <w:p w:rsidR="006269A5" w:rsidRPr="0011798A" w:rsidRDefault="006269A5" w:rsidP="00F84F6D">
            <w:pPr>
              <w:ind w:left="-113"/>
              <w:jc w:val="center"/>
              <w:rPr>
                <w:sz w:val="22"/>
                <w:szCs w:val="22"/>
              </w:rPr>
            </w:pPr>
          </w:p>
        </w:tc>
      </w:tr>
      <w:tr w:rsidR="006269A5" w:rsidRPr="0011798A" w:rsidTr="003221FB">
        <w:trPr>
          <w:trHeight w:val="57"/>
        </w:trPr>
        <w:tc>
          <w:tcPr>
            <w:tcW w:w="851" w:type="dxa"/>
            <w:shd w:val="clear" w:color="auto" w:fill="auto"/>
            <w:vAlign w:val="center"/>
          </w:tcPr>
          <w:p w:rsidR="006269A5" w:rsidRPr="006269A5" w:rsidRDefault="006269A5" w:rsidP="00F84F6D">
            <w:pPr>
              <w:ind w:hanging="107"/>
              <w:jc w:val="center"/>
            </w:pPr>
            <w:r w:rsidRPr="006269A5">
              <w:t>19</w:t>
            </w:r>
          </w:p>
        </w:tc>
        <w:tc>
          <w:tcPr>
            <w:tcW w:w="6804" w:type="dxa"/>
            <w:shd w:val="clear" w:color="auto" w:fill="auto"/>
            <w:vAlign w:val="bottom"/>
          </w:tcPr>
          <w:p w:rsidR="006269A5" w:rsidRPr="006269A5" w:rsidRDefault="006269A5" w:rsidP="00F84F6D">
            <w:pPr>
              <w:spacing w:line="276" w:lineRule="auto"/>
              <w:ind w:firstLine="32"/>
              <w:rPr>
                <w:szCs w:val="22"/>
              </w:rPr>
            </w:pPr>
            <w:r w:rsidRPr="006269A5">
              <w:rPr>
                <w:szCs w:val="22"/>
              </w:rPr>
              <w:t>Мазок на цитологию (атипичные клетки)</w:t>
            </w:r>
          </w:p>
        </w:tc>
        <w:tc>
          <w:tcPr>
            <w:tcW w:w="1842" w:type="dxa"/>
            <w:shd w:val="clear" w:color="auto" w:fill="FFFFFF" w:themeFill="background1"/>
            <w:vAlign w:val="center"/>
          </w:tcPr>
          <w:p w:rsidR="006269A5" w:rsidRPr="0011798A" w:rsidRDefault="006269A5" w:rsidP="00F84F6D">
            <w:pPr>
              <w:ind w:left="-113"/>
              <w:jc w:val="center"/>
              <w:rPr>
                <w:sz w:val="22"/>
                <w:szCs w:val="22"/>
              </w:rPr>
            </w:pPr>
          </w:p>
        </w:tc>
      </w:tr>
    </w:tbl>
    <w:p w:rsidR="00D427AF" w:rsidRDefault="001B4A02" w:rsidP="00F84F6D">
      <w:pPr>
        <w:pStyle w:val="a7"/>
        <w:tabs>
          <w:tab w:val="left" w:pos="1276"/>
        </w:tabs>
        <w:suppressAutoHyphens/>
        <w:ind w:left="1069"/>
        <w:jc w:val="left"/>
        <w:rPr>
          <w:rFonts w:cs="Times New Roman"/>
          <w:sz w:val="24"/>
          <w:szCs w:val="24"/>
        </w:rPr>
      </w:pPr>
      <w:r>
        <w:rPr>
          <w:rFonts w:cs="Times New Roman"/>
          <w:sz w:val="24"/>
          <w:szCs w:val="24"/>
        </w:rPr>
        <w:t xml:space="preserve">                         </w:t>
      </w:r>
    </w:p>
    <w:p w:rsidR="00B647B3" w:rsidRPr="00B647B3" w:rsidRDefault="00D427AF" w:rsidP="00F84F6D">
      <w:pPr>
        <w:pStyle w:val="a7"/>
        <w:numPr>
          <w:ilvl w:val="1"/>
          <w:numId w:val="34"/>
        </w:numPr>
        <w:tabs>
          <w:tab w:val="left" w:pos="851"/>
        </w:tabs>
        <w:suppressAutoHyphens/>
        <w:ind w:left="709" w:hanging="709"/>
        <w:rPr>
          <w:rFonts w:cs="Times New Roman"/>
          <w:sz w:val="24"/>
          <w:szCs w:val="24"/>
        </w:rPr>
      </w:pPr>
      <w:r w:rsidRPr="00D427AF">
        <w:rPr>
          <w:sz w:val="24"/>
        </w:rPr>
        <w:t>Коммерческое предложение на услуги</w:t>
      </w:r>
      <w:r w:rsidR="00B647B3">
        <w:rPr>
          <w:sz w:val="24"/>
        </w:rPr>
        <w:t xml:space="preserve"> - о</w:t>
      </w:r>
      <w:r w:rsidR="00B647B3" w:rsidRPr="00B647B3">
        <w:rPr>
          <w:rFonts w:cs="Times New Roman"/>
          <w:sz w:val="24"/>
          <w:szCs w:val="24"/>
        </w:rPr>
        <w:t>бязательные функциональные и лабораторные исследования при проведении обязательных предварительных и периодических медицинских осмотров (обследовани</w:t>
      </w:r>
      <w:r w:rsidR="00B647B3">
        <w:rPr>
          <w:rFonts w:cs="Times New Roman"/>
          <w:sz w:val="24"/>
          <w:szCs w:val="24"/>
        </w:rPr>
        <w:t>й</w:t>
      </w:r>
      <w:r w:rsidR="00B647B3" w:rsidRPr="00B647B3">
        <w:rPr>
          <w:rFonts w:cs="Times New Roman"/>
          <w:sz w:val="24"/>
          <w:szCs w:val="24"/>
        </w:rPr>
        <w:t>) работников по виду работ – «Работы в гостиницах»,</w:t>
      </w:r>
      <w:r w:rsidR="00B647B3">
        <w:rPr>
          <w:rFonts w:cs="Times New Roman"/>
          <w:sz w:val="24"/>
          <w:szCs w:val="24"/>
        </w:rPr>
        <w:t xml:space="preserve"> </w:t>
      </w:r>
      <w:r w:rsidR="00B647B3" w:rsidRPr="00B647B3">
        <w:rPr>
          <w:rFonts w:cs="Times New Roman"/>
          <w:sz w:val="24"/>
          <w:szCs w:val="24"/>
        </w:rPr>
        <w:t>«Работы в организациях общественного питания» и другие медицинские услуги</w:t>
      </w:r>
      <w:r w:rsidR="00B647B3">
        <w:rPr>
          <w:rFonts w:cs="Times New Roman"/>
          <w:sz w:val="24"/>
          <w:szCs w:val="24"/>
        </w:rPr>
        <w:t>,</w:t>
      </w:r>
      <w:r w:rsidR="00B647B3" w:rsidRPr="00B647B3">
        <w:rPr>
          <w:rFonts w:cs="Times New Roman"/>
          <w:sz w:val="24"/>
          <w:szCs w:val="24"/>
        </w:rPr>
        <w:t xml:space="preserve"> </w:t>
      </w:r>
      <w:r w:rsidR="00B647B3">
        <w:rPr>
          <w:rFonts w:cs="Times New Roman"/>
          <w:sz w:val="24"/>
          <w:szCs w:val="24"/>
        </w:rPr>
        <w:t xml:space="preserve">необходимые для </w:t>
      </w:r>
      <w:r w:rsidR="00B647B3" w:rsidRPr="00B647B3">
        <w:rPr>
          <w:rFonts w:cs="Times New Roman"/>
          <w:sz w:val="24"/>
          <w:szCs w:val="24"/>
        </w:rPr>
        <w:t>оформления личных медицинских книжек</w:t>
      </w:r>
      <w:r w:rsidR="00B647B3">
        <w:rPr>
          <w:rFonts w:cs="Times New Roman"/>
          <w:sz w:val="24"/>
          <w:szCs w:val="24"/>
        </w:rPr>
        <w:t xml:space="preserve"> работников</w:t>
      </w:r>
    </w:p>
    <w:p w:rsidR="00D427AF" w:rsidRDefault="00D427AF" w:rsidP="00F84F6D">
      <w:pPr>
        <w:pStyle w:val="a7"/>
        <w:tabs>
          <w:tab w:val="left" w:pos="1276"/>
        </w:tabs>
        <w:suppressAutoHyphens/>
        <w:ind w:left="709"/>
        <w:jc w:val="left"/>
        <w:rPr>
          <w:sz w:val="16"/>
        </w:rPr>
      </w:pPr>
    </w:p>
    <w:p w:rsidR="006269A5" w:rsidRPr="00D427AF" w:rsidRDefault="003221FB" w:rsidP="00F84F6D">
      <w:pPr>
        <w:pStyle w:val="a7"/>
        <w:tabs>
          <w:tab w:val="left" w:pos="1276"/>
        </w:tabs>
        <w:suppressAutoHyphens/>
        <w:ind w:left="1069"/>
        <w:jc w:val="center"/>
        <w:rPr>
          <w:rFonts w:cs="Times New Roman"/>
          <w:b/>
          <w:sz w:val="24"/>
          <w:szCs w:val="24"/>
        </w:rPr>
      </w:pPr>
      <w:r w:rsidRPr="00D427AF">
        <w:rPr>
          <w:rFonts w:cs="Times New Roman"/>
          <w:b/>
          <w:sz w:val="24"/>
          <w:szCs w:val="24"/>
        </w:rPr>
        <w:t>Прейскурант №2.</w:t>
      </w:r>
    </w:p>
    <w:p w:rsidR="00D427AF" w:rsidRPr="00D427AF" w:rsidRDefault="00D427AF" w:rsidP="00F84F6D">
      <w:pPr>
        <w:pStyle w:val="a7"/>
        <w:tabs>
          <w:tab w:val="left" w:pos="1276"/>
        </w:tabs>
        <w:suppressAutoHyphens/>
        <w:ind w:left="709" w:hanging="142"/>
        <w:jc w:val="center"/>
        <w:rPr>
          <w:rFonts w:cs="Times New Roman"/>
          <w:sz w:val="12"/>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7"/>
        <w:gridCol w:w="5103"/>
        <w:gridCol w:w="709"/>
        <w:gridCol w:w="1843"/>
        <w:gridCol w:w="1275"/>
      </w:tblGrid>
      <w:tr w:rsidR="00A14834" w:rsidRPr="00805514" w:rsidTr="00C3293A">
        <w:trPr>
          <w:trHeight w:val="57"/>
        </w:trPr>
        <w:tc>
          <w:tcPr>
            <w:tcW w:w="567" w:type="dxa"/>
            <w:shd w:val="clear" w:color="auto" w:fill="FFFFFF" w:themeFill="background1"/>
          </w:tcPr>
          <w:p w:rsidR="00A14834" w:rsidRPr="00FD20B9" w:rsidRDefault="00A14834" w:rsidP="00F84F6D">
            <w:pPr>
              <w:jc w:val="center"/>
              <w:rPr>
                <w:b/>
              </w:rPr>
            </w:pPr>
            <w:r w:rsidRPr="00FD20B9">
              <w:rPr>
                <w:b/>
              </w:rPr>
              <w:t>№</w:t>
            </w:r>
          </w:p>
        </w:tc>
        <w:tc>
          <w:tcPr>
            <w:tcW w:w="5103" w:type="dxa"/>
            <w:shd w:val="clear" w:color="auto" w:fill="FFFFFF" w:themeFill="background1"/>
            <w:vAlign w:val="center"/>
          </w:tcPr>
          <w:p w:rsidR="00A14834" w:rsidRPr="00FD20B9" w:rsidRDefault="00A14834" w:rsidP="00F84F6D">
            <w:pPr>
              <w:jc w:val="center"/>
              <w:rPr>
                <w:b/>
              </w:rPr>
            </w:pPr>
            <w:r w:rsidRPr="00FD20B9">
              <w:rPr>
                <w:b/>
              </w:rPr>
              <w:t>Наименование услуги</w:t>
            </w:r>
          </w:p>
        </w:tc>
        <w:tc>
          <w:tcPr>
            <w:tcW w:w="709" w:type="dxa"/>
            <w:shd w:val="clear" w:color="auto" w:fill="FFFFFF" w:themeFill="background1"/>
          </w:tcPr>
          <w:p w:rsidR="00A14834" w:rsidRPr="00FD20B9" w:rsidRDefault="00A14834" w:rsidP="00F84F6D">
            <w:pPr>
              <w:ind w:right="-106"/>
              <w:jc w:val="center"/>
              <w:rPr>
                <w:b/>
              </w:rPr>
            </w:pPr>
            <w:r w:rsidRPr="00FD20B9">
              <w:rPr>
                <w:b/>
              </w:rPr>
              <w:t>Ед. изм.</w:t>
            </w:r>
          </w:p>
        </w:tc>
        <w:tc>
          <w:tcPr>
            <w:tcW w:w="1843" w:type="dxa"/>
            <w:shd w:val="clear" w:color="auto" w:fill="FFFFFF" w:themeFill="background1"/>
          </w:tcPr>
          <w:p w:rsidR="00A14834" w:rsidRPr="00FD20B9" w:rsidRDefault="00A14834" w:rsidP="00F84F6D">
            <w:pPr>
              <w:jc w:val="center"/>
              <w:rPr>
                <w:b/>
              </w:rPr>
            </w:pPr>
            <w:r w:rsidRPr="00FD20B9">
              <w:rPr>
                <w:b/>
              </w:rPr>
              <w:t>Цена за единичную услугу/вакцин</w:t>
            </w:r>
          </w:p>
        </w:tc>
        <w:tc>
          <w:tcPr>
            <w:tcW w:w="1275" w:type="dxa"/>
            <w:shd w:val="clear" w:color="auto" w:fill="FFFFFF" w:themeFill="background1"/>
          </w:tcPr>
          <w:p w:rsidR="00A14834" w:rsidRDefault="00A14834" w:rsidP="00F84F6D">
            <w:pPr>
              <w:ind w:left="-103" w:right="-107"/>
              <w:jc w:val="center"/>
              <w:rPr>
                <w:b/>
              </w:rPr>
            </w:pPr>
            <w:r>
              <w:rPr>
                <w:b/>
              </w:rPr>
              <w:t>Стоимость, руб.</w:t>
            </w:r>
          </w:p>
        </w:tc>
      </w:tr>
      <w:tr w:rsidR="00A14834" w:rsidRPr="00805514" w:rsidTr="00C3293A">
        <w:trPr>
          <w:trHeight w:val="57"/>
        </w:trPr>
        <w:tc>
          <w:tcPr>
            <w:tcW w:w="6379" w:type="dxa"/>
            <w:gridSpan w:val="3"/>
            <w:shd w:val="clear" w:color="auto" w:fill="FFFFFF" w:themeFill="background1"/>
          </w:tcPr>
          <w:p w:rsidR="00A14834" w:rsidRPr="00FD20B9" w:rsidRDefault="00CE6F22" w:rsidP="00F84F6D">
            <w:pPr>
              <w:ind w:firstLine="746"/>
              <w:rPr>
                <w:b/>
              </w:rPr>
            </w:pPr>
            <w:r w:rsidRPr="00BE1728">
              <w:rPr>
                <w:b/>
              </w:rPr>
              <w:t>Личная медицинская книжка (ЛМК)</w:t>
            </w:r>
          </w:p>
        </w:tc>
        <w:tc>
          <w:tcPr>
            <w:tcW w:w="1843" w:type="dxa"/>
            <w:shd w:val="clear" w:color="auto" w:fill="FFFFFF" w:themeFill="background1"/>
          </w:tcPr>
          <w:p w:rsidR="00A14834" w:rsidRPr="00BE1728" w:rsidRDefault="00A14834" w:rsidP="00F84F6D">
            <w:pPr>
              <w:spacing w:line="276" w:lineRule="auto"/>
              <w:rPr>
                <w:b/>
              </w:rPr>
            </w:pPr>
          </w:p>
        </w:tc>
        <w:tc>
          <w:tcPr>
            <w:tcW w:w="1275" w:type="dxa"/>
            <w:shd w:val="clear" w:color="auto" w:fill="FFFFFF" w:themeFill="background1"/>
          </w:tcPr>
          <w:p w:rsidR="00A14834" w:rsidRPr="00BE1728" w:rsidRDefault="00A14834" w:rsidP="00F84F6D">
            <w:pPr>
              <w:spacing w:line="276" w:lineRule="auto"/>
              <w:rPr>
                <w:b/>
              </w:rP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jc w:val="center"/>
            </w:pPr>
            <w:r w:rsidRPr="00FD20B9">
              <w:t>1</w:t>
            </w:r>
          </w:p>
        </w:tc>
        <w:tc>
          <w:tcPr>
            <w:tcW w:w="5103" w:type="dxa"/>
            <w:shd w:val="clear" w:color="auto" w:fill="FFFFFF" w:themeFill="background1"/>
          </w:tcPr>
          <w:p w:rsidR="00A14834" w:rsidRPr="00FD20B9" w:rsidRDefault="00A14834" w:rsidP="00F84F6D">
            <w:r w:rsidRPr="00FD20B9">
              <w:t xml:space="preserve"> </w:t>
            </w:r>
            <w:r w:rsidRPr="00FE2217">
              <w:t xml:space="preserve">Функциональные и лабораторные исследования при ежегодном </w:t>
            </w:r>
            <w:r w:rsidRPr="00BE1728">
              <w:rPr>
                <w:b/>
              </w:rPr>
              <w:t>периодическом</w:t>
            </w:r>
            <w:r w:rsidRPr="00FE2217">
              <w:t xml:space="preserve"> медосмотре по ЛМК (продление) в соответствии </w:t>
            </w:r>
            <w:r w:rsidRPr="00BE1728">
              <w:rPr>
                <w:b/>
              </w:rPr>
              <w:t>с пунктом 15 Приложения № 2 Приказа № 302н:</w:t>
            </w:r>
            <w:r w:rsidRPr="00FE2217">
              <w:t xml:space="preserve"> рентгенография/флюорография грудной клетки, исследования крови на сифилис,  исследования на гельминтозы  </w:t>
            </w:r>
          </w:p>
        </w:tc>
        <w:tc>
          <w:tcPr>
            <w:tcW w:w="709" w:type="dxa"/>
            <w:shd w:val="clear" w:color="auto" w:fill="FFFFFF" w:themeFill="background1"/>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jc w:val="center"/>
            </w:pPr>
            <w:r w:rsidRPr="00FD20B9">
              <w:t>2</w:t>
            </w:r>
          </w:p>
        </w:tc>
        <w:tc>
          <w:tcPr>
            <w:tcW w:w="5103" w:type="dxa"/>
            <w:shd w:val="clear" w:color="auto" w:fill="FFFFFF" w:themeFill="background1"/>
          </w:tcPr>
          <w:p w:rsidR="00A14834" w:rsidRPr="00FD20B9" w:rsidRDefault="00A14834" w:rsidP="00F84F6D">
            <w:r w:rsidRPr="00FD20B9">
              <w:t xml:space="preserve"> </w:t>
            </w:r>
            <w:r w:rsidRPr="00FE2217">
              <w:t xml:space="preserve">Функциональные и лабораторные исследования при ежегодном </w:t>
            </w:r>
            <w:r w:rsidRPr="00BE1728">
              <w:rPr>
                <w:b/>
              </w:rPr>
              <w:t>периодическом</w:t>
            </w:r>
            <w:r w:rsidRPr="00FE2217">
              <w:t xml:space="preserve"> медосмотре по ЛМК (продление) в соответствии </w:t>
            </w:r>
            <w:r w:rsidRPr="00BE1728">
              <w:rPr>
                <w:b/>
              </w:rPr>
              <w:t>с пунктом 23 Приложения № 2 Приказа № 302н:</w:t>
            </w:r>
            <w:r w:rsidRPr="00FE2217">
              <w:t xml:space="preserve"> рентгенография/флюорография грудной клетки, исследование крови на сифилис, мазки на гонорею</w:t>
            </w:r>
            <w:r>
              <w:t xml:space="preserve">. </w:t>
            </w:r>
            <w:r w:rsidRPr="00FE2217">
              <w:t xml:space="preserve"> </w:t>
            </w:r>
            <w:r>
              <w:t xml:space="preserve"> </w:t>
            </w:r>
          </w:p>
        </w:tc>
        <w:tc>
          <w:tcPr>
            <w:tcW w:w="709" w:type="dxa"/>
            <w:shd w:val="clear" w:color="auto" w:fill="FFFFFF" w:themeFill="background1"/>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jc w:val="center"/>
            </w:pPr>
            <w:r w:rsidRPr="00FD20B9">
              <w:t>3</w:t>
            </w:r>
          </w:p>
        </w:tc>
        <w:tc>
          <w:tcPr>
            <w:tcW w:w="5103" w:type="dxa"/>
            <w:shd w:val="clear" w:color="auto" w:fill="FFFFFF" w:themeFill="background1"/>
          </w:tcPr>
          <w:p w:rsidR="00A14834" w:rsidRPr="00FE2217" w:rsidRDefault="00A14834" w:rsidP="00F84F6D">
            <w:pPr>
              <w:pStyle w:val="ConsPlusNormal"/>
              <w:rPr>
                <w:rFonts w:ascii="Times New Roman" w:hAnsi="Times New Roman" w:cs="Times New Roman"/>
              </w:rPr>
            </w:pPr>
            <w:r w:rsidRPr="00FD20B9">
              <w:rPr>
                <w:rFonts w:ascii="Times New Roman" w:hAnsi="Times New Roman" w:cs="Times New Roman"/>
                <w:sz w:val="24"/>
                <w:szCs w:val="24"/>
              </w:rPr>
              <w:t xml:space="preserve"> </w:t>
            </w:r>
            <w:r w:rsidRPr="00FE2217">
              <w:rPr>
                <w:rFonts w:ascii="Times New Roman" w:hAnsi="Times New Roman" w:cs="Times New Roman"/>
                <w:szCs w:val="22"/>
              </w:rPr>
              <w:t xml:space="preserve">Функциональные и лабораторные исследования </w:t>
            </w:r>
            <w:r w:rsidRPr="00FE2217">
              <w:rPr>
                <w:rFonts w:ascii="Times New Roman" w:hAnsi="Times New Roman" w:cs="Times New Roman"/>
              </w:rPr>
              <w:t xml:space="preserve">при проведении </w:t>
            </w:r>
            <w:r w:rsidRPr="00BE1728">
              <w:rPr>
                <w:rFonts w:ascii="Times New Roman" w:hAnsi="Times New Roman" w:cs="Times New Roman"/>
                <w:b/>
              </w:rPr>
              <w:t>предварительного</w:t>
            </w:r>
            <w:r w:rsidRPr="00FE2217">
              <w:rPr>
                <w:rFonts w:ascii="Times New Roman" w:hAnsi="Times New Roman" w:cs="Times New Roman"/>
              </w:rPr>
              <w:t xml:space="preserve"> медосмотра в соответствии </w:t>
            </w:r>
            <w:r w:rsidRPr="00BE1728">
              <w:rPr>
                <w:rFonts w:ascii="Times New Roman" w:hAnsi="Times New Roman" w:cs="Times New Roman"/>
                <w:b/>
              </w:rPr>
              <w:t>с пунктом 15 Приложения № 2 Приказа № 302н</w:t>
            </w:r>
            <w:r w:rsidRPr="00FE2217">
              <w:rPr>
                <w:rFonts w:ascii="Times New Roman" w:hAnsi="Times New Roman" w:cs="Times New Roman"/>
              </w:rPr>
              <w:t>: рентгенография/флюорография грудной клетки, исследование крови на сифилис, исследования на носительство возбудителей кишечных инфекций и серологическое обследование на брюшной тиф, исследования на гельминтозы,</w:t>
            </w:r>
          </w:p>
          <w:p w:rsidR="00A14834" w:rsidRPr="00FD20B9" w:rsidRDefault="00A14834" w:rsidP="00F84F6D">
            <w:r w:rsidRPr="00FE2217">
              <w:t xml:space="preserve">мазок из зева и носа на наличие патогенного стафилококка  </w:t>
            </w:r>
          </w:p>
        </w:tc>
        <w:tc>
          <w:tcPr>
            <w:tcW w:w="709" w:type="dxa"/>
            <w:shd w:val="clear" w:color="auto" w:fill="FFFFFF" w:themeFill="background1"/>
            <w:vAlign w:val="center"/>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jc w:val="center"/>
            </w:pPr>
            <w:r w:rsidRPr="00FD20B9">
              <w:t>4</w:t>
            </w:r>
          </w:p>
        </w:tc>
        <w:tc>
          <w:tcPr>
            <w:tcW w:w="5103" w:type="dxa"/>
            <w:shd w:val="clear" w:color="auto" w:fill="FFFFFF" w:themeFill="background1"/>
          </w:tcPr>
          <w:p w:rsidR="00A14834" w:rsidRPr="00FD20B9" w:rsidRDefault="00A14834" w:rsidP="00F84F6D">
            <w:r w:rsidRPr="00FD20B9">
              <w:t xml:space="preserve"> </w:t>
            </w:r>
            <w:r w:rsidRPr="00FE2217">
              <w:t xml:space="preserve">Функциональные и лабораторные исследования при </w:t>
            </w:r>
            <w:r w:rsidRPr="00124E65">
              <w:rPr>
                <w:b/>
              </w:rPr>
              <w:t xml:space="preserve">предварительном </w:t>
            </w:r>
            <w:r w:rsidRPr="00FE2217">
              <w:t xml:space="preserve">медосмотре по ЛМК в соответствии </w:t>
            </w:r>
            <w:r w:rsidRPr="00124E65">
              <w:rPr>
                <w:b/>
              </w:rPr>
              <w:t>с пунктом 23 Приложения № 2 Приказа № 302н:</w:t>
            </w:r>
            <w:r w:rsidRPr="00FE2217">
              <w:t xml:space="preserve"> рентгенография/флюорография грудной клетки, исследование крови на сифилис, мазки на гонорею</w:t>
            </w:r>
          </w:p>
        </w:tc>
        <w:tc>
          <w:tcPr>
            <w:tcW w:w="709" w:type="dxa"/>
            <w:shd w:val="clear" w:color="auto" w:fill="FFFFFF" w:themeFill="background1"/>
            <w:vAlign w:val="center"/>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CE6F22" w:rsidP="00F84F6D">
            <w:pPr>
              <w:spacing w:line="276" w:lineRule="auto"/>
              <w:ind w:right="-105"/>
              <w:jc w:val="center"/>
            </w:pPr>
            <w:r>
              <w:t>5</w:t>
            </w:r>
          </w:p>
        </w:tc>
        <w:tc>
          <w:tcPr>
            <w:tcW w:w="5103" w:type="dxa"/>
            <w:shd w:val="clear" w:color="auto" w:fill="FFFFFF" w:themeFill="background1"/>
          </w:tcPr>
          <w:p w:rsidR="00A14834" w:rsidRPr="00FD20B9" w:rsidRDefault="00A14834" w:rsidP="00F84F6D">
            <w:r w:rsidRPr="00FD20B9">
              <w:t>Гигиеническая аттестация</w:t>
            </w:r>
          </w:p>
        </w:tc>
        <w:tc>
          <w:tcPr>
            <w:tcW w:w="709" w:type="dxa"/>
            <w:shd w:val="clear" w:color="auto" w:fill="FFFFFF" w:themeFill="background1"/>
            <w:vAlign w:val="center"/>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CE6F22" w:rsidP="00F84F6D">
            <w:pPr>
              <w:spacing w:line="276" w:lineRule="auto"/>
              <w:ind w:right="-105"/>
              <w:jc w:val="center"/>
            </w:pPr>
            <w:r>
              <w:t>6</w:t>
            </w:r>
          </w:p>
        </w:tc>
        <w:tc>
          <w:tcPr>
            <w:tcW w:w="5103" w:type="dxa"/>
            <w:shd w:val="clear" w:color="auto" w:fill="FFFFFF" w:themeFill="background1"/>
          </w:tcPr>
          <w:p w:rsidR="00A14834" w:rsidRPr="00FD20B9" w:rsidRDefault="00A14834" w:rsidP="00894E7A">
            <w:r w:rsidRPr="00FD20B9">
              <w:t>Замена бланка личной медицинской книжки с переносом действующих результатов медосмотр</w:t>
            </w:r>
            <w:r w:rsidR="00894E7A">
              <w:t>а</w:t>
            </w:r>
            <w:r w:rsidRPr="00FD20B9">
              <w:t>, аттестации, вакцинации.</w:t>
            </w:r>
          </w:p>
        </w:tc>
        <w:tc>
          <w:tcPr>
            <w:tcW w:w="709" w:type="dxa"/>
            <w:shd w:val="clear" w:color="auto" w:fill="FFFFFF" w:themeFill="background1"/>
            <w:vAlign w:val="center"/>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B540D2" w:rsidP="00F84F6D">
            <w:pPr>
              <w:spacing w:line="276" w:lineRule="auto"/>
              <w:ind w:right="-105"/>
              <w:jc w:val="center"/>
            </w:pPr>
            <w:r>
              <w:t>7</w:t>
            </w:r>
          </w:p>
        </w:tc>
        <w:tc>
          <w:tcPr>
            <w:tcW w:w="5103" w:type="dxa"/>
            <w:shd w:val="clear" w:color="auto" w:fill="FFFFFF" w:themeFill="background1"/>
          </w:tcPr>
          <w:p w:rsidR="00A14834" w:rsidRPr="00FD20B9" w:rsidRDefault="00A14834" w:rsidP="00F84F6D">
            <w:r w:rsidRPr="00FD20B9">
              <w:t xml:space="preserve"> Оформление и выдача нового бланка ЛМК при проведении предварительного медосмотра при трудоустройстве</w:t>
            </w:r>
          </w:p>
        </w:tc>
        <w:tc>
          <w:tcPr>
            <w:tcW w:w="709" w:type="dxa"/>
            <w:shd w:val="clear" w:color="auto" w:fill="FFFFFF" w:themeFill="background1"/>
            <w:vAlign w:val="center"/>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B540D2" w:rsidP="00F84F6D">
            <w:pPr>
              <w:spacing w:line="276" w:lineRule="auto"/>
              <w:ind w:right="-105"/>
              <w:jc w:val="center"/>
            </w:pPr>
            <w:r>
              <w:t>8</w:t>
            </w:r>
          </w:p>
        </w:tc>
        <w:tc>
          <w:tcPr>
            <w:tcW w:w="5103" w:type="dxa"/>
            <w:shd w:val="clear" w:color="auto" w:fill="FFFFFF" w:themeFill="background1"/>
          </w:tcPr>
          <w:p w:rsidR="00A14834" w:rsidRPr="00FD20B9" w:rsidRDefault="00A14834" w:rsidP="00B540D2">
            <w:r>
              <w:t>В</w:t>
            </w:r>
            <w:r w:rsidRPr="00FD20B9">
              <w:t xml:space="preserve">несение </w:t>
            </w:r>
            <w:r w:rsidR="00B540D2">
              <w:t>результатов</w:t>
            </w:r>
            <w:r w:rsidRPr="00FD20B9">
              <w:t xml:space="preserve"> </w:t>
            </w:r>
            <w:r>
              <w:t xml:space="preserve"> периодического медицинского</w:t>
            </w:r>
            <w:r w:rsidRPr="00FD20B9">
              <w:t xml:space="preserve"> осмотр</w:t>
            </w:r>
            <w:r>
              <w:t>а</w:t>
            </w:r>
            <w:r w:rsidRPr="00FD20B9">
              <w:t xml:space="preserve"> в личные медицинские книжки</w:t>
            </w:r>
            <w:r>
              <w:t xml:space="preserve"> </w:t>
            </w:r>
          </w:p>
        </w:tc>
        <w:tc>
          <w:tcPr>
            <w:tcW w:w="709" w:type="dxa"/>
            <w:shd w:val="clear" w:color="auto" w:fill="FFFFFF" w:themeFill="background1"/>
            <w:vAlign w:val="center"/>
          </w:tcPr>
          <w:p w:rsidR="00A14834" w:rsidRPr="00FD20B9" w:rsidRDefault="00A14834" w:rsidP="00F84F6D">
            <w:pPr>
              <w:spacing w:line="276" w:lineRule="auto"/>
              <w:jc w:val="center"/>
            </w:pPr>
          </w:p>
        </w:tc>
        <w:tc>
          <w:tcPr>
            <w:tcW w:w="3118" w:type="dxa"/>
            <w:gridSpan w:val="2"/>
            <w:shd w:val="clear" w:color="auto" w:fill="FFFFFF" w:themeFill="background1"/>
          </w:tcPr>
          <w:p w:rsidR="00A14834" w:rsidRPr="00BE1728" w:rsidRDefault="00A14834" w:rsidP="00F84F6D">
            <w:pPr>
              <w:spacing w:line="276" w:lineRule="auto"/>
              <w:jc w:val="center"/>
            </w:pPr>
          </w:p>
          <w:p w:rsidR="00A14834" w:rsidRPr="00BE1728" w:rsidRDefault="00A14834" w:rsidP="00F84F6D">
            <w:pPr>
              <w:spacing w:line="276" w:lineRule="auto"/>
              <w:jc w:val="center"/>
            </w:pPr>
            <w:r w:rsidRPr="00BE1728">
              <w:t xml:space="preserve">Бесплатно </w:t>
            </w:r>
          </w:p>
        </w:tc>
      </w:tr>
      <w:tr w:rsidR="00B540D2" w:rsidRPr="00805514" w:rsidTr="00C3293A">
        <w:trPr>
          <w:trHeight w:val="57"/>
        </w:trPr>
        <w:tc>
          <w:tcPr>
            <w:tcW w:w="567" w:type="dxa"/>
            <w:shd w:val="clear" w:color="auto" w:fill="FFFFFF" w:themeFill="background1"/>
          </w:tcPr>
          <w:p w:rsidR="00B540D2" w:rsidRDefault="00B540D2" w:rsidP="00F84F6D">
            <w:pPr>
              <w:spacing w:line="276" w:lineRule="auto"/>
              <w:ind w:right="-105"/>
              <w:jc w:val="center"/>
            </w:pPr>
            <w:r>
              <w:t>9</w:t>
            </w:r>
          </w:p>
        </w:tc>
        <w:tc>
          <w:tcPr>
            <w:tcW w:w="5103" w:type="dxa"/>
            <w:shd w:val="clear" w:color="auto" w:fill="FFFFFF" w:themeFill="background1"/>
          </w:tcPr>
          <w:p w:rsidR="00B540D2" w:rsidRDefault="00B540D2" w:rsidP="00B540D2">
            <w:r>
              <w:t>В</w:t>
            </w:r>
            <w:r w:rsidRPr="00FD20B9">
              <w:t xml:space="preserve">несение </w:t>
            </w:r>
            <w:r>
              <w:t xml:space="preserve">результатов </w:t>
            </w:r>
            <w:r w:rsidRPr="00FD20B9">
              <w:t>предварительного</w:t>
            </w:r>
            <w:r>
              <w:t xml:space="preserve"> </w:t>
            </w:r>
            <w:r>
              <w:t>медицинского</w:t>
            </w:r>
            <w:r w:rsidRPr="00FD20B9">
              <w:t xml:space="preserve"> осмотр</w:t>
            </w:r>
            <w:r>
              <w:t>а</w:t>
            </w:r>
            <w:r w:rsidRPr="00FD20B9">
              <w:t xml:space="preserve"> в личные медицинские книжки</w:t>
            </w:r>
          </w:p>
        </w:tc>
        <w:tc>
          <w:tcPr>
            <w:tcW w:w="709" w:type="dxa"/>
            <w:shd w:val="clear" w:color="auto" w:fill="FFFFFF" w:themeFill="background1"/>
            <w:vAlign w:val="center"/>
          </w:tcPr>
          <w:p w:rsidR="00B540D2" w:rsidRPr="00FD20B9" w:rsidRDefault="00B540D2" w:rsidP="00F84F6D">
            <w:pPr>
              <w:spacing w:line="276" w:lineRule="auto"/>
              <w:jc w:val="center"/>
            </w:pPr>
          </w:p>
        </w:tc>
        <w:tc>
          <w:tcPr>
            <w:tcW w:w="3118" w:type="dxa"/>
            <w:gridSpan w:val="2"/>
            <w:shd w:val="clear" w:color="auto" w:fill="FFFFFF" w:themeFill="background1"/>
          </w:tcPr>
          <w:p w:rsidR="00B540D2" w:rsidRDefault="00B540D2" w:rsidP="00F84F6D">
            <w:pPr>
              <w:spacing w:line="276" w:lineRule="auto"/>
              <w:jc w:val="center"/>
            </w:pPr>
          </w:p>
          <w:p w:rsidR="00B540D2" w:rsidRPr="00BE1728" w:rsidRDefault="00B540D2" w:rsidP="00F84F6D">
            <w:pPr>
              <w:spacing w:line="276" w:lineRule="auto"/>
              <w:jc w:val="center"/>
            </w:pPr>
            <w:r>
              <w:t>Бесплатно</w:t>
            </w:r>
          </w:p>
        </w:tc>
      </w:tr>
      <w:tr w:rsidR="00A14834" w:rsidRPr="00805514" w:rsidTr="00C3293A">
        <w:trPr>
          <w:trHeight w:val="57"/>
        </w:trPr>
        <w:tc>
          <w:tcPr>
            <w:tcW w:w="6379" w:type="dxa"/>
            <w:gridSpan w:val="3"/>
            <w:shd w:val="clear" w:color="auto" w:fill="FFFFFF" w:themeFill="background1"/>
          </w:tcPr>
          <w:p w:rsidR="00A14834" w:rsidRPr="00FD20B9" w:rsidRDefault="00A14834" w:rsidP="00F84F6D">
            <w:pPr>
              <w:ind w:firstLine="746"/>
            </w:pPr>
            <w:r w:rsidRPr="00FD20B9">
              <w:rPr>
                <w:b/>
              </w:rPr>
              <w:t>Вакцинация/ревакцинация</w:t>
            </w:r>
          </w:p>
        </w:tc>
        <w:tc>
          <w:tcPr>
            <w:tcW w:w="1843" w:type="dxa"/>
            <w:shd w:val="clear" w:color="auto" w:fill="FFFFFF" w:themeFill="background1"/>
          </w:tcPr>
          <w:p w:rsidR="00A14834" w:rsidRPr="00BE1728" w:rsidRDefault="00A14834" w:rsidP="00F84F6D">
            <w:pPr>
              <w:spacing w:line="276" w:lineRule="auto"/>
              <w:rPr>
                <w:b/>
              </w:rPr>
            </w:pPr>
          </w:p>
        </w:tc>
        <w:tc>
          <w:tcPr>
            <w:tcW w:w="1275" w:type="dxa"/>
            <w:shd w:val="clear" w:color="auto" w:fill="FFFFFF" w:themeFill="background1"/>
          </w:tcPr>
          <w:p w:rsidR="00A14834" w:rsidRPr="00BE1728" w:rsidRDefault="00A14834" w:rsidP="00F84F6D">
            <w:pPr>
              <w:spacing w:line="276" w:lineRule="auto"/>
              <w:rPr>
                <w:b/>
              </w:rP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hanging="107"/>
              <w:jc w:val="center"/>
            </w:pPr>
            <w:r w:rsidRPr="00FD20B9">
              <w:t>1</w:t>
            </w:r>
          </w:p>
        </w:tc>
        <w:tc>
          <w:tcPr>
            <w:tcW w:w="5103" w:type="dxa"/>
            <w:shd w:val="clear" w:color="auto" w:fill="FFFFFF" w:themeFill="background1"/>
          </w:tcPr>
          <w:p w:rsidR="00A14834" w:rsidRPr="00FD20B9" w:rsidRDefault="00A14834" w:rsidP="00F84F6D">
            <w:r w:rsidRPr="00FD20B9">
              <w:rPr>
                <w:bCs/>
              </w:rPr>
              <w:t>АДСМ</w:t>
            </w:r>
          </w:p>
        </w:tc>
        <w:tc>
          <w:tcPr>
            <w:tcW w:w="709" w:type="dxa"/>
            <w:shd w:val="clear" w:color="auto" w:fill="FFFFFF" w:themeFill="background1"/>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hanging="107"/>
              <w:jc w:val="center"/>
            </w:pPr>
            <w:r w:rsidRPr="00FD20B9">
              <w:t>2</w:t>
            </w:r>
          </w:p>
        </w:tc>
        <w:tc>
          <w:tcPr>
            <w:tcW w:w="5103" w:type="dxa"/>
            <w:shd w:val="clear" w:color="auto" w:fill="FFFFFF" w:themeFill="background1"/>
          </w:tcPr>
          <w:p w:rsidR="00A14834" w:rsidRPr="00FD20B9" w:rsidRDefault="00A14834" w:rsidP="00F84F6D">
            <w:r w:rsidRPr="00FD20B9">
              <w:rPr>
                <w:bCs/>
              </w:rPr>
              <w:t>ЖКВ</w:t>
            </w:r>
          </w:p>
        </w:tc>
        <w:tc>
          <w:tcPr>
            <w:tcW w:w="709" w:type="dxa"/>
            <w:shd w:val="clear" w:color="auto" w:fill="FFFFFF" w:themeFill="background1"/>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hanging="107"/>
              <w:jc w:val="center"/>
            </w:pPr>
            <w:r w:rsidRPr="00FD20B9">
              <w:t>3</w:t>
            </w:r>
          </w:p>
        </w:tc>
        <w:tc>
          <w:tcPr>
            <w:tcW w:w="5103" w:type="dxa"/>
            <w:shd w:val="clear" w:color="auto" w:fill="FFFFFF" w:themeFill="background1"/>
          </w:tcPr>
          <w:p w:rsidR="00A14834" w:rsidRPr="00FD20B9" w:rsidRDefault="00A14834" w:rsidP="00F84F6D">
            <w:r w:rsidRPr="00FD20B9">
              <w:rPr>
                <w:bCs/>
              </w:rPr>
              <w:t>Дизентерия Зонне</w:t>
            </w:r>
          </w:p>
        </w:tc>
        <w:tc>
          <w:tcPr>
            <w:tcW w:w="709" w:type="dxa"/>
            <w:shd w:val="clear" w:color="auto" w:fill="FFFFFF" w:themeFill="background1"/>
            <w:vAlign w:val="center"/>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hanging="107"/>
              <w:jc w:val="center"/>
            </w:pPr>
            <w:r w:rsidRPr="00FD20B9">
              <w:t>4</w:t>
            </w:r>
          </w:p>
        </w:tc>
        <w:tc>
          <w:tcPr>
            <w:tcW w:w="5103" w:type="dxa"/>
            <w:shd w:val="clear" w:color="auto" w:fill="FFFFFF" w:themeFill="background1"/>
          </w:tcPr>
          <w:p w:rsidR="00A14834" w:rsidRPr="00FD20B9" w:rsidRDefault="00A14834" w:rsidP="00F84F6D">
            <w:r w:rsidRPr="00FD20B9">
              <w:rPr>
                <w:bCs/>
              </w:rPr>
              <w:t>Гепатит А</w:t>
            </w:r>
          </w:p>
        </w:tc>
        <w:tc>
          <w:tcPr>
            <w:tcW w:w="709" w:type="dxa"/>
            <w:shd w:val="clear" w:color="auto" w:fill="FFFFFF" w:themeFill="background1"/>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hanging="107"/>
              <w:jc w:val="center"/>
            </w:pPr>
            <w:r w:rsidRPr="00FD20B9">
              <w:t>5</w:t>
            </w:r>
          </w:p>
        </w:tc>
        <w:tc>
          <w:tcPr>
            <w:tcW w:w="5103" w:type="dxa"/>
            <w:shd w:val="clear" w:color="auto" w:fill="FFFFFF" w:themeFill="background1"/>
          </w:tcPr>
          <w:p w:rsidR="00A14834" w:rsidRPr="00FD20B9" w:rsidRDefault="00A14834" w:rsidP="00F84F6D">
            <w:r w:rsidRPr="00FD20B9">
              <w:rPr>
                <w:bCs/>
              </w:rPr>
              <w:t xml:space="preserve">Гепатит В </w:t>
            </w:r>
          </w:p>
        </w:tc>
        <w:tc>
          <w:tcPr>
            <w:tcW w:w="709" w:type="dxa"/>
            <w:shd w:val="clear" w:color="auto" w:fill="FFFFFF" w:themeFill="background1"/>
            <w:vAlign w:val="center"/>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hanging="107"/>
              <w:jc w:val="center"/>
            </w:pPr>
            <w:r w:rsidRPr="00FD20B9">
              <w:t>6</w:t>
            </w:r>
          </w:p>
        </w:tc>
        <w:tc>
          <w:tcPr>
            <w:tcW w:w="5103" w:type="dxa"/>
            <w:shd w:val="clear" w:color="auto" w:fill="FFFFFF" w:themeFill="background1"/>
          </w:tcPr>
          <w:p w:rsidR="00A14834" w:rsidRPr="00FD20B9" w:rsidRDefault="00A14834" w:rsidP="00F84F6D">
            <w:pPr>
              <w:rPr>
                <w:bCs/>
              </w:rPr>
            </w:pPr>
            <w:r w:rsidRPr="00FD20B9">
              <w:rPr>
                <w:bCs/>
              </w:rPr>
              <w:t>Краснуха</w:t>
            </w:r>
          </w:p>
        </w:tc>
        <w:tc>
          <w:tcPr>
            <w:tcW w:w="709" w:type="dxa"/>
            <w:shd w:val="clear" w:color="auto" w:fill="FFFFFF" w:themeFill="background1"/>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hanging="107"/>
              <w:jc w:val="center"/>
            </w:pPr>
            <w:r w:rsidRPr="00FD20B9">
              <w:t>7</w:t>
            </w:r>
          </w:p>
        </w:tc>
        <w:tc>
          <w:tcPr>
            <w:tcW w:w="5103" w:type="dxa"/>
            <w:shd w:val="clear" w:color="auto" w:fill="FFFFFF" w:themeFill="background1"/>
          </w:tcPr>
          <w:p w:rsidR="00A14834" w:rsidRPr="00FD20B9" w:rsidRDefault="00A14834" w:rsidP="00F84F6D">
            <w:pPr>
              <w:rPr>
                <w:bCs/>
              </w:rPr>
            </w:pPr>
            <w:r w:rsidRPr="00FD20B9">
              <w:rPr>
                <w:bCs/>
              </w:rPr>
              <w:t>Напряженность иммунитета кори</w:t>
            </w:r>
          </w:p>
        </w:tc>
        <w:tc>
          <w:tcPr>
            <w:tcW w:w="709" w:type="dxa"/>
            <w:shd w:val="clear" w:color="auto" w:fill="FFFFFF" w:themeFill="background1"/>
            <w:vAlign w:val="center"/>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r w:rsidR="00A14834" w:rsidRPr="00805514" w:rsidTr="00C3293A">
        <w:trPr>
          <w:trHeight w:val="57"/>
        </w:trPr>
        <w:tc>
          <w:tcPr>
            <w:tcW w:w="567" w:type="dxa"/>
            <w:shd w:val="clear" w:color="auto" w:fill="FFFFFF" w:themeFill="background1"/>
          </w:tcPr>
          <w:p w:rsidR="00A14834" w:rsidRPr="00FD20B9" w:rsidRDefault="00A14834" w:rsidP="00F84F6D">
            <w:pPr>
              <w:spacing w:line="276" w:lineRule="auto"/>
              <w:ind w:right="-105" w:hanging="107"/>
              <w:jc w:val="center"/>
            </w:pPr>
            <w:r w:rsidRPr="00FD20B9">
              <w:t>8</w:t>
            </w:r>
          </w:p>
        </w:tc>
        <w:tc>
          <w:tcPr>
            <w:tcW w:w="5103" w:type="dxa"/>
            <w:shd w:val="clear" w:color="auto" w:fill="FFFFFF" w:themeFill="background1"/>
          </w:tcPr>
          <w:p w:rsidR="00A14834" w:rsidRPr="00FD20B9" w:rsidRDefault="00A14834" w:rsidP="00F84F6D">
            <w:pPr>
              <w:rPr>
                <w:bCs/>
              </w:rPr>
            </w:pPr>
            <w:r w:rsidRPr="00FD20B9">
              <w:rPr>
                <w:bCs/>
              </w:rPr>
              <w:t>Напряженность иммунитета к дифтерии</w:t>
            </w:r>
          </w:p>
        </w:tc>
        <w:tc>
          <w:tcPr>
            <w:tcW w:w="709" w:type="dxa"/>
            <w:shd w:val="clear" w:color="auto" w:fill="FFFFFF" w:themeFill="background1"/>
            <w:vAlign w:val="center"/>
          </w:tcPr>
          <w:p w:rsidR="00A14834" w:rsidRPr="00FD20B9" w:rsidRDefault="00A14834" w:rsidP="00F84F6D">
            <w:pPr>
              <w:spacing w:line="276" w:lineRule="auto"/>
              <w:jc w:val="center"/>
            </w:pPr>
          </w:p>
        </w:tc>
        <w:tc>
          <w:tcPr>
            <w:tcW w:w="1843" w:type="dxa"/>
            <w:shd w:val="clear" w:color="auto" w:fill="FFFFFF" w:themeFill="background1"/>
          </w:tcPr>
          <w:p w:rsidR="00A14834" w:rsidRPr="00BE1728" w:rsidRDefault="00A14834" w:rsidP="00F84F6D">
            <w:pPr>
              <w:spacing w:line="276" w:lineRule="auto"/>
              <w:jc w:val="center"/>
            </w:pPr>
          </w:p>
        </w:tc>
        <w:tc>
          <w:tcPr>
            <w:tcW w:w="1275" w:type="dxa"/>
            <w:shd w:val="clear" w:color="auto" w:fill="FFFFFF" w:themeFill="background1"/>
          </w:tcPr>
          <w:p w:rsidR="00A14834" w:rsidRPr="00BE1728" w:rsidRDefault="00A14834" w:rsidP="00F84F6D">
            <w:pPr>
              <w:spacing w:line="276" w:lineRule="auto"/>
              <w:jc w:val="center"/>
            </w:pPr>
          </w:p>
        </w:tc>
      </w:tr>
    </w:tbl>
    <w:p w:rsidR="003221FB" w:rsidRDefault="003221FB" w:rsidP="00F84F6D">
      <w:pPr>
        <w:pStyle w:val="a7"/>
        <w:tabs>
          <w:tab w:val="left" w:pos="1276"/>
        </w:tabs>
        <w:suppressAutoHyphens/>
        <w:spacing w:line="276" w:lineRule="auto"/>
        <w:ind w:left="709"/>
        <w:jc w:val="center"/>
        <w:rPr>
          <w:rFonts w:cs="Times New Roman"/>
          <w:sz w:val="24"/>
          <w:szCs w:val="24"/>
        </w:rPr>
      </w:pPr>
    </w:p>
    <w:p w:rsidR="000F3303" w:rsidRPr="000F3303" w:rsidRDefault="000F3303" w:rsidP="00F84F6D">
      <w:pPr>
        <w:pStyle w:val="a7"/>
        <w:numPr>
          <w:ilvl w:val="1"/>
          <w:numId w:val="34"/>
        </w:numPr>
        <w:tabs>
          <w:tab w:val="left" w:pos="1276"/>
        </w:tabs>
        <w:suppressAutoHyphens/>
        <w:spacing w:line="276" w:lineRule="auto"/>
        <w:ind w:left="709" w:hanging="709"/>
        <w:rPr>
          <w:sz w:val="24"/>
          <w:szCs w:val="22"/>
        </w:rPr>
      </w:pPr>
      <w:r w:rsidRPr="000F3303">
        <w:rPr>
          <w:sz w:val="24"/>
          <w:szCs w:val="22"/>
        </w:rPr>
        <w:t>В случае, если Контрагент осуществляет предоставление услуг частично силами сторонней организации, то к вышеуказанным документам прикладываются действующие договоры Контрагента со сторонней организацией и пакет разрешительной документации, предусмотренной действующим законодательством РФ при оказании данного вида услуг.</w:t>
      </w:r>
    </w:p>
    <w:p w:rsidR="000F3303" w:rsidRDefault="000F3303" w:rsidP="00F84F6D">
      <w:pPr>
        <w:pStyle w:val="a7"/>
        <w:tabs>
          <w:tab w:val="left" w:pos="1276"/>
        </w:tabs>
        <w:suppressAutoHyphens/>
        <w:spacing w:line="276" w:lineRule="auto"/>
        <w:ind w:left="1069"/>
        <w:rPr>
          <w:rFonts w:cs="Times New Roman"/>
          <w:sz w:val="24"/>
          <w:szCs w:val="24"/>
        </w:rPr>
      </w:pPr>
    </w:p>
    <w:p w:rsidR="00A14834" w:rsidRDefault="00A14834" w:rsidP="00F84F6D">
      <w:pPr>
        <w:pStyle w:val="a7"/>
        <w:tabs>
          <w:tab w:val="left" w:pos="1276"/>
        </w:tabs>
        <w:suppressAutoHyphens/>
        <w:spacing w:line="276" w:lineRule="auto"/>
        <w:ind w:left="1069"/>
        <w:rPr>
          <w:rFonts w:cs="Times New Roman"/>
          <w:sz w:val="24"/>
          <w:szCs w:val="24"/>
        </w:rPr>
      </w:pPr>
    </w:p>
    <w:p w:rsidR="00AC5B97" w:rsidRPr="00BC4085" w:rsidRDefault="00AC5B97" w:rsidP="00F84F6D">
      <w:pPr>
        <w:pStyle w:val="a7"/>
        <w:numPr>
          <w:ilvl w:val="0"/>
          <w:numId w:val="34"/>
        </w:numPr>
        <w:tabs>
          <w:tab w:val="left" w:pos="993"/>
        </w:tabs>
        <w:suppressAutoHyphens/>
        <w:spacing w:line="276" w:lineRule="auto"/>
        <w:ind w:left="709" w:hanging="709"/>
        <w:rPr>
          <w:b/>
          <w:sz w:val="24"/>
        </w:rPr>
      </w:pPr>
      <w:r w:rsidRPr="00BC4085">
        <w:rPr>
          <w:b/>
          <w:sz w:val="24"/>
        </w:rPr>
        <w:t>Критерии оценки.</w:t>
      </w:r>
    </w:p>
    <w:p w:rsidR="00AC5B97" w:rsidRPr="003C4BBA" w:rsidRDefault="00AC5B97" w:rsidP="00F84F6D">
      <w:pPr>
        <w:pStyle w:val="a7"/>
        <w:numPr>
          <w:ilvl w:val="1"/>
          <w:numId w:val="34"/>
        </w:numPr>
        <w:suppressAutoHyphens/>
        <w:autoSpaceDE w:val="0"/>
        <w:autoSpaceDN w:val="0"/>
        <w:adjustRightInd w:val="0"/>
        <w:spacing w:line="276" w:lineRule="auto"/>
        <w:ind w:left="709" w:hanging="709"/>
        <w:outlineLvl w:val="1"/>
        <w:rPr>
          <w:rFonts w:cs="Times New Roman"/>
          <w:sz w:val="24"/>
          <w:szCs w:val="24"/>
        </w:rPr>
      </w:pPr>
      <w:r w:rsidRPr="003C4BBA">
        <w:rPr>
          <w:rFonts w:cs="Times New Roman"/>
          <w:sz w:val="24"/>
          <w:szCs w:val="24"/>
        </w:rPr>
        <w:t>Финансовые критерии, вес 5</w:t>
      </w:r>
      <w:r w:rsidR="000310CE">
        <w:rPr>
          <w:rFonts w:cs="Times New Roman"/>
          <w:sz w:val="24"/>
          <w:szCs w:val="24"/>
        </w:rPr>
        <w:t>5</w:t>
      </w:r>
      <w:r w:rsidRPr="003C4BBA">
        <w:rPr>
          <w:rFonts w:cs="Times New Roman"/>
          <w:sz w:val="24"/>
          <w:szCs w:val="24"/>
        </w:rPr>
        <w:t>%: оценка финансовых критериев производится закупочной комиссией (условия оплаты, отсрочки, штрафы, пр.) Решение принимается по системе оценки веса критерия и его порядковому номеру по сравнению с остальными участниками.</w:t>
      </w:r>
    </w:p>
    <w:p w:rsidR="00AC5B97" w:rsidRPr="003C4BBA" w:rsidRDefault="00AC5B97" w:rsidP="00F84F6D">
      <w:pPr>
        <w:pStyle w:val="a7"/>
        <w:numPr>
          <w:ilvl w:val="1"/>
          <w:numId w:val="34"/>
        </w:numPr>
        <w:suppressAutoHyphens/>
        <w:autoSpaceDE w:val="0"/>
        <w:autoSpaceDN w:val="0"/>
        <w:adjustRightInd w:val="0"/>
        <w:spacing w:line="276" w:lineRule="auto"/>
        <w:ind w:left="709" w:hanging="709"/>
        <w:outlineLvl w:val="1"/>
        <w:rPr>
          <w:rFonts w:cs="Times New Roman"/>
          <w:sz w:val="24"/>
          <w:szCs w:val="24"/>
        </w:rPr>
      </w:pPr>
      <w:r w:rsidRPr="003C4BBA">
        <w:rPr>
          <w:rFonts w:cs="Times New Roman"/>
          <w:sz w:val="24"/>
          <w:szCs w:val="24"/>
        </w:rPr>
        <w:t>Соответствие Техническому заданию (функциональные и технические критерии), вес 45%: полное соответствие тех</w:t>
      </w:r>
      <w:r>
        <w:rPr>
          <w:rFonts w:cs="Times New Roman"/>
          <w:sz w:val="24"/>
          <w:szCs w:val="24"/>
        </w:rPr>
        <w:t>ническим</w:t>
      </w:r>
      <w:r w:rsidRPr="003C4BBA">
        <w:rPr>
          <w:rFonts w:cs="Times New Roman"/>
          <w:sz w:val="24"/>
          <w:szCs w:val="24"/>
        </w:rPr>
        <w:t xml:space="preserve"> требованиям.</w:t>
      </w:r>
    </w:p>
    <w:p w:rsidR="00AC5B97" w:rsidRPr="003C4BBA" w:rsidRDefault="00AC5B97" w:rsidP="00F84F6D">
      <w:pPr>
        <w:pStyle w:val="a7"/>
        <w:suppressAutoHyphens/>
        <w:autoSpaceDE w:val="0"/>
        <w:autoSpaceDN w:val="0"/>
        <w:adjustRightInd w:val="0"/>
        <w:ind w:left="792"/>
        <w:outlineLvl w:val="1"/>
        <w:rPr>
          <w:rFonts w:cs="Times New Roman"/>
          <w:sz w:val="24"/>
          <w:szCs w:val="24"/>
        </w:rPr>
      </w:pPr>
    </w:p>
    <w:tbl>
      <w:tblPr>
        <w:tblW w:w="9921" w:type="dxa"/>
        <w:tblInd w:w="-5" w:type="dxa"/>
        <w:tblLook w:val="04A0" w:firstRow="1" w:lastRow="0" w:firstColumn="1" w:lastColumn="0" w:noHBand="0" w:noVBand="1"/>
      </w:tblPr>
      <w:tblGrid>
        <w:gridCol w:w="993"/>
        <w:gridCol w:w="6809"/>
        <w:gridCol w:w="2119"/>
      </w:tblGrid>
      <w:tr w:rsidR="00AC5B97" w:rsidRPr="003C4BBA" w:rsidTr="008D0741">
        <w:trPr>
          <w:trHeight w:val="20"/>
          <w:tblHeader/>
        </w:trPr>
        <w:tc>
          <w:tcPr>
            <w:tcW w:w="993" w:type="dxa"/>
            <w:tcBorders>
              <w:top w:val="single" w:sz="4" w:space="0" w:color="auto"/>
              <w:left w:val="single" w:sz="4" w:space="0" w:color="auto"/>
              <w:bottom w:val="single" w:sz="4" w:space="0" w:color="auto"/>
              <w:right w:val="single" w:sz="4" w:space="0" w:color="auto"/>
            </w:tcBorders>
            <w:shd w:val="clear" w:color="000000" w:fill="FFFFFF"/>
            <w:noWrap/>
            <w:hideMark/>
          </w:tcPr>
          <w:p w:rsidR="00AC5B97" w:rsidRPr="00877690" w:rsidRDefault="00AC5B97" w:rsidP="00F84F6D">
            <w:pPr>
              <w:spacing w:line="276" w:lineRule="auto"/>
              <w:jc w:val="center"/>
              <w:rPr>
                <w:b/>
                <w:color w:val="000000"/>
              </w:rPr>
            </w:pPr>
            <w:r w:rsidRPr="00877690">
              <w:rPr>
                <w:b/>
                <w:color w:val="000000"/>
              </w:rPr>
              <w:t>№ п/п</w:t>
            </w:r>
          </w:p>
        </w:tc>
        <w:tc>
          <w:tcPr>
            <w:tcW w:w="6809" w:type="dxa"/>
            <w:tcBorders>
              <w:top w:val="single" w:sz="4" w:space="0" w:color="auto"/>
              <w:left w:val="nil"/>
              <w:bottom w:val="single" w:sz="4" w:space="0" w:color="auto"/>
              <w:right w:val="single" w:sz="4" w:space="0" w:color="auto"/>
            </w:tcBorders>
            <w:shd w:val="clear" w:color="000000" w:fill="FFFFFF"/>
            <w:noWrap/>
            <w:hideMark/>
          </w:tcPr>
          <w:p w:rsidR="00AC5B97" w:rsidRPr="003C4BBA" w:rsidRDefault="00AC5B97" w:rsidP="00F84F6D">
            <w:pPr>
              <w:spacing w:line="276" w:lineRule="auto"/>
              <w:jc w:val="center"/>
              <w:rPr>
                <w:b/>
                <w:color w:val="000000"/>
              </w:rPr>
            </w:pPr>
            <w:r w:rsidRPr="003C4BBA">
              <w:rPr>
                <w:b/>
                <w:color w:val="000000"/>
              </w:rPr>
              <w:t>Критерии оценки</w:t>
            </w:r>
          </w:p>
        </w:tc>
        <w:tc>
          <w:tcPr>
            <w:tcW w:w="2119" w:type="dxa"/>
            <w:tcBorders>
              <w:top w:val="single" w:sz="4" w:space="0" w:color="auto"/>
              <w:left w:val="nil"/>
              <w:bottom w:val="single" w:sz="4" w:space="0" w:color="auto"/>
              <w:right w:val="single" w:sz="4" w:space="0" w:color="auto"/>
            </w:tcBorders>
            <w:shd w:val="clear" w:color="000000" w:fill="FFFFFF"/>
            <w:noWrap/>
            <w:hideMark/>
          </w:tcPr>
          <w:p w:rsidR="00AC5B97" w:rsidRPr="003C4BBA" w:rsidRDefault="00AC5B97" w:rsidP="00F84F6D">
            <w:pPr>
              <w:spacing w:line="276" w:lineRule="auto"/>
              <w:jc w:val="center"/>
              <w:rPr>
                <w:b/>
                <w:color w:val="000000"/>
              </w:rPr>
            </w:pPr>
            <w:r w:rsidRPr="003C4BBA">
              <w:rPr>
                <w:b/>
                <w:color w:val="000000"/>
              </w:rPr>
              <w:t>Максимальный балл</w:t>
            </w:r>
          </w:p>
        </w:tc>
      </w:tr>
      <w:tr w:rsidR="00AC5B97" w:rsidRPr="003C4BBA" w:rsidTr="008D0741">
        <w:trPr>
          <w:trHeight w:val="20"/>
        </w:trPr>
        <w:tc>
          <w:tcPr>
            <w:tcW w:w="993" w:type="dxa"/>
            <w:tcBorders>
              <w:top w:val="nil"/>
              <w:left w:val="single" w:sz="4" w:space="0" w:color="auto"/>
              <w:bottom w:val="single" w:sz="4" w:space="0" w:color="auto"/>
              <w:right w:val="single" w:sz="4" w:space="0" w:color="auto"/>
            </w:tcBorders>
            <w:shd w:val="clear" w:color="000000" w:fill="FFFFFF"/>
            <w:noWrap/>
            <w:hideMark/>
          </w:tcPr>
          <w:p w:rsidR="00AC5B97" w:rsidRPr="003C4BBA" w:rsidRDefault="00AC5B97" w:rsidP="00F84F6D">
            <w:pPr>
              <w:spacing w:line="276" w:lineRule="auto"/>
              <w:jc w:val="center"/>
              <w:rPr>
                <w:b/>
                <w:bCs/>
                <w:color w:val="000000"/>
              </w:rPr>
            </w:pPr>
            <w:r w:rsidRPr="003C4BBA">
              <w:rPr>
                <w:b/>
                <w:bCs/>
                <w:color w:val="000000"/>
              </w:rPr>
              <w:t>1</w:t>
            </w:r>
            <w:r>
              <w:rPr>
                <w:b/>
                <w:bCs/>
                <w:color w:val="000000"/>
              </w:rPr>
              <w:t>.</w:t>
            </w:r>
          </w:p>
        </w:tc>
        <w:tc>
          <w:tcPr>
            <w:tcW w:w="6809" w:type="dxa"/>
            <w:tcBorders>
              <w:top w:val="nil"/>
              <w:left w:val="nil"/>
              <w:bottom w:val="single" w:sz="4" w:space="0" w:color="auto"/>
              <w:right w:val="single" w:sz="4" w:space="0" w:color="auto"/>
            </w:tcBorders>
            <w:shd w:val="clear" w:color="000000" w:fill="FFFFFF"/>
            <w:noWrap/>
            <w:hideMark/>
          </w:tcPr>
          <w:p w:rsidR="00AC5B97" w:rsidRPr="003C4BBA" w:rsidRDefault="00AC5B97" w:rsidP="00F84F6D">
            <w:pPr>
              <w:spacing w:line="276" w:lineRule="auto"/>
              <w:rPr>
                <w:b/>
                <w:bCs/>
                <w:color w:val="000000"/>
              </w:rPr>
            </w:pPr>
            <w:r w:rsidRPr="003C4BBA">
              <w:rPr>
                <w:b/>
                <w:bCs/>
                <w:color w:val="000000"/>
              </w:rPr>
              <w:t>Финансовые критерии</w:t>
            </w:r>
          </w:p>
        </w:tc>
        <w:tc>
          <w:tcPr>
            <w:tcW w:w="2119" w:type="dxa"/>
            <w:tcBorders>
              <w:top w:val="nil"/>
              <w:left w:val="nil"/>
              <w:bottom w:val="single" w:sz="4" w:space="0" w:color="auto"/>
              <w:right w:val="single" w:sz="4" w:space="0" w:color="auto"/>
            </w:tcBorders>
            <w:shd w:val="clear" w:color="000000" w:fill="FFFFFF"/>
            <w:noWrap/>
            <w:hideMark/>
          </w:tcPr>
          <w:p w:rsidR="00AC5B97" w:rsidRPr="003C4BBA" w:rsidRDefault="00AC5B97" w:rsidP="00F84F6D">
            <w:pPr>
              <w:spacing w:line="276" w:lineRule="auto"/>
              <w:jc w:val="center"/>
              <w:rPr>
                <w:b/>
                <w:bCs/>
                <w:color w:val="000000"/>
              </w:rPr>
            </w:pPr>
            <w:r w:rsidRPr="003C4BBA">
              <w:rPr>
                <w:b/>
                <w:bCs/>
                <w:color w:val="000000"/>
              </w:rPr>
              <w:t>5</w:t>
            </w:r>
            <w:r>
              <w:rPr>
                <w:b/>
                <w:bCs/>
                <w:color w:val="000000"/>
              </w:rPr>
              <w:t>5</w:t>
            </w:r>
            <w:r w:rsidRPr="003C4BBA">
              <w:rPr>
                <w:b/>
                <w:bCs/>
                <w:color w:val="000000"/>
              </w:rPr>
              <w:t> </w:t>
            </w:r>
          </w:p>
        </w:tc>
      </w:tr>
      <w:tr w:rsidR="00AC5B97" w:rsidRPr="003C4BBA" w:rsidTr="008D0741">
        <w:trPr>
          <w:trHeight w:val="20"/>
        </w:trPr>
        <w:tc>
          <w:tcPr>
            <w:tcW w:w="993" w:type="dxa"/>
            <w:tcBorders>
              <w:top w:val="nil"/>
              <w:left w:val="single" w:sz="4" w:space="0" w:color="auto"/>
              <w:bottom w:val="single" w:sz="4" w:space="0" w:color="auto"/>
              <w:right w:val="single" w:sz="4" w:space="0" w:color="auto"/>
            </w:tcBorders>
            <w:shd w:val="clear" w:color="000000" w:fill="FFFFFF"/>
            <w:noWrap/>
            <w:hideMark/>
          </w:tcPr>
          <w:p w:rsidR="00AC5B97" w:rsidRPr="003C4BBA" w:rsidRDefault="00AC5B97" w:rsidP="00F84F6D">
            <w:pPr>
              <w:spacing w:line="276" w:lineRule="auto"/>
              <w:ind w:right="-20"/>
              <w:rPr>
                <w:color w:val="000000"/>
              </w:rPr>
            </w:pPr>
            <w:r>
              <w:rPr>
                <w:color w:val="000000"/>
              </w:rPr>
              <w:t xml:space="preserve">     </w:t>
            </w:r>
            <w:r w:rsidRPr="003C4BBA">
              <w:rPr>
                <w:color w:val="000000"/>
              </w:rPr>
              <w:t>1.1.</w:t>
            </w:r>
          </w:p>
        </w:tc>
        <w:tc>
          <w:tcPr>
            <w:tcW w:w="6809" w:type="dxa"/>
            <w:tcBorders>
              <w:top w:val="nil"/>
              <w:left w:val="nil"/>
              <w:bottom w:val="single" w:sz="4" w:space="0" w:color="auto"/>
              <w:right w:val="single" w:sz="4" w:space="0" w:color="auto"/>
            </w:tcBorders>
            <w:shd w:val="clear" w:color="000000" w:fill="FFFFFF"/>
            <w:noWrap/>
            <w:hideMark/>
          </w:tcPr>
          <w:p w:rsidR="00AC5B97" w:rsidRPr="003C4BBA" w:rsidRDefault="00AC5B97" w:rsidP="00F84F6D">
            <w:pPr>
              <w:spacing w:line="276" w:lineRule="auto"/>
              <w:rPr>
                <w:color w:val="000000"/>
              </w:rPr>
            </w:pPr>
            <w:r w:rsidRPr="003C4BBA">
              <w:rPr>
                <w:color w:val="000000"/>
              </w:rPr>
              <w:t>Стоимость Услуг</w:t>
            </w:r>
          </w:p>
        </w:tc>
        <w:tc>
          <w:tcPr>
            <w:tcW w:w="2119" w:type="dxa"/>
            <w:tcBorders>
              <w:top w:val="nil"/>
              <w:left w:val="nil"/>
              <w:bottom w:val="single" w:sz="4" w:space="0" w:color="auto"/>
              <w:right w:val="single" w:sz="4" w:space="0" w:color="auto"/>
            </w:tcBorders>
            <w:shd w:val="clear" w:color="000000" w:fill="FFFFFF"/>
            <w:noWrap/>
            <w:vAlign w:val="bottom"/>
            <w:hideMark/>
          </w:tcPr>
          <w:p w:rsidR="00AC5B97" w:rsidRPr="003C4BBA" w:rsidRDefault="00AC5B97" w:rsidP="00F84F6D">
            <w:pPr>
              <w:spacing w:line="276" w:lineRule="auto"/>
              <w:ind w:left="-113"/>
              <w:jc w:val="center"/>
              <w:rPr>
                <w:color w:val="000000"/>
              </w:rPr>
            </w:pPr>
            <w:r>
              <w:rPr>
                <w:color w:val="000000"/>
              </w:rPr>
              <w:t xml:space="preserve"> </w:t>
            </w:r>
            <w:r w:rsidRPr="003C4BBA">
              <w:rPr>
                <w:color w:val="000000"/>
              </w:rPr>
              <w:t>5</w:t>
            </w:r>
            <w:r w:rsidR="00C86D9F">
              <w:rPr>
                <w:color w:val="000000"/>
              </w:rPr>
              <w:t>0</w:t>
            </w:r>
          </w:p>
        </w:tc>
      </w:tr>
      <w:tr w:rsidR="00AC5B97" w:rsidRPr="003C4BBA" w:rsidTr="008D0741">
        <w:trPr>
          <w:trHeight w:val="20"/>
        </w:trPr>
        <w:tc>
          <w:tcPr>
            <w:tcW w:w="993" w:type="dxa"/>
            <w:tcBorders>
              <w:top w:val="nil"/>
              <w:left w:val="single" w:sz="4" w:space="0" w:color="auto"/>
              <w:bottom w:val="single" w:sz="4" w:space="0" w:color="auto"/>
              <w:right w:val="single" w:sz="4" w:space="0" w:color="auto"/>
            </w:tcBorders>
            <w:shd w:val="clear" w:color="000000" w:fill="FFFFFF"/>
            <w:noWrap/>
            <w:hideMark/>
          </w:tcPr>
          <w:p w:rsidR="00AC5B97" w:rsidRPr="003C4BBA" w:rsidRDefault="00AC5B97" w:rsidP="00F84F6D">
            <w:pPr>
              <w:spacing w:line="276" w:lineRule="auto"/>
              <w:jc w:val="center"/>
              <w:rPr>
                <w:b/>
                <w:bCs/>
                <w:color w:val="000000"/>
              </w:rPr>
            </w:pPr>
            <w:r w:rsidRPr="003C4BBA">
              <w:rPr>
                <w:b/>
                <w:bCs/>
                <w:color w:val="000000"/>
              </w:rPr>
              <w:t>2</w:t>
            </w:r>
            <w:r>
              <w:rPr>
                <w:b/>
                <w:bCs/>
                <w:color w:val="000000"/>
              </w:rPr>
              <w:t>.</w:t>
            </w:r>
          </w:p>
        </w:tc>
        <w:tc>
          <w:tcPr>
            <w:tcW w:w="6809" w:type="dxa"/>
            <w:tcBorders>
              <w:top w:val="nil"/>
              <w:left w:val="nil"/>
              <w:bottom w:val="single" w:sz="4" w:space="0" w:color="auto"/>
              <w:right w:val="single" w:sz="4" w:space="0" w:color="auto"/>
            </w:tcBorders>
            <w:shd w:val="clear" w:color="000000" w:fill="FFFFFF"/>
            <w:noWrap/>
            <w:hideMark/>
          </w:tcPr>
          <w:p w:rsidR="00AC5B97" w:rsidRPr="003C4BBA" w:rsidRDefault="00AC5B97" w:rsidP="00F84F6D">
            <w:pPr>
              <w:spacing w:line="276" w:lineRule="auto"/>
              <w:rPr>
                <w:b/>
                <w:bCs/>
                <w:color w:val="000000"/>
              </w:rPr>
            </w:pPr>
            <w:r w:rsidRPr="003C4BBA">
              <w:rPr>
                <w:b/>
                <w:bCs/>
                <w:color w:val="000000"/>
              </w:rPr>
              <w:t>Соответствие техническому заданию, в том числе:</w:t>
            </w:r>
          </w:p>
        </w:tc>
        <w:tc>
          <w:tcPr>
            <w:tcW w:w="2119" w:type="dxa"/>
            <w:tcBorders>
              <w:top w:val="nil"/>
              <w:left w:val="nil"/>
              <w:bottom w:val="single" w:sz="4" w:space="0" w:color="auto"/>
              <w:right w:val="single" w:sz="4" w:space="0" w:color="auto"/>
            </w:tcBorders>
            <w:shd w:val="clear" w:color="000000" w:fill="FFFFFF"/>
            <w:noWrap/>
            <w:hideMark/>
          </w:tcPr>
          <w:p w:rsidR="00AC5B97" w:rsidRPr="003C4BBA" w:rsidRDefault="00AC5B97" w:rsidP="00F84F6D">
            <w:pPr>
              <w:spacing w:line="276" w:lineRule="auto"/>
              <w:jc w:val="center"/>
              <w:rPr>
                <w:b/>
                <w:bCs/>
                <w:color w:val="000000"/>
              </w:rPr>
            </w:pPr>
            <w:r w:rsidRPr="003C4BBA">
              <w:rPr>
                <w:b/>
                <w:bCs/>
                <w:color w:val="000000"/>
              </w:rPr>
              <w:t>45</w:t>
            </w:r>
          </w:p>
        </w:tc>
      </w:tr>
      <w:tr w:rsidR="00AC5B97" w:rsidRPr="003C4BBA" w:rsidTr="008D0741">
        <w:trPr>
          <w:trHeight w:val="20"/>
        </w:trPr>
        <w:tc>
          <w:tcPr>
            <w:tcW w:w="993" w:type="dxa"/>
            <w:tcBorders>
              <w:top w:val="nil"/>
              <w:left w:val="single" w:sz="4" w:space="0" w:color="auto"/>
              <w:bottom w:val="single" w:sz="4" w:space="0" w:color="auto"/>
              <w:right w:val="nil"/>
            </w:tcBorders>
            <w:shd w:val="clear" w:color="000000" w:fill="FFFFFF"/>
          </w:tcPr>
          <w:p w:rsidR="00AC5B97" w:rsidRPr="003C4BBA" w:rsidRDefault="00AC5B97" w:rsidP="00F84F6D">
            <w:pPr>
              <w:spacing w:line="276" w:lineRule="auto"/>
              <w:jc w:val="center"/>
              <w:rPr>
                <w:color w:val="000000"/>
              </w:rPr>
            </w:pPr>
          </w:p>
        </w:tc>
        <w:tc>
          <w:tcPr>
            <w:tcW w:w="6809" w:type="dxa"/>
            <w:tcBorders>
              <w:top w:val="nil"/>
              <w:left w:val="single" w:sz="4" w:space="0" w:color="auto"/>
              <w:bottom w:val="single" w:sz="4" w:space="0" w:color="auto"/>
              <w:right w:val="nil"/>
            </w:tcBorders>
            <w:shd w:val="clear" w:color="000000" w:fill="FFFFFF"/>
          </w:tcPr>
          <w:p w:rsidR="00AC5B97" w:rsidRPr="003C4BBA" w:rsidRDefault="00AC5B97" w:rsidP="00F84F6D">
            <w:pPr>
              <w:spacing w:line="276" w:lineRule="auto"/>
              <w:rPr>
                <w:color w:val="000000"/>
              </w:rPr>
            </w:pPr>
            <w:r w:rsidRPr="003C4BBA">
              <w:rPr>
                <w:color w:val="000000"/>
              </w:rPr>
              <w:t>Наличие Лицензии (проведение медосмотров, вакцинации).</w:t>
            </w:r>
          </w:p>
        </w:tc>
        <w:tc>
          <w:tcPr>
            <w:tcW w:w="2119" w:type="dxa"/>
            <w:tcBorders>
              <w:top w:val="nil"/>
              <w:left w:val="single" w:sz="4" w:space="0" w:color="auto"/>
              <w:bottom w:val="single" w:sz="4" w:space="0" w:color="auto"/>
              <w:right w:val="single" w:sz="4" w:space="0" w:color="auto"/>
            </w:tcBorders>
            <w:shd w:val="clear" w:color="000000" w:fill="FFFFFF"/>
            <w:noWrap/>
            <w:hideMark/>
          </w:tcPr>
          <w:p w:rsidR="00AC5B97" w:rsidRPr="003C4BBA" w:rsidRDefault="00AC5B97" w:rsidP="00F84F6D">
            <w:pPr>
              <w:spacing w:line="276" w:lineRule="auto"/>
              <w:jc w:val="center"/>
              <w:rPr>
                <w:color w:val="000000"/>
              </w:rPr>
            </w:pPr>
            <w:r w:rsidRPr="003C4BBA">
              <w:rPr>
                <w:color w:val="000000"/>
              </w:rPr>
              <w:t>20</w:t>
            </w:r>
          </w:p>
        </w:tc>
      </w:tr>
      <w:tr w:rsidR="00AC5B97" w:rsidRPr="003C4BBA" w:rsidTr="008D0741">
        <w:trPr>
          <w:trHeight w:val="20"/>
        </w:trPr>
        <w:tc>
          <w:tcPr>
            <w:tcW w:w="993" w:type="dxa"/>
            <w:tcBorders>
              <w:top w:val="nil"/>
              <w:left w:val="single" w:sz="4" w:space="0" w:color="auto"/>
              <w:bottom w:val="single" w:sz="4" w:space="0" w:color="auto"/>
              <w:right w:val="nil"/>
            </w:tcBorders>
            <w:shd w:val="clear" w:color="000000" w:fill="FFFFFF"/>
          </w:tcPr>
          <w:p w:rsidR="00AC5B97" w:rsidRPr="003C4BBA" w:rsidRDefault="00AC5B97" w:rsidP="00F84F6D">
            <w:pPr>
              <w:spacing w:line="276" w:lineRule="auto"/>
              <w:jc w:val="center"/>
              <w:rPr>
                <w:color w:val="000000"/>
              </w:rPr>
            </w:pPr>
          </w:p>
        </w:tc>
        <w:tc>
          <w:tcPr>
            <w:tcW w:w="6809" w:type="dxa"/>
            <w:tcBorders>
              <w:top w:val="nil"/>
              <w:left w:val="single" w:sz="4" w:space="0" w:color="auto"/>
              <w:bottom w:val="single" w:sz="4" w:space="0" w:color="auto"/>
              <w:right w:val="nil"/>
            </w:tcBorders>
            <w:shd w:val="clear" w:color="000000" w:fill="FFFFFF"/>
          </w:tcPr>
          <w:p w:rsidR="00AC5B97" w:rsidRPr="003C4BBA" w:rsidRDefault="00AC5B97" w:rsidP="00F84F6D">
            <w:pPr>
              <w:spacing w:line="276" w:lineRule="auto"/>
              <w:rPr>
                <w:color w:val="000000"/>
              </w:rPr>
            </w:pPr>
            <w:r w:rsidRPr="003C4BBA">
              <w:t>Наличие договора с Центром гигиены и эпидемиологии в г. Москве либо с его территориальными управлениями по округам о проведении аттестации.</w:t>
            </w:r>
          </w:p>
        </w:tc>
        <w:tc>
          <w:tcPr>
            <w:tcW w:w="2119" w:type="dxa"/>
            <w:tcBorders>
              <w:top w:val="nil"/>
              <w:left w:val="single" w:sz="4" w:space="0" w:color="auto"/>
              <w:bottom w:val="single" w:sz="4" w:space="0" w:color="auto"/>
              <w:right w:val="single" w:sz="4" w:space="0" w:color="auto"/>
            </w:tcBorders>
            <w:shd w:val="clear" w:color="000000" w:fill="FFFFFF"/>
            <w:noWrap/>
          </w:tcPr>
          <w:p w:rsidR="00AC5B97" w:rsidRPr="003C4BBA" w:rsidRDefault="00AC5B97" w:rsidP="00F84F6D">
            <w:pPr>
              <w:spacing w:line="276" w:lineRule="auto"/>
              <w:jc w:val="center"/>
              <w:rPr>
                <w:color w:val="000000"/>
              </w:rPr>
            </w:pPr>
            <w:r w:rsidRPr="003C4BBA">
              <w:rPr>
                <w:color w:val="000000"/>
              </w:rPr>
              <w:t>15</w:t>
            </w:r>
          </w:p>
        </w:tc>
      </w:tr>
      <w:tr w:rsidR="00AC5B97" w:rsidRPr="003C4BBA" w:rsidTr="008D0741">
        <w:trPr>
          <w:trHeight w:val="20"/>
        </w:trPr>
        <w:tc>
          <w:tcPr>
            <w:tcW w:w="993" w:type="dxa"/>
            <w:tcBorders>
              <w:top w:val="nil"/>
              <w:left w:val="single" w:sz="4" w:space="0" w:color="auto"/>
              <w:bottom w:val="single" w:sz="4" w:space="0" w:color="auto"/>
              <w:right w:val="nil"/>
            </w:tcBorders>
            <w:shd w:val="clear" w:color="000000" w:fill="FFFFFF"/>
          </w:tcPr>
          <w:p w:rsidR="00AC5B97" w:rsidRPr="003C4BBA" w:rsidRDefault="00AC5B97" w:rsidP="00F84F6D">
            <w:pPr>
              <w:spacing w:line="276" w:lineRule="auto"/>
              <w:jc w:val="center"/>
              <w:rPr>
                <w:color w:val="000000"/>
              </w:rPr>
            </w:pPr>
          </w:p>
        </w:tc>
        <w:tc>
          <w:tcPr>
            <w:tcW w:w="6809" w:type="dxa"/>
            <w:tcBorders>
              <w:top w:val="nil"/>
              <w:left w:val="single" w:sz="4" w:space="0" w:color="auto"/>
              <w:bottom w:val="single" w:sz="4" w:space="0" w:color="auto"/>
              <w:right w:val="nil"/>
            </w:tcBorders>
            <w:shd w:val="clear" w:color="000000" w:fill="FFFFFF"/>
          </w:tcPr>
          <w:p w:rsidR="00AC5B97" w:rsidRPr="003C4BBA" w:rsidRDefault="00AC5B97" w:rsidP="00F84F6D">
            <w:pPr>
              <w:spacing w:line="276" w:lineRule="auto"/>
            </w:pPr>
            <w:r w:rsidRPr="003C4BBA">
              <w:t xml:space="preserve">Копия приказа о назначении медицинской комиссии, </w:t>
            </w:r>
          </w:p>
          <w:p w:rsidR="00AC5B97" w:rsidRPr="003C4BBA" w:rsidRDefault="00AC5B97" w:rsidP="00F84F6D">
            <w:pPr>
              <w:spacing w:line="276" w:lineRule="auto"/>
              <w:rPr>
                <w:color w:val="000000"/>
              </w:rPr>
            </w:pPr>
            <w:r w:rsidRPr="003C4BBA">
              <w:t>Копии дипломов специалистов, квалификационные сертификаты.</w:t>
            </w:r>
          </w:p>
        </w:tc>
        <w:tc>
          <w:tcPr>
            <w:tcW w:w="2119" w:type="dxa"/>
            <w:tcBorders>
              <w:top w:val="nil"/>
              <w:left w:val="single" w:sz="4" w:space="0" w:color="auto"/>
              <w:bottom w:val="single" w:sz="4" w:space="0" w:color="auto"/>
              <w:right w:val="single" w:sz="4" w:space="0" w:color="auto"/>
            </w:tcBorders>
            <w:shd w:val="clear" w:color="000000" w:fill="FFFFFF"/>
            <w:noWrap/>
          </w:tcPr>
          <w:p w:rsidR="00AC5B97" w:rsidRPr="003C4BBA" w:rsidRDefault="00AC5B97" w:rsidP="00F84F6D">
            <w:pPr>
              <w:spacing w:line="276" w:lineRule="auto"/>
              <w:jc w:val="center"/>
              <w:rPr>
                <w:color w:val="000000"/>
              </w:rPr>
            </w:pPr>
            <w:r w:rsidRPr="003C4BBA">
              <w:rPr>
                <w:color w:val="000000"/>
              </w:rPr>
              <w:t>5</w:t>
            </w:r>
          </w:p>
        </w:tc>
      </w:tr>
      <w:tr w:rsidR="00AC5B97" w:rsidRPr="003C4BBA" w:rsidTr="008D0741">
        <w:trPr>
          <w:trHeight w:val="20"/>
        </w:trPr>
        <w:tc>
          <w:tcPr>
            <w:tcW w:w="993" w:type="dxa"/>
            <w:tcBorders>
              <w:top w:val="nil"/>
              <w:left w:val="single" w:sz="4" w:space="0" w:color="auto"/>
              <w:bottom w:val="single" w:sz="4" w:space="0" w:color="auto"/>
              <w:right w:val="nil"/>
            </w:tcBorders>
            <w:shd w:val="clear" w:color="000000" w:fill="FFFFFF"/>
          </w:tcPr>
          <w:p w:rsidR="00AC5B97" w:rsidRPr="003C4BBA" w:rsidRDefault="00AC5B97" w:rsidP="00F84F6D">
            <w:pPr>
              <w:spacing w:line="276" w:lineRule="auto"/>
              <w:jc w:val="center"/>
              <w:rPr>
                <w:color w:val="000000"/>
              </w:rPr>
            </w:pPr>
          </w:p>
        </w:tc>
        <w:tc>
          <w:tcPr>
            <w:tcW w:w="6809" w:type="dxa"/>
            <w:tcBorders>
              <w:top w:val="nil"/>
              <w:left w:val="single" w:sz="4" w:space="0" w:color="auto"/>
              <w:bottom w:val="single" w:sz="4" w:space="0" w:color="auto"/>
              <w:right w:val="nil"/>
            </w:tcBorders>
            <w:shd w:val="clear" w:color="000000" w:fill="FFFFFF"/>
          </w:tcPr>
          <w:p w:rsidR="00AC5B97" w:rsidRPr="003C4BBA" w:rsidRDefault="00AC5B97" w:rsidP="00F84F6D">
            <w:pPr>
              <w:spacing w:line="276" w:lineRule="auto"/>
              <w:rPr>
                <w:color w:val="000000"/>
              </w:rPr>
            </w:pPr>
            <w:r w:rsidRPr="003C4BBA">
              <w:t>Наличие аттестата аккредитации клинической лаборатории.</w:t>
            </w:r>
          </w:p>
        </w:tc>
        <w:tc>
          <w:tcPr>
            <w:tcW w:w="2119" w:type="dxa"/>
            <w:tcBorders>
              <w:top w:val="nil"/>
              <w:left w:val="single" w:sz="4" w:space="0" w:color="auto"/>
              <w:bottom w:val="single" w:sz="4" w:space="0" w:color="auto"/>
              <w:right w:val="single" w:sz="4" w:space="0" w:color="auto"/>
            </w:tcBorders>
            <w:shd w:val="clear" w:color="000000" w:fill="FFFFFF"/>
            <w:noWrap/>
            <w:hideMark/>
          </w:tcPr>
          <w:p w:rsidR="00AC5B97" w:rsidRPr="003C4BBA" w:rsidRDefault="00AC5B97" w:rsidP="00F84F6D">
            <w:pPr>
              <w:spacing w:line="276" w:lineRule="auto"/>
              <w:jc w:val="center"/>
              <w:rPr>
                <w:color w:val="000000"/>
              </w:rPr>
            </w:pPr>
            <w:r w:rsidRPr="003C4BBA">
              <w:rPr>
                <w:color w:val="000000"/>
              </w:rPr>
              <w:t>5</w:t>
            </w:r>
          </w:p>
        </w:tc>
      </w:tr>
      <w:tr w:rsidR="00AC5B97" w:rsidRPr="003C4BBA" w:rsidTr="00AC5B97">
        <w:trPr>
          <w:trHeight w:val="20"/>
        </w:trPr>
        <w:tc>
          <w:tcPr>
            <w:tcW w:w="993" w:type="dxa"/>
            <w:tcBorders>
              <w:top w:val="nil"/>
              <w:left w:val="single" w:sz="4" w:space="0" w:color="auto"/>
              <w:bottom w:val="single" w:sz="4" w:space="0" w:color="auto"/>
              <w:right w:val="nil"/>
            </w:tcBorders>
            <w:shd w:val="clear" w:color="000000" w:fill="FFFFFF"/>
            <w:noWrap/>
            <w:hideMark/>
          </w:tcPr>
          <w:p w:rsidR="00AC5B97" w:rsidRPr="003C4BBA" w:rsidRDefault="00AC5B97" w:rsidP="00F84F6D">
            <w:pPr>
              <w:spacing w:line="276" w:lineRule="auto"/>
              <w:jc w:val="center"/>
              <w:rPr>
                <w:b/>
                <w:bCs/>
                <w:color w:val="000000"/>
              </w:rPr>
            </w:pPr>
            <w:r w:rsidRPr="003C4BBA">
              <w:rPr>
                <w:b/>
                <w:bCs/>
                <w:color w:val="000000"/>
              </w:rPr>
              <w:t>3</w:t>
            </w:r>
            <w:r>
              <w:rPr>
                <w:b/>
                <w:bCs/>
                <w:color w:val="000000"/>
              </w:rPr>
              <w:t>.</w:t>
            </w:r>
          </w:p>
        </w:tc>
        <w:tc>
          <w:tcPr>
            <w:tcW w:w="6809" w:type="dxa"/>
            <w:tcBorders>
              <w:top w:val="nil"/>
              <w:left w:val="single" w:sz="4" w:space="0" w:color="auto"/>
              <w:bottom w:val="single" w:sz="4" w:space="0" w:color="auto"/>
              <w:right w:val="single" w:sz="4" w:space="0" w:color="auto"/>
            </w:tcBorders>
            <w:shd w:val="clear" w:color="000000" w:fill="FFFFFF"/>
            <w:noWrap/>
          </w:tcPr>
          <w:p w:rsidR="00AC5B97" w:rsidRPr="003C4BBA" w:rsidRDefault="00AC5B97" w:rsidP="00F84F6D">
            <w:pPr>
              <w:spacing w:line="276" w:lineRule="auto"/>
              <w:rPr>
                <w:b/>
                <w:bCs/>
                <w:color w:val="000000"/>
              </w:rPr>
            </w:pPr>
            <w:r w:rsidRPr="003C4BBA">
              <w:rPr>
                <w:b/>
                <w:bCs/>
                <w:color w:val="000000"/>
              </w:rPr>
              <w:t>Общий балл</w:t>
            </w:r>
          </w:p>
        </w:tc>
        <w:tc>
          <w:tcPr>
            <w:tcW w:w="2119" w:type="dxa"/>
            <w:tcBorders>
              <w:top w:val="nil"/>
              <w:left w:val="nil"/>
              <w:bottom w:val="single" w:sz="4" w:space="0" w:color="auto"/>
              <w:right w:val="single" w:sz="4" w:space="0" w:color="auto"/>
            </w:tcBorders>
            <w:shd w:val="clear" w:color="000000" w:fill="FFFFFF"/>
            <w:noWrap/>
          </w:tcPr>
          <w:p w:rsidR="00AC5B97" w:rsidRPr="003C4BBA" w:rsidRDefault="00AC5B97" w:rsidP="00F84F6D">
            <w:pPr>
              <w:spacing w:line="276" w:lineRule="auto"/>
              <w:jc w:val="center"/>
              <w:rPr>
                <w:b/>
                <w:bCs/>
                <w:color w:val="000000"/>
              </w:rPr>
            </w:pPr>
            <w:r w:rsidRPr="003C4BBA">
              <w:rPr>
                <w:b/>
                <w:bCs/>
                <w:color w:val="000000"/>
              </w:rPr>
              <w:t>100</w:t>
            </w:r>
          </w:p>
        </w:tc>
      </w:tr>
    </w:tbl>
    <w:p w:rsidR="00AC5B97" w:rsidRDefault="00AC5B97" w:rsidP="00F84F6D">
      <w:pPr>
        <w:pStyle w:val="a7"/>
        <w:autoSpaceDE w:val="0"/>
        <w:autoSpaceDN w:val="0"/>
        <w:spacing w:line="276" w:lineRule="auto"/>
        <w:ind w:left="0" w:firstLine="426"/>
        <w:rPr>
          <w:rFonts w:cs="Times New Roman"/>
          <w:color w:val="000000"/>
          <w:sz w:val="24"/>
          <w:szCs w:val="24"/>
        </w:rPr>
      </w:pPr>
    </w:p>
    <w:p w:rsidR="000310CE" w:rsidRPr="003C4BBA" w:rsidRDefault="000310CE" w:rsidP="00F84F6D">
      <w:pPr>
        <w:pStyle w:val="a7"/>
        <w:autoSpaceDE w:val="0"/>
        <w:autoSpaceDN w:val="0"/>
        <w:spacing w:line="276" w:lineRule="auto"/>
        <w:ind w:left="0" w:firstLine="426"/>
        <w:rPr>
          <w:rFonts w:cs="Times New Roman"/>
          <w:color w:val="000000"/>
          <w:sz w:val="24"/>
          <w:szCs w:val="24"/>
        </w:rPr>
      </w:pPr>
    </w:p>
    <w:bookmarkEnd w:id="0"/>
    <w:p w:rsidR="00F7783E" w:rsidRPr="003C4BBA" w:rsidRDefault="00F7783E" w:rsidP="00F84F6D">
      <w:pPr>
        <w:pStyle w:val="a3"/>
        <w:tabs>
          <w:tab w:val="clear" w:pos="1980"/>
        </w:tabs>
        <w:spacing w:line="276" w:lineRule="auto"/>
        <w:ind w:left="0" w:firstLine="0"/>
        <w:rPr>
          <w:szCs w:val="24"/>
        </w:rPr>
      </w:pPr>
    </w:p>
    <w:p w:rsidR="00F7783E" w:rsidRDefault="00F7783E" w:rsidP="00F84F6D">
      <w:pPr>
        <w:pStyle w:val="a3"/>
        <w:tabs>
          <w:tab w:val="clear" w:pos="1980"/>
        </w:tabs>
        <w:spacing w:line="276" w:lineRule="auto"/>
        <w:ind w:left="0" w:firstLine="0"/>
        <w:rPr>
          <w:szCs w:val="24"/>
        </w:rPr>
      </w:pPr>
      <w:r w:rsidRPr="003C4BBA">
        <w:rPr>
          <w:szCs w:val="24"/>
        </w:rPr>
        <w:t>Директор по персоналу                                                                           И.В. Пономарева</w:t>
      </w:r>
    </w:p>
    <w:p w:rsidR="00EF4A79" w:rsidRDefault="00EF4A79" w:rsidP="00F84F6D">
      <w:pPr>
        <w:pStyle w:val="a3"/>
        <w:tabs>
          <w:tab w:val="clear" w:pos="1980"/>
        </w:tabs>
        <w:spacing w:line="276" w:lineRule="auto"/>
        <w:ind w:left="0" w:firstLine="0"/>
        <w:rPr>
          <w:szCs w:val="24"/>
        </w:rPr>
      </w:pPr>
    </w:p>
    <w:p w:rsidR="00EF4A79" w:rsidRPr="003C4BBA" w:rsidRDefault="00EF4A79" w:rsidP="00F84F6D">
      <w:pPr>
        <w:pStyle w:val="a3"/>
        <w:tabs>
          <w:tab w:val="clear" w:pos="1980"/>
        </w:tabs>
        <w:spacing w:line="276" w:lineRule="auto"/>
        <w:ind w:left="0" w:firstLine="0"/>
        <w:rPr>
          <w:szCs w:val="24"/>
        </w:rPr>
      </w:pPr>
      <w:r>
        <w:rPr>
          <w:szCs w:val="24"/>
        </w:rPr>
        <w:t>Технический директор                                                                             Д.А. Мочалов</w:t>
      </w:r>
    </w:p>
    <w:p w:rsidR="00F7783E" w:rsidRPr="003C4BBA" w:rsidRDefault="00F7783E" w:rsidP="00F84F6D">
      <w:pPr>
        <w:pStyle w:val="a3"/>
        <w:tabs>
          <w:tab w:val="clear" w:pos="1980"/>
        </w:tabs>
        <w:spacing w:line="276" w:lineRule="auto"/>
        <w:ind w:left="0" w:firstLine="0"/>
        <w:rPr>
          <w:szCs w:val="24"/>
        </w:rPr>
      </w:pPr>
    </w:p>
    <w:p w:rsidR="00C86D9F" w:rsidRDefault="00C34922" w:rsidP="00F84F6D">
      <w:pPr>
        <w:pStyle w:val="a3"/>
        <w:tabs>
          <w:tab w:val="clear" w:pos="1980"/>
        </w:tabs>
        <w:spacing w:line="276" w:lineRule="auto"/>
        <w:ind w:left="0" w:firstLine="0"/>
        <w:rPr>
          <w:szCs w:val="24"/>
        </w:rPr>
      </w:pPr>
      <w:r w:rsidRPr="003C4BBA">
        <w:rPr>
          <w:szCs w:val="24"/>
        </w:rPr>
        <w:t>Ведущий инженер по охране труда                                                        Е.Е. Иванова</w:t>
      </w:r>
      <w:r w:rsidR="00D952DD" w:rsidRPr="003C4BBA">
        <w:rPr>
          <w:szCs w:val="24"/>
        </w:rPr>
        <w:t xml:space="preserve">    </w:t>
      </w:r>
    </w:p>
    <w:p w:rsidR="00C86D9F" w:rsidRDefault="00C86D9F" w:rsidP="00F84F6D">
      <w:pPr>
        <w:pStyle w:val="a3"/>
        <w:tabs>
          <w:tab w:val="clear" w:pos="1980"/>
        </w:tabs>
        <w:spacing w:line="276" w:lineRule="auto"/>
        <w:ind w:left="0" w:firstLine="0"/>
        <w:rPr>
          <w:szCs w:val="24"/>
        </w:rPr>
      </w:pPr>
    </w:p>
    <w:p w:rsidR="00C86D9F" w:rsidRPr="00C86D9F" w:rsidRDefault="00C86D9F" w:rsidP="00F84F6D">
      <w:pPr>
        <w:pStyle w:val="a3"/>
        <w:tabs>
          <w:tab w:val="clear" w:pos="1980"/>
        </w:tabs>
        <w:spacing w:line="276" w:lineRule="auto"/>
        <w:ind w:left="0" w:firstLine="0"/>
        <w:rPr>
          <w:szCs w:val="22"/>
        </w:rPr>
      </w:pPr>
      <w:r w:rsidRPr="00C86D9F">
        <w:rPr>
          <w:szCs w:val="22"/>
        </w:rPr>
        <w:t xml:space="preserve">Врач санитарный                                                        </w:t>
      </w:r>
      <w:r w:rsidRPr="00C86D9F">
        <w:rPr>
          <w:szCs w:val="22"/>
        </w:rPr>
        <w:tab/>
      </w:r>
      <w:r w:rsidRPr="00C86D9F">
        <w:rPr>
          <w:szCs w:val="22"/>
        </w:rPr>
        <w:tab/>
      </w:r>
      <w:r>
        <w:rPr>
          <w:szCs w:val="22"/>
        </w:rPr>
        <w:t xml:space="preserve">        </w:t>
      </w:r>
      <w:r w:rsidRPr="00C86D9F">
        <w:rPr>
          <w:szCs w:val="22"/>
        </w:rPr>
        <w:t xml:space="preserve">  И.В. Лунев</w:t>
      </w:r>
    </w:p>
    <w:p w:rsidR="00B55CB2" w:rsidRPr="003C4BBA" w:rsidRDefault="00D952DD" w:rsidP="00F84F6D">
      <w:pPr>
        <w:pStyle w:val="a3"/>
        <w:tabs>
          <w:tab w:val="clear" w:pos="1980"/>
        </w:tabs>
        <w:spacing w:line="276" w:lineRule="auto"/>
        <w:ind w:left="0" w:firstLine="0"/>
        <w:rPr>
          <w:szCs w:val="24"/>
        </w:rPr>
      </w:pPr>
      <w:r w:rsidRPr="003C4BBA">
        <w:rPr>
          <w:szCs w:val="24"/>
        </w:rPr>
        <w:t xml:space="preserve">                                                       </w:t>
      </w:r>
    </w:p>
    <w:sectPr w:rsidR="00B55CB2" w:rsidRPr="003C4BBA" w:rsidSect="001D32AF">
      <w:footerReference w:type="even" r:id="rId8"/>
      <w:footerReference w:type="default" r:id="rId9"/>
      <w:pgSz w:w="11906" w:h="16838" w:code="9"/>
      <w:pgMar w:top="1134"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F22" w:rsidRDefault="00CE6F22">
      <w:r>
        <w:separator/>
      </w:r>
    </w:p>
  </w:endnote>
  <w:endnote w:type="continuationSeparator" w:id="0">
    <w:p w:rsidR="00CE6F22" w:rsidRDefault="00CE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F22" w:rsidRDefault="00CE6F22" w:rsidP="000B242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E6F22" w:rsidRDefault="00CE6F22" w:rsidP="007E5E8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F22" w:rsidRDefault="00CE6F22" w:rsidP="000B242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94E7A">
      <w:rPr>
        <w:rStyle w:val="a9"/>
        <w:noProof/>
      </w:rPr>
      <w:t>10</w:t>
    </w:r>
    <w:r>
      <w:rPr>
        <w:rStyle w:val="a9"/>
      </w:rPr>
      <w:fldChar w:fldCharType="end"/>
    </w:r>
  </w:p>
  <w:p w:rsidR="00CE6F22" w:rsidRDefault="00CE6F22" w:rsidP="007E5E82">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F22" w:rsidRDefault="00CE6F22">
      <w:r>
        <w:separator/>
      </w:r>
    </w:p>
  </w:footnote>
  <w:footnote w:type="continuationSeparator" w:id="0">
    <w:p w:rsidR="00CE6F22" w:rsidRDefault="00CE6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2B44"/>
    <w:multiLevelType w:val="hybridMultilevel"/>
    <w:tmpl w:val="21480CAE"/>
    <w:lvl w:ilvl="0" w:tplc="8EA49B3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0001607"/>
    <w:multiLevelType w:val="multilevel"/>
    <w:tmpl w:val="CF4E8DF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10535F"/>
    <w:multiLevelType w:val="multilevel"/>
    <w:tmpl w:val="AC1AE0D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463679"/>
    <w:multiLevelType w:val="multilevel"/>
    <w:tmpl w:val="FB4641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90"/>
        </w:tabs>
        <w:ind w:left="119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4007AAC"/>
    <w:multiLevelType w:val="hybridMultilevel"/>
    <w:tmpl w:val="F16EC5A8"/>
    <w:lvl w:ilvl="0" w:tplc="4D3C5FA4">
      <w:start w:val="9"/>
      <w:numFmt w:val="decimal"/>
      <w:lvlText w:val="%1."/>
      <w:lvlJc w:val="left"/>
      <w:pPr>
        <w:tabs>
          <w:tab w:val="num" w:pos="928"/>
        </w:tabs>
        <w:ind w:left="928" w:hanging="360"/>
      </w:pPr>
      <w:rPr>
        <w:rFonts w:hint="default"/>
        <w:b w:val="0"/>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5" w15:restartNumberingAfterBreak="0">
    <w:nsid w:val="1ADF0586"/>
    <w:multiLevelType w:val="multilevel"/>
    <w:tmpl w:val="2EAE3DE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03139"/>
    <w:multiLevelType w:val="hybridMultilevel"/>
    <w:tmpl w:val="20328FCE"/>
    <w:lvl w:ilvl="0" w:tplc="121E5BD8">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1D4C2FE3"/>
    <w:multiLevelType w:val="hybridMultilevel"/>
    <w:tmpl w:val="8D1E4894"/>
    <w:lvl w:ilvl="0" w:tplc="7E146802">
      <w:start w:val="1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 w15:restartNumberingAfterBreak="0">
    <w:nsid w:val="1F5E1FA5"/>
    <w:multiLevelType w:val="hybridMultilevel"/>
    <w:tmpl w:val="4C968BD2"/>
    <w:lvl w:ilvl="0" w:tplc="0A829E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FC343D8"/>
    <w:multiLevelType w:val="hybridMultilevel"/>
    <w:tmpl w:val="0A84A890"/>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0" w15:restartNumberingAfterBreak="0">
    <w:nsid w:val="231348B2"/>
    <w:multiLevelType w:val="hybridMultilevel"/>
    <w:tmpl w:val="22F2F9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8241C62"/>
    <w:multiLevelType w:val="hybridMultilevel"/>
    <w:tmpl w:val="35848822"/>
    <w:lvl w:ilvl="0" w:tplc="78C482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203CA"/>
    <w:multiLevelType w:val="multilevel"/>
    <w:tmpl w:val="2224230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FB039C1"/>
    <w:multiLevelType w:val="hybridMultilevel"/>
    <w:tmpl w:val="71B46770"/>
    <w:lvl w:ilvl="0" w:tplc="BEB6C3A0">
      <w:start w:val="2"/>
      <w:numFmt w:val="decimal"/>
      <w:lvlText w:val="%1."/>
      <w:lvlJc w:val="left"/>
      <w:pPr>
        <w:tabs>
          <w:tab w:val="num" w:pos="928"/>
        </w:tabs>
        <w:ind w:left="928" w:hanging="360"/>
      </w:pPr>
      <w:rPr>
        <w:rFonts w:hint="default"/>
        <w:b/>
      </w:rPr>
    </w:lvl>
    <w:lvl w:ilvl="1" w:tplc="04190019" w:tentative="1">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15:restartNumberingAfterBreak="0">
    <w:nsid w:val="30074185"/>
    <w:multiLevelType w:val="multilevel"/>
    <w:tmpl w:val="F16EC5A8"/>
    <w:lvl w:ilvl="0">
      <w:start w:val="9"/>
      <w:numFmt w:val="decimal"/>
      <w:lvlText w:val="%1."/>
      <w:lvlJc w:val="left"/>
      <w:pPr>
        <w:tabs>
          <w:tab w:val="num" w:pos="928"/>
        </w:tabs>
        <w:ind w:left="928" w:hanging="360"/>
      </w:pPr>
      <w:rPr>
        <w:rFonts w:hint="default"/>
        <w:b w:val="0"/>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15" w15:restartNumberingAfterBreak="0">
    <w:nsid w:val="348D4C92"/>
    <w:multiLevelType w:val="multilevel"/>
    <w:tmpl w:val="FB4641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90"/>
        </w:tabs>
        <w:ind w:left="119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77D6A9E"/>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D41C59"/>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803F94"/>
    <w:multiLevelType w:val="multilevel"/>
    <w:tmpl w:val="A998E11C"/>
    <w:lvl w:ilvl="0">
      <w:start w:val="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9" w15:restartNumberingAfterBreak="0">
    <w:nsid w:val="41312E66"/>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3D4C6A"/>
    <w:multiLevelType w:val="hybridMultilevel"/>
    <w:tmpl w:val="73027AE4"/>
    <w:lvl w:ilvl="0" w:tplc="0A829E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BE7158A"/>
    <w:multiLevelType w:val="hybridMultilevel"/>
    <w:tmpl w:val="0B2E5110"/>
    <w:lvl w:ilvl="0" w:tplc="8EA49B3A">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2" w15:restartNumberingAfterBreak="0">
    <w:nsid w:val="534F4345"/>
    <w:multiLevelType w:val="multilevel"/>
    <w:tmpl w:val="F04056A2"/>
    <w:lvl w:ilvl="0">
      <w:start w:val="2"/>
      <w:numFmt w:val="decimal"/>
      <w:lvlText w:val="%1."/>
      <w:lvlJc w:val="left"/>
      <w:pPr>
        <w:tabs>
          <w:tab w:val="num" w:pos="369"/>
        </w:tabs>
        <w:ind w:left="369" w:hanging="369"/>
      </w:pPr>
    </w:lvl>
    <w:lvl w:ilvl="1">
      <w:start w:val="1"/>
      <w:numFmt w:val="decimal"/>
      <w:lvlText w:val="%1.%2."/>
      <w:lvlJc w:val="left"/>
      <w:pPr>
        <w:tabs>
          <w:tab w:val="num" w:pos="729"/>
        </w:tabs>
        <w:ind w:left="729" w:hanging="369"/>
      </w:pPr>
    </w:lvl>
    <w:lvl w:ilvl="2">
      <w:start w:val="1"/>
      <w:numFmt w:val="decimal"/>
      <w:lvlText w:val="%1.%2.%3."/>
      <w:lvlJc w:val="left"/>
      <w:pPr>
        <w:tabs>
          <w:tab w:val="num" w:pos="1080"/>
        </w:tabs>
        <w:ind w:left="108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3" w15:restartNumberingAfterBreak="0">
    <w:nsid w:val="55F562C3"/>
    <w:multiLevelType w:val="multilevel"/>
    <w:tmpl w:val="FB4641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90"/>
        </w:tabs>
        <w:ind w:left="119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15:restartNumberingAfterBreak="0">
    <w:nsid w:val="5F325DD3"/>
    <w:multiLevelType w:val="multilevel"/>
    <w:tmpl w:val="A998E11C"/>
    <w:lvl w:ilvl="0">
      <w:start w:val="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5" w15:restartNumberingAfterBreak="0">
    <w:nsid w:val="60973F69"/>
    <w:multiLevelType w:val="hybridMultilevel"/>
    <w:tmpl w:val="C1464858"/>
    <w:lvl w:ilvl="0" w:tplc="0A829E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131534E"/>
    <w:multiLevelType w:val="multilevel"/>
    <w:tmpl w:val="F16EC5A8"/>
    <w:lvl w:ilvl="0">
      <w:start w:val="9"/>
      <w:numFmt w:val="decimal"/>
      <w:lvlText w:val="%1."/>
      <w:lvlJc w:val="left"/>
      <w:pPr>
        <w:tabs>
          <w:tab w:val="num" w:pos="928"/>
        </w:tabs>
        <w:ind w:left="928" w:hanging="360"/>
      </w:pPr>
      <w:rPr>
        <w:rFonts w:hint="default"/>
        <w:b w:val="0"/>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27" w15:restartNumberingAfterBreak="0">
    <w:nsid w:val="61357B04"/>
    <w:multiLevelType w:val="hybridMultilevel"/>
    <w:tmpl w:val="11322438"/>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7D55A3"/>
    <w:multiLevelType w:val="multilevel"/>
    <w:tmpl w:val="8F66D99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3835844"/>
    <w:multiLevelType w:val="hybridMultilevel"/>
    <w:tmpl w:val="EF0430A6"/>
    <w:lvl w:ilvl="0" w:tplc="8EA49B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61213FD"/>
    <w:multiLevelType w:val="multilevel"/>
    <w:tmpl w:val="FCD4E60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AA15FC"/>
    <w:multiLevelType w:val="multilevel"/>
    <w:tmpl w:val="CF4E8DF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BD75BF"/>
    <w:multiLevelType w:val="multilevel"/>
    <w:tmpl w:val="FE56B910"/>
    <w:lvl w:ilvl="0">
      <w:start w:val="1"/>
      <w:numFmt w:val="decimal"/>
      <w:lvlText w:val="%1."/>
      <w:lvlJc w:val="left"/>
      <w:pPr>
        <w:ind w:left="1140" w:hanging="360"/>
      </w:pPr>
      <w:rPr>
        <w:rFonts w:ascii="Times New Roman" w:hAnsi="Times New Roman" w:hint="default"/>
        <w:b/>
        <w:i w:val="0"/>
        <w:sz w:val="24"/>
      </w:rPr>
    </w:lvl>
    <w:lvl w:ilvl="1">
      <w:start w:val="1"/>
      <w:numFmt w:val="decimal"/>
      <w:isLgl/>
      <w:lvlText w:val="%1.%2."/>
      <w:lvlJc w:val="left"/>
      <w:pPr>
        <w:tabs>
          <w:tab w:val="num" w:pos="990"/>
        </w:tabs>
        <w:ind w:left="988" w:hanging="420"/>
      </w:pPr>
      <w:rPr>
        <w:rFonts w:ascii="Times New Roman" w:hAnsi="Times New Roman" w:hint="default"/>
        <w:b w:val="0"/>
        <w:i w:val="0"/>
        <w:sz w:val="24"/>
      </w:rPr>
    </w:lvl>
    <w:lvl w:ilvl="2">
      <w:start w:val="1"/>
      <w:numFmt w:val="decimal"/>
      <w:isLgl/>
      <w:lvlText w:val="%1.%2.%3."/>
      <w:lvlJc w:val="left"/>
      <w:pPr>
        <w:tabs>
          <w:tab w:val="num" w:pos="1291"/>
        </w:tabs>
        <w:ind w:left="1288" w:hanging="720"/>
      </w:pPr>
      <w:rPr>
        <w:rFonts w:ascii="Times New Roman" w:hAnsi="Times New Roman" w:hint="default"/>
        <w:b w:val="0"/>
        <w:i w:val="0"/>
        <w:sz w:val="24"/>
      </w:rPr>
    </w:lvl>
    <w:lvl w:ilvl="3">
      <w:start w:val="1"/>
      <w:numFmt w:val="bullet"/>
      <w:lvlText w:val=""/>
      <w:lvlJc w:val="left"/>
      <w:pPr>
        <w:ind w:left="1500" w:hanging="720"/>
      </w:pPr>
      <w:rPr>
        <w:rFonts w:ascii="Symbol" w:hAnsi="Symbol"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3" w15:restartNumberingAfterBreak="0">
    <w:nsid w:val="71D009EC"/>
    <w:multiLevelType w:val="hybridMultilevel"/>
    <w:tmpl w:val="AD32C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3"/>
  </w:num>
  <w:num w:numId="3">
    <w:abstractNumId w:val="4"/>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num>
  <w:num w:numId="7">
    <w:abstractNumId w:val="2"/>
  </w:num>
  <w:num w:numId="8">
    <w:abstractNumId w:val="6"/>
  </w:num>
  <w:num w:numId="9">
    <w:abstractNumId w:val="14"/>
  </w:num>
  <w:num w:numId="10">
    <w:abstractNumId w:val="26"/>
  </w:num>
  <w:num w:numId="11">
    <w:abstractNumId w:val="7"/>
  </w:num>
  <w:num w:numId="12">
    <w:abstractNumId w:val="11"/>
  </w:num>
  <w:num w:numId="13">
    <w:abstractNumId w:val="18"/>
  </w:num>
  <w:num w:numId="14">
    <w:abstractNumId w:val="24"/>
  </w:num>
  <w:num w:numId="15">
    <w:abstractNumId w:val="28"/>
  </w:num>
  <w:num w:numId="16">
    <w:abstractNumId w:val="31"/>
  </w:num>
  <w:num w:numId="17">
    <w:abstractNumId w:val="1"/>
  </w:num>
  <w:num w:numId="18">
    <w:abstractNumId w:val="3"/>
  </w:num>
  <w:num w:numId="19">
    <w:abstractNumId w:val="33"/>
  </w:num>
  <w:num w:numId="20">
    <w:abstractNumId w:val="15"/>
  </w:num>
  <w:num w:numId="21">
    <w:abstractNumId w:val="23"/>
  </w:num>
  <w:num w:numId="22">
    <w:abstractNumId w:val="0"/>
  </w:num>
  <w:num w:numId="23">
    <w:abstractNumId w:val="29"/>
  </w:num>
  <w:num w:numId="24">
    <w:abstractNumId w:val="32"/>
  </w:num>
  <w:num w:numId="25">
    <w:abstractNumId w:val="8"/>
  </w:num>
  <w:num w:numId="26">
    <w:abstractNumId w:val="21"/>
  </w:num>
  <w:num w:numId="27">
    <w:abstractNumId w:val="25"/>
  </w:num>
  <w:num w:numId="28">
    <w:abstractNumId w:val="30"/>
  </w:num>
  <w:num w:numId="29">
    <w:abstractNumId w:val="20"/>
  </w:num>
  <w:num w:numId="30">
    <w:abstractNumId w:val="17"/>
  </w:num>
  <w:num w:numId="31">
    <w:abstractNumId w:val="16"/>
  </w:num>
  <w:num w:numId="32">
    <w:abstractNumId w:val="19"/>
  </w:num>
  <w:num w:numId="33">
    <w:abstractNumId w:val="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25"/>
    <w:rsid w:val="0000321D"/>
    <w:rsid w:val="00003FB6"/>
    <w:rsid w:val="00022755"/>
    <w:rsid w:val="00027421"/>
    <w:rsid w:val="000310CE"/>
    <w:rsid w:val="00034B32"/>
    <w:rsid w:val="0003664E"/>
    <w:rsid w:val="00036D2F"/>
    <w:rsid w:val="0004520F"/>
    <w:rsid w:val="00054DB3"/>
    <w:rsid w:val="000676FD"/>
    <w:rsid w:val="000719AC"/>
    <w:rsid w:val="00072333"/>
    <w:rsid w:val="000724D7"/>
    <w:rsid w:val="00077944"/>
    <w:rsid w:val="000845DC"/>
    <w:rsid w:val="00087CB3"/>
    <w:rsid w:val="00090985"/>
    <w:rsid w:val="00094AC9"/>
    <w:rsid w:val="000A0FF7"/>
    <w:rsid w:val="000A6776"/>
    <w:rsid w:val="000A6851"/>
    <w:rsid w:val="000B2426"/>
    <w:rsid w:val="000B2E6D"/>
    <w:rsid w:val="000B4DD8"/>
    <w:rsid w:val="000B6382"/>
    <w:rsid w:val="000C31D8"/>
    <w:rsid w:val="000E09FB"/>
    <w:rsid w:val="000E5695"/>
    <w:rsid w:val="000E7121"/>
    <w:rsid w:val="000F3303"/>
    <w:rsid w:val="0010406F"/>
    <w:rsid w:val="00111BE7"/>
    <w:rsid w:val="00120695"/>
    <w:rsid w:val="00121098"/>
    <w:rsid w:val="001242C0"/>
    <w:rsid w:val="001277F7"/>
    <w:rsid w:val="0014017B"/>
    <w:rsid w:val="001418E2"/>
    <w:rsid w:val="0014266B"/>
    <w:rsid w:val="00143580"/>
    <w:rsid w:val="00153E1E"/>
    <w:rsid w:val="00157FBD"/>
    <w:rsid w:val="001735F1"/>
    <w:rsid w:val="00180690"/>
    <w:rsid w:val="00180ABF"/>
    <w:rsid w:val="00186886"/>
    <w:rsid w:val="001A60B5"/>
    <w:rsid w:val="001A6CD8"/>
    <w:rsid w:val="001B0289"/>
    <w:rsid w:val="001B37CB"/>
    <w:rsid w:val="001B3899"/>
    <w:rsid w:val="001B4A02"/>
    <w:rsid w:val="001B4BE9"/>
    <w:rsid w:val="001B6FBD"/>
    <w:rsid w:val="001C75FA"/>
    <w:rsid w:val="001C7996"/>
    <w:rsid w:val="001D045D"/>
    <w:rsid w:val="001D2C10"/>
    <w:rsid w:val="001D32AF"/>
    <w:rsid w:val="001D3F37"/>
    <w:rsid w:val="001E2EA0"/>
    <w:rsid w:val="001F0C53"/>
    <w:rsid w:val="001F179B"/>
    <w:rsid w:val="001F403C"/>
    <w:rsid w:val="001F6739"/>
    <w:rsid w:val="00211378"/>
    <w:rsid w:val="00214F2B"/>
    <w:rsid w:val="00225EF0"/>
    <w:rsid w:val="00231A6A"/>
    <w:rsid w:val="0023664F"/>
    <w:rsid w:val="00244F61"/>
    <w:rsid w:val="00250DC6"/>
    <w:rsid w:val="00253154"/>
    <w:rsid w:val="00257F44"/>
    <w:rsid w:val="002614BB"/>
    <w:rsid w:val="00262164"/>
    <w:rsid w:val="00265278"/>
    <w:rsid w:val="00267CE9"/>
    <w:rsid w:val="0027093B"/>
    <w:rsid w:val="002712D1"/>
    <w:rsid w:val="00271770"/>
    <w:rsid w:val="00271DF9"/>
    <w:rsid w:val="00284D1E"/>
    <w:rsid w:val="00295B90"/>
    <w:rsid w:val="00296DFE"/>
    <w:rsid w:val="002A0224"/>
    <w:rsid w:val="002A1F87"/>
    <w:rsid w:val="002A2EBF"/>
    <w:rsid w:val="002A32FD"/>
    <w:rsid w:val="002A349F"/>
    <w:rsid w:val="002A526E"/>
    <w:rsid w:val="002B2198"/>
    <w:rsid w:val="002C26FC"/>
    <w:rsid w:val="002C3F95"/>
    <w:rsid w:val="002D08F8"/>
    <w:rsid w:val="002D22BE"/>
    <w:rsid w:val="002D5787"/>
    <w:rsid w:val="002E2C24"/>
    <w:rsid w:val="002E5A8F"/>
    <w:rsid w:val="002E6BC5"/>
    <w:rsid w:val="002F42D9"/>
    <w:rsid w:val="00300360"/>
    <w:rsid w:val="0030489A"/>
    <w:rsid w:val="00304E68"/>
    <w:rsid w:val="00306C87"/>
    <w:rsid w:val="0031317D"/>
    <w:rsid w:val="0031426A"/>
    <w:rsid w:val="00315A12"/>
    <w:rsid w:val="00316DB6"/>
    <w:rsid w:val="003221FB"/>
    <w:rsid w:val="00334A79"/>
    <w:rsid w:val="00334C77"/>
    <w:rsid w:val="00334EFC"/>
    <w:rsid w:val="003459E8"/>
    <w:rsid w:val="00350C81"/>
    <w:rsid w:val="00361154"/>
    <w:rsid w:val="00363D0D"/>
    <w:rsid w:val="00365ACD"/>
    <w:rsid w:val="0036709B"/>
    <w:rsid w:val="00367F93"/>
    <w:rsid w:val="003718B4"/>
    <w:rsid w:val="00385D30"/>
    <w:rsid w:val="00386A99"/>
    <w:rsid w:val="00391203"/>
    <w:rsid w:val="0039358F"/>
    <w:rsid w:val="00395C02"/>
    <w:rsid w:val="003A06FD"/>
    <w:rsid w:val="003A0C4E"/>
    <w:rsid w:val="003A3D12"/>
    <w:rsid w:val="003A501F"/>
    <w:rsid w:val="003A6201"/>
    <w:rsid w:val="003B2C06"/>
    <w:rsid w:val="003B6556"/>
    <w:rsid w:val="003B72D8"/>
    <w:rsid w:val="003C4BBA"/>
    <w:rsid w:val="003D0396"/>
    <w:rsid w:val="003D3CED"/>
    <w:rsid w:val="003D6972"/>
    <w:rsid w:val="003E6008"/>
    <w:rsid w:val="003E6D34"/>
    <w:rsid w:val="003E79C4"/>
    <w:rsid w:val="003F01DE"/>
    <w:rsid w:val="00400398"/>
    <w:rsid w:val="00400731"/>
    <w:rsid w:val="004108F7"/>
    <w:rsid w:val="00414C3E"/>
    <w:rsid w:val="00433BE2"/>
    <w:rsid w:val="0043618F"/>
    <w:rsid w:val="004365E7"/>
    <w:rsid w:val="00443189"/>
    <w:rsid w:val="004531F4"/>
    <w:rsid w:val="00454DDB"/>
    <w:rsid w:val="00467D7F"/>
    <w:rsid w:val="004744A3"/>
    <w:rsid w:val="00484C46"/>
    <w:rsid w:val="00484CAE"/>
    <w:rsid w:val="004868FA"/>
    <w:rsid w:val="00495EEB"/>
    <w:rsid w:val="00497A82"/>
    <w:rsid w:val="004A1619"/>
    <w:rsid w:val="004A5927"/>
    <w:rsid w:val="004A79C0"/>
    <w:rsid w:val="004B0E24"/>
    <w:rsid w:val="004B11AB"/>
    <w:rsid w:val="004C172A"/>
    <w:rsid w:val="004C193B"/>
    <w:rsid w:val="004C7659"/>
    <w:rsid w:val="004E0981"/>
    <w:rsid w:val="004E4965"/>
    <w:rsid w:val="004E6260"/>
    <w:rsid w:val="004F03BA"/>
    <w:rsid w:val="004F3454"/>
    <w:rsid w:val="004F4CA8"/>
    <w:rsid w:val="004F558A"/>
    <w:rsid w:val="004F7D96"/>
    <w:rsid w:val="00505DA7"/>
    <w:rsid w:val="005067FA"/>
    <w:rsid w:val="00511B8A"/>
    <w:rsid w:val="00516B99"/>
    <w:rsid w:val="00522DF8"/>
    <w:rsid w:val="00522E0B"/>
    <w:rsid w:val="005335C1"/>
    <w:rsid w:val="00533975"/>
    <w:rsid w:val="00540F43"/>
    <w:rsid w:val="00542E70"/>
    <w:rsid w:val="00544E9D"/>
    <w:rsid w:val="00552C3D"/>
    <w:rsid w:val="00562AD1"/>
    <w:rsid w:val="00564748"/>
    <w:rsid w:val="00570E3C"/>
    <w:rsid w:val="00570F62"/>
    <w:rsid w:val="00571583"/>
    <w:rsid w:val="00573B6B"/>
    <w:rsid w:val="00574BE9"/>
    <w:rsid w:val="00580812"/>
    <w:rsid w:val="005816F5"/>
    <w:rsid w:val="00583330"/>
    <w:rsid w:val="00596A32"/>
    <w:rsid w:val="005A2B56"/>
    <w:rsid w:val="005A55B8"/>
    <w:rsid w:val="005A6CA1"/>
    <w:rsid w:val="005A74A0"/>
    <w:rsid w:val="005B05E2"/>
    <w:rsid w:val="005D2225"/>
    <w:rsid w:val="005E193A"/>
    <w:rsid w:val="005E74E5"/>
    <w:rsid w:val="005F6670"/>
    <w:rsid w:val="0061408A"/>
    <w:rsid w:val="00614ABD"/>
    <w:rsid w:val="0061537D"/>
    <w:rsid w:val="006262C0"/>
    <w:rsid w:val="006269A5"/>
    <w:rsid w:val="00627B6F"/>
    <w:rsid w:val="006308D5"/>
    <w:rsid w:val="00630F4F"/>
    <w:rsid w:val="00632EC8"/>
    <w:rsid w:val="006342E3"/>
    <w:rsid w:val="006505E1"/>
    <w:rsid w:val="00651A46"/>
    <w:rsid w:val="006605C4"/>
    <w:rsid w:val="0066452D"/>
    <w:rsid w:val="00666112"/>
    <w:rsid w:val="00682B6F"/>
    <w:rsid w:val="00682E39"/>
    <w:rsid w:val="00684650"/>
    <w:rsid w:val="00694942"/>
    <w:rsid w:val="00694DD5"/>
    <w:rsid w:val="0069519A"/>
    <w:rsid w:val="006A0438"/>
    <w:rsid w:val="006A06E3"/>
    <w:rsid w:val="006A1A80"/>
    <w:rsid w:val="006A242F"/>
    <w:rsid w:val="006A2E71"/>
    <w:rsid w:val="006A4F5B"/>
    <w:rsid w:val="006A7CF8"/>
    <w:rsid w:val="006B20AD"/>
    <w:rsid w:val="006B3BF1"/>
    <w:rsid w:val="006C18B5"/>
    <w:rsid w:val="006D0EC1"/>
    <w:rsid w:val="006D11F5"/>
    <w:rsid w:val="006D30FE"/>
    <w:rsid w:val="006D6664"/>
    <w:rsid w:val="006E02B5"/>
    <w:rsid w:val="006E1806"/>
    <w:rsid w:val="006E3192"/>
    <w:rsid w:val="006E4774"/>
    <w:rsid w:val="006F23DA"/>
    <w:rsid w:val="006F76E4"/>
    <w:rsid w:val="006F7B11"/>
    <w:rsid w:val="00710068"/>
    <w:rsid w:val="00712D57"/>
    <w:rsid w:val="00715844"/>
    <w:rsid w:val="00725E4E"/>
    <w:rsid w:val="00730E68"/>
    <w:rsid w:val="0074559A"/>
    <w:rsid w:val="007463FF"/>
    <w:rsid w:val="0075371A"/>
    <w:rsid w:val="007550AD"/>
    <w:rsid w:val="0076054C"/>
    <w:rsid w:val="00775D77"/>
    <w:rsid w:val="007761F8"/>
    <w:rsid w:val="007778ED"/>
    <w:rsid w:val="007852CE"/>
    <w:rsid w:val="00786C6D"/>
    <w:rsid w:val="007949A1"/>
    <w:rsid w:val="00795D4C"/>
    <w:rsid w:val="007A6184"/>
    <w:rsid w:val="007A7D6E"/>
    <w:rsid w:val="007B2A57"/>
    <w:rsid w:val="007C2042"/>
    <w:rsid w:val="007D1FE2"/>
    <w:rsid w:val="007E5E82"/>
    <w:rsid w:val="007F4AAC"/>
    <w:rsid w:val="00805514"/>
    <w:rsid w:val="0080608F"/>
    <w:rsid w:val="008065D8"/>
    <w:rsid w:val="00807588"/>
    <w:rsid w:val="0081309E"/>
    <w:rsid w:val="0081366A"/>
    <w:rsid w:val="00823D40"/>
    <w:rsid w:val="0082488F"/>
    <w:rsid w:val="00831A6A"/>
    <w:rsid w:val="00835D76"/>
    <w:rsid w:val="00836D8A"/>
    <w:rsid w:val="00850391"/>
    <w:rsid w:val="00852324"/>
    <w:rsid w:val="00852336"/>
    <w:rsid w:val="00854559"/>
    <w:rsid w:val="00863ED6"/>
    <w:rsid w:val="00875C49"/>
    <w:rsid w:val="00877690"/>
    <w:rsid w:val="008945B9"/>
    <w:rsid w:val="00894E7A"/>
    <w:rsid w:val="008960BF"/>
    <w:rsid w:val="008B494C"/>
    <w:rsid w:val="008B6B9F"/>
    <w:rsid w:val="008B7D39"/>
    <w:rsid w:val="008C1D7C"/>
    <w:rsid w:val="008C43B2"/>
    <w:rsid w:val="008D0741"/>
    <w:rsid w:val="008D684B"/>
    <w:rsid w:val="008E0AF0"/>
    <w:rsid w:val="008E157A"/>
    <w:rsid w:val="008E6AB3"/>
    <w:rsid w:val="008E7E2B"/>
    <w:rsid w:val="008F7690"/>
    <w:rsid w:val="008F79B5"/>
    <w:rsid w:val="00923AC0"/>
    <w:rsid w:val="00930A5F"/>
    <w:rsid w:val="009342C6"/>
    <w:rsid w:val="00936856"/>
    <w:rsid w:val="00942A4D"/>
    <w:rsid w:val="00946BEA"/>
    <w:rsid w:val="009503B8"/>
    <w:rsid w:val="0095258D"/>
    <w:rsid w:val="009530B6"/>
    <w:rsid w:val="00956750"/>
    <w:rsid w:val="00956AA7"/>
    <w:rsid w:val="00960F5C"/>
    <w:rsid w:val="00966086"/>
    <w:rsid w:val="00971875"/>
    <w:rsid w:val="0097257B"/>
    <w:rsid w:val="00972DAD"/>
    <w:rsid w:val="00974AA2"/>
    <w:rsid w:val="00975810"/>
    <w:rsid w:val="00985558"/>
    <w:rsid w:val="0099133A"/>
    <w:rsid w:val="009915F5"/>
    <w:rsid w:val="00992ACF"/>
    <w:rsid w:val="00994C1C"/>
    <w:rsid w:val="009A3264"/>
    <w:rsid w:val="009A4896"/>
    <w:rsid w:val="009A5576"/>
    <w:rsid w:val="009A68A7"/>
    <w:rsid w:val="009B03AA"/>
    <w:rsid w:val="009B5B68"/>
    <w:rsid w:val="009B65C0"/>
    <w:rsid w:val="009C2038"/>
    <w:rsid w:val="009C5E25"/>
    <w:rsid w:val="009D11B4"/>
    <w:rsid w:val="009D3A1D"/>
    <w:rsid w:val="009D3BFD"/>
    <w:rsid w:val="009D48C8"/>
    <w:rsid w:val="009E02AC"/>
    <w:rsid w:val="009F4854"/>
    <w:rsid w:val="009F72EE"/>
    <w:rsid w:val="009F75E0"/>
    <w:rsid w:val="00A0374F"/>
    <w:rsid w:val="00A05DC8"/>
    <w:rsid w:val="00A12E69"/>
    <w:rsid w:val="00A14834"/>
    <w:rsid w:val="00A17422"/>
    <w:rsid w:val="00A17894"/>
    <w:rsid w:val="00A21805"/>
    <w:rsid w:val="00A2212B"/>
    <w:rsid w:val="00A367EB"/>
    <w:rsid w:val="00A418C8"/>
    <w:rsid w:val="00A45851"/>
    <w:rsid w:val="00A5608E"/>
    <w:rsid w:val="00A66E17"/>
    <w:rsid w:val="00A824E0"/>
    <w:rsid w:val="00A85724"/>
    <w:rsid w:val="00A87610"/>
    <w:rsid w:val="00A9663A"/>
    <w:rsid w:val="00AA0DB6"/>
    <w:rsid w:val="00AA2193"/>
    <w:rsid w:val="00AA3010"/>
    <w:rsid w:val="00AA5E8D"/>
    <w:rsid w:val="00AB2B1F"/>
    <w:rsid w:val="00AC5B97"/>
    <w:rsid w:val="00AD131E"/>
    <w:rsid w:val="00AD7F19"/>
    <w:rsid w:val="00AE239B"/>
    <w:rsid w:val="00B044F6"/>
    <w:rsid w:val="00B151E9"/>
    <w:rsid w:val="00B15C40"/>
    <w:rsid w:val="00B16824"/>
    <w:rsid w:val="00B170DB"/>
    <w:rsid w:val="00B2315C"/>
    <w:rsid w:val="00B271D3"/>
    <w:rsid w:val="00B37967"/>
    <w:rsid w:val="00B409B6"/>
    <w:rsid w:val="00B42A2E"/>
    <w:rsid w:val="00B43E0A"/>
    <w:rsid w:val="00B473D6"/>
    <w:rsid w:val="00B540D2"/>
    <w:rsid w:val="00B55CB2"/>
    <w:rsid w:val="00B601B7"/>
    <w:rsid w:val="00B61A2B"/>
    <w:rsid w:val="00B647B3"/>
    <w:rsid w:val="00B76643"/>
    <w:rsid w:val="00B81DF1"/>
    <w:rsid w:val="00B859BB"/>
    <w:rsid w:val="00B91B04"/>
    <w:rsid w:val="00B92B13"/>
    <w:rsid w:val="00B93435"/>
    <w:rsid w:val="00BA14D5"/>
    <w:rsid w:val="00BA14EA"/>
    <w:rsid w:val="00BA199E"/>
    <w:rsid w:val="00BA32EC"/>
    <w:rsid w:val="00BA7AC6"/>
    <w:rsid w:val="00BB2C76"/>
    <w:rsid w:val="00BB3E09"/>
    <w:rsid w:val="00BB6EC7"/>
    <w:rsid w:val="00BB6EFE"/>
    <w:rsid w:val="00BB6F1B"/>
    <w:rsid w:val="00BC21F5"/>
    <w:rsid w:val="00BC4085"/>
    <w:rsid w:val="00BC443E"/>
    <w:rsid w:val="00BC4708"/>
    <w:rsid w:val="00BC4FC0"/>
    <w:rsid w:val="00BC5AB5"/>
    <w:rsid w:val="00BD00F8"/>
    <w:rsid w:val="00BD32BA"/>
    <w:rsid w:val="00BE15EA"/>
    <w:rsid w:val="00BE404B"/>
    <w:rsid w:val="00BE67C1"/>
    <w:rsid w:val="00BF0CCA"/>
    <w:rsid w:val="00BF3A56"/>
    <w:rsid w:val="00BF6F71"/>
    <w:rsid w:val="00C1506D"/>
    <w:rsid w:val="00C16F60"/>
    <w:rsid w:val="00C250A6"/>
    <w:rsid w:val="00C3293A"/>
    <w:rsid w:val="00C3479C"/>
    <w:rsid w:val="00C34922"/>
    <w:rsid w:val="00C359E9"/>
    <w:rsid w:val="00C42531"/>
    <w:rsid w:val="00C42D69"/>
    <w:rsid w:val="00C44155"/>
    <w:rsid w:val="00C45983"/>
    <w:rsid w:val="00C623F9"/>
    <w:rsid w:val="00C6796B"/>
    <w:rsid w:val="00C7364E"/>
    <w:rsid w:val="00C767E5"/>
    <w:rsid w:val="00C80AF7"/>
    <w:rsid w:val="00C845A4"/>
    <w:rsid w:val="00C86D9F"/>
    <w:rsid w:val="00C928D5"/>
    <w:rsid w:val="00C96E76"/>
    <w:rsid w:val="00CA22C1"/>
    <w:rsid w:val="00CB184C"/>
    <w:rsid w:val="00CC1B97"/>
    <w:rsid w:val="00CC57AC"/>
    <w:rsid w:val="00CD3D4E"/>
    <w:rsid w:val="00CD4770"/>
    <w:rsid w:val="00CD5201"/>
    <w:rsid w:val="00CE30E3"/>
    <w:rsid w:val="00CE4008"/>
    <w:rsid w:val="00CE6F22"/>
    <w:rsid w:val="00CF4AB8"/>
    <w:rsid w:val="00CF535E"/>
    <w:rsid w:val="00CF7C0E"/>
    <w:rsid w:val="00D01D22"/>
    <w:rsid w:val="00D0289F"/>
    <w:rsid w:val="00D16D41"/>
    <w:rsid w:val="00D17148"/>
    <w:rsid w:val="00D17496"/>
    <w:rsid w:val="00D22068"/>
    <w:rsid w:val="00D25F5F"/>
    <w:rsid w:val="00D264D2"/>
    <w:rsid w:val="00D33E86"/>
    <w:rsid w:val="00D427AF"/>
    <w:rsid w:val="00D437CA"/>
    <w:rsid w:val="00D50911"/>
    <w:rsid w:val="00D509CD"/>
    <w:rsid w:val="00D54EA2"/>
    <w:rsid w:val="00D571A9"/>
    <w:rsid w:val="00D717C4"/>
    <w:rsid w:val="00D748B2"/>
    <w:rsid w:val="00D765D6"/>
    <w:rsid w:val="00D771CB"/>
    <w:rsid w:val="00D8234D"/>
    <w:rsid w:val="00D952DD"/>
    <w:rsid w:val="00DA1ED8"/>
    <w:rsid w:val="00DA34A8"/>
    <w:rsid w:val="00DA6211"/>
    <w:rsid w:val="00DB0508"/>
    <w:rsid w:val="00DB0CBA"/>
    <w:rsid w:val="00DB3078"/>
    <w:rsid w:val="00DB3747"/>
    <w:rsid w:val="00DB56D0"/>
    <w:rsid w:val="00DC1953"/>
    <w:rsid w:val="00DD614C"/>
    <w:rsid w:val="00DE7815"/>
    <w:rsid w:val="00DF5A0D"/>
    <w:rsid w:val="00DF7279"/>
    <w:rsid w:val="00E14194"/>
    <w:rsid w:val="00E2218C"/>
    <w:rsid w:val="00E24DC3"/>
    <w:rsid w:val="00E2565B"/>
    <w:rsid w:val="00E30AA1"/>
    <w:rsid w:val="00E35922"/>
    <w:rsid w:val="00E37CA8"/>
    <w:rsid w:val="00E46350"/>
    <w:rsid w:val="00E5113C"/>
    <w:rsid w:val="00E51221"/>
    <w:rsid w:val="00E56782"/>
    <w:rsid w:val="00E57C45"/>
    <w:rsid w:val="00E57DD0"/>
    <w:rsid w:val="00E6099E"/>
    <w:rsid w:val="00E6397D"/>
    <w:rsid w:val="00E66C0D"/>
    <w:rsid w:val="00E71D25"/>
    <w:rsid w:val="00E753A7"/>
    <w:rsid w:val="00E81520"/>
    <w:rsid w:val="00E9160D"/>
    <w:rsid w:val="00E92066"/>
    <w:rsid w:val="00E923FF"/>
    <w:rsid w:val="00E969B3"/>
    <w:rsid w:val="00EB3114"/>
    <w:rsid w:val="00EC0283"/>
    <w:rsid w:val="00EC0672"/>
    <w:rsid w:val="00EC5487"/>
    <w:rsid w:val="00ED2D3D"/>
    <w:rsid w:val="00ED5511"/>
    <w:rsid w:val="00EE4AF5"/>
    <w:rsid w:val="00EE799D"/>
    <w:rsid w:val="00EF083D"/>
    <w:rsid w:val="00EF4A79"/>
    <w:rsid w:val="00F0093C"/>
    <w:rsid w:val="00F00BFB"/>
    <w:rsid w:val="00F01303"/>
    <w:rsid w:val="00F03563"/>
    <w:rsid w:val="00F111C2"/>
    <w:rsid w:val="00F128C0"/>
    <w:rsid w:val="00F17010"/>
    <w:rsid w:val="00F20BFC"/>
    <w:rsid w:val="00F21D11"/>
    <w:rsid w:val="00F24814"/>
    <w:rsid w:val="00F312D8"/>
    <w:rsid w:val="00F400EC"/>
    <w:rsid w:val="00F408AA"/>
    <w:rsid w:val="00F53393"/>
    <w:rsid w:val="00F549D8"/>
    <w:rsid w:val="00F54E70"/>
    <w:rsid w:val="00F620D9"/>
    <w:rsid w:val="00F7783E"/>
    <w:rsid w:val="00F807B7"/>
    <w:rsid w:val="00F84F6D"/>
    <w:rsid w:val="00F93CA2"/>
    <w:rsid w:val="00F952AF"/>
    <w:rsid w:val="00FB1428"/>
    <w:rsid w:val="00FC28C2"/>
    <w:rsid w:val="00FC2DD4"/>
    <w:rsid w:val="00FC5FDE"/>
    <w:rsid w:val="00FD30AF"/>
    <w:rsid w:val="00FD3636"/>
    <w:rsid w:val="00FD5EAE"/>
    <w:rsid w:val="00FD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43347"/>
  <w15:chartTrackingRefBased/>
  <w15:docId w15:val="{15B5C662-3D49-433B-9187-FAA77AA1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225"/>
    <w:rPr>
      <w:sz w:val="24"/>
      <w:szCs w:val="24"/>
    </w:rPr>
  </w:style>
  <w:style w:type="paragraph" w:styleId="3">
    <w:name w:val="heading 3"/>
    <w:basedOn w:val="a"/>
    <w:next w:val="a"/>
    <w:link w:val="30"/>
    <w:qFormat/>
    <w:rsid w:val="003D3CE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ункт"/>
    <w:basedOn w:val="a"/>
    <w:rsid w:val="005D2225"/>
    <w:pPr>
      <w:tabs>
        <w:tab w:val="num" w:pos="1980"/>
      </w:tabs>
      <w:ind w:left="1404" w:hanging="504"/>
      <w:jc w:val="both"/>
    </w:pPr>
    <w:rPr>
      <w:szCs w:val="28"/>
    </w:rPr>
  </w:style>
  <w:style w:type="paragraph" w:customStyle="1" w:styleId="31">
    <w:name w:val="Знак3 Знак Знак Знак Знак Знак Знак"/>
    <w:basedOn w:val="a"/>
    <w:rsid w:val="005D2225"/>
    <w:pPr>
      <w:spacing w:after="160" w:line="240" w:lineRule="exact"/>
    </w:pPr>
    <w:rPr>
      <w:rFonts w:eastAsia="Calibri"/>
      <w:sz w:val="20"/>
      <w:szCs w:val="20"/>
      <w:lang w:eastAsia="zh-CN"/>
    </w:rPr>
  </w:style>
  <w:style w:type="table" w:styleId="a4">
    <w:name w:val="Table Grid"/>
    <w:basedOn w:val="a1"/>
    <w:rsid w:val="003D0396"/>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3D0396"/>
    <w:rPr>
      <w:b/>
      <w:bCs/>
    </w:rPr>
  </w:style>
  <w:style w:type="character" w:styleId="a6">
    <w:name w:val="Emphasis"/>
    <w:qFormat/>
    <w:rsid w:val="003D0396"/>
    <w:rPr>
      <w:i/>
      <w:iCs/>
    </w:rPr>
  </w:style>
  <w:style w:type="paragraph" w:styleId="a7">
    <w:name w:val="List Paragraph"/>
    <w:basedOn w:val="a"/>
    <w:uiPriority w:val="34"/>
    <w:qFormat/>
    <w:rsid w:val="008065D8"/>
    <w:pPr>
      <w:ind w:left="708"/>
      <w:jc w:val="both"/>
    </w:pPr>
    <w:rPr>
      <w:rFonts w:cs="Courier New"/>
      <w:sz w:val="28"/>
      <w:szCs w:val="20"/>
    </w:rPr>
  </w:style>
  <w:style w:type="paragraph" w:styleId="a8">
    <w:name w:val="footer"/>
    <w:basedOn w:val="a"/>
    <w:rsid w:val="007E5E82"/>
    <w:pPr>
      <w:tabs>
        <w:tab w:val="center" w:pos="4677"/>
        <w:tab w:val="right" w:pos="9355"/>
      </w:tabs>
    </w:pPr>
  </w:style>
  <w:style w:type="character" w:styleId="a9">
    <w:name w:val="page number"/>
    <w:basedOn w:val="a0"/>
    <w:rsid w:val="007E5E82"/>
  </w:style>
  <w:style w:type="paragraph" w:styleId="aa">
    <w:name w:val="Balloon Text"/>
    <w:basedOn w:val="a"/>
    <w:link w:val="ab"/>
    <w:rsid w:val="0023664F"/>
    <w:rPr>
      <w:rFonts w:ascii="Tahoma" w:hAnsi="Tahoma" w:cs="Tahoma"/>
      <w:sz w:val="16"/>
      <w:szCs w:val="16"/>
    </w:rPr>
  </w:style>
  <w:style w:type="character" w:customStyle="1" w:styleId="ab">
    <w:name w:val="Текст выноски Знак"/>
    <w:link w:val="aa"/>
    <w:rsid w:val="0023664F"/>
    <w:rPr>
      <w:rFonts w:ascii="Tahoma" w:hAnsi="Tahoma" w:cs="Tahoma"/>
      <w:sz w:val="16"/>
      <w:szCs w:val="16"/>
    </w:rPr>
  </w:style>
  <w:style w:type="paragraph" w:customStyle="1" w:styleId="ConsNonformat">
    <w:name w:val="ConsNonformat"/>
    <w:rsid w:val="00712D57"/>
    <w:pPr>
      <w:widowControl w:val="0"/>
      <w:ind w:right="19772"/>
    </w:pPr>
    <w:rPr>
      <w:rFonts w:ascii="Courier New" w:hAnsi="Courier New"/>
      <w:snapToGrid w:val="0"/>
    </w:rPr>
  </w:style>
  <w:style w:type="paragraph" w:customStyle="1" w:styleId="ConsPlusNormal">
    <w:name w:val="ConsPlusNormal"/>
    <w:rsid w:val="00852324"/>
    <w:pPr>
      <w:widowControl w:val="0"/>
      <w:autoSpaceDE w:val="0"/>
      <w:autoSpaceDN w:val="0"/>
    </w:pPr>
    <w:rPr>
      <w:rFonts w:ascii="Calibri" w:hAnsi="Calibri" w:cs="Calibri"/>
      <w:sz w:val="22"/>
    </w:rPr>
  </w:style>
  <w:style w:type="character" w:customStyle="1" w:styleId="30">
    <w:name w:val="Заголовок 3 Знак"/>
    <w:basedOn w:val="a0"/>
    <w:link w:val="3"/>
    <w:rsid w:val="003D3CED"/>
    <w:rPr>
      <w:rFonts w:ascii="Arial" w:hAnsi="Arial" w:cs="Arial"/>
      <w:b/>
      <w:bCs/>
      <w:sz w:val="26"/>
      <w:szCs w:val="26"/>
    </w:rPr>
  </w:style>
  <w:style w:type="character" w:styleId="ac">
    <w:name w:val="annotation reference"/>
    <w:basedOn w:val="a0"/>
    <w:rsid w:val="00AA5E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7268">
      <w:bodyDiv w:val="1"/>
      <w:marLeft w:val="0"/>
      <w:marRight w:val="0"/>
      <w:marTop w:val="0"/>
      <w:marBottom w:val="0"/>
      <w:divBdr>
        <w:top w:val="none" w:sz="0" w:space="0" w:color="auto"/>
        <w:left w:val="none" w:sz="0" w:space="0" w:color="auto"/>
        <w:bottom w:val="none" w:sz="0" w:space="0" w:color="auto"/>
        <w:right w:val="none" w:sz="0" w:space="0" w:color="auto"/>
      </w:divBdr>
    </w:div>
    <w:div w:id="611741353">
      <w:bodyDiv w:val="1"/>
      <w:marLeft w:val="0"/>
      <w:marRight w:val="0"/>
      <w:marTop w:val="0"/>
      <w:marBottom w:val="0"/>
      <w:divBdr>
        <w:top w:val="none" w:sz="0" w:space="0" w:color="auto"/>
        <w:left w:val="none" w:sz="0" w:space="0" w:color="auto"/>
        <w:bottom w:val="none" w:sz="0" w:space="0" w:color="auto"/>
        <w:right w:val="none" w:sz="0" w:space="0" w:color="auto"/>
      </w:divBdr>
    </w:div>
    <w:div w:id="853883994">
      <w:bodyDiv w:val="1"/>
      <w:marLeft w:val="0"/>
      <w:marRight w:val="0"/>
      <w:marTop w:val="0"/>
      <w:marBottom w:val="0"/>
      <w:divBdr>
        <w:top w:val="none" w:sz="0" w:space="0" w:color="auto"/>
        <w:left w:val="none" w:sz="0" w:space="0" w:color="auto"/>
        <w:bottom w:val="none" w:sz="0" w:space="0" w:color="auto"/>
        <w:right w:val="none" w:sz="0" w:space="0" w:color="auto"/>
      </w:divBdr>
    </w:div>
    <w:div w:id="1485660057">
      <w:bodyDiv w:val="1"/>
      <w:marLeft w:val="0"/>
      <w:marRight w:val="0"/>
      <w:marTop w:val="0"/>
      <w:marBottom w:val="0"/>
      <w:divBdr>
        <w:top w:val="none" w:sz="0" w:space="0" w:color="auto"/>
        <w:left w:val="none" w:sz="0" w:space="0" w:color="auto"/>
        <w:bottom w:val="none" w:sz="0" w:space="0" w:color="auto"/>
        <w:right w:val="none" w:sz="0" w:space="0" w:color="auto"/>
      </w:divBdr>
    </w:div>
    <w:div w:id="1950500655">
      <w:bodyDiv w:val="1"/>
      <w:marLeft w:val="0"/>
      <w:marRight w:val="0"/>
      <w:marTop w:val="0"/>
      <w:marBottom w:val="0"/>
      <w:divBdr>
        <w:top w:val="none" w:sz="0" w:space="0" w:color="auto"/>
        <w:left w:val="none" w:sz="0" w:space="0" w:color="auto"/>
        <w:bottom w:val="none" w:sz="0" w:space="0" w:color="auto"/>
        <w:right w:val="none" w:sz="0" w:space="0" w:color="auto"/>
      </w:divBdr>
      <w:divsChild>
        <w:div w:id="101137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94960-9BD3-4410-A72A-DCD93DEE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10</Pages>
  <Words>2658</Words>
  <Characters>19366</Characters>
  <Application>Microsoft Office Word</Application>
  <DocSecurity>0</DocSecurity>
  <Lines>161</Lines>
  <Paragraphs>43</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MAST</Company>
  <LinksUpToDate>false</LinksUpToDate>
  <CharactersWithSpaces>21981</CharactersWithSpaces>
  <SharedDoc>false</SharedDoc>
  <HLinks>
    <vt:vector size="12" baseType="variant">
      <vt:variant>
        <vt:i4>3014756</vt:i4>
      </vt:variant>
      <vt:variant>
        <vt:i4>3</vt:i4>
      </vt:variant>
      <vt:variant>
        <vt:i4>0</vt:i4>
      </vt:variant>
      <vt:variant>
        <vt:i4>5</vt:i4>
      </vt:variant>
      <vt:variant>
        <vt:lpwstr>http://www.1kadry.ru/</vt:lpwstr>
      </vt:variant>
      <vt:variant>
        <vt:lpwstr>/document/99/901729631/ZA01LPC393/</vt:lpwstr>
      </vt:variant>
      <vt:variant>
        <vt:i4>4325463</vt:i4>
      </vt:variant>
      <vt:variant>
        <vt:i4>0</vt:i4>
      </vt:variant>
      <vt:variant>
        <vt:i4>0</vt:i4>
      </vt:variant>
      <vt:variant>
        <vt:i4>5</vt:i4>
      </vt:variant>
      <vt:variant>
        <vt:lpwstr>consultantplus://offline/ref=28B1C2B1F68AF0F7D8971BAEE0ECA5CF6918B6AF938B1FA5190637BD7F37C9E8798727972AFD15NDEAK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MAST</dc:creator>
  <cp:keywords/>
  <cp:lastModifiedBy>Тазеева Ирина</cp:lastModifiedBy>
  <cp:revision>32</cp:revision>
  <cp:lastPrinted>2020-10-28T10:44:00Z</cp:lastPrinted>
  <dcterms:created xsi:type="dcterms:W3CDTF">2019-10-30T08:54:00Z</dcterms:created>
  <dcterms:modified xsi:type="dcterms:W3CDTF">2020-10-28T13:34:00Z</dcterms:modified>
</cp:coreProperties>
</file>