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BA08E8" w:rsidRDefault="00E61DF3" w:rsidP="00E61DF3">
      <w:pPr>
        <w:ind w:firstLine="0"/>
        <w:jc w:val="center"/>
        <w:rPr>
          <w:b/>
        </w:rPr>
      </w:pPr>
      <w:r w:rsidRPr="00BA08E8">
        <w:rPr>
          <w:b/>
        </w:rPr>
        <w:t>ЗАКУПОЧНАЯ ДОКУМЕНТАЦИЯ</w:t>
      </w:r>
    </w:p>
    <w:p w:rsidR="00E61DF3" w:rsidRPr="00BA08E8" w:rsidRDefault="00E61DF3" w:rsidP="00D92C33">
      <w:pPr>
        <w:widowControl w:val="0"/>
        <w:ind w:firstLine="0"/>
      </w:pPr>
    </w:p>
    <w:p w:rsidR="00E61DF3" w:rsidRPr="00D92C33" w:rsidRDefault="00741B2F" w:rsidP="00D92C33">
      <w:pPr>
        <w:ind w:firstLine="0"/>
        <w:rPr>
          <w:b/>
          <w:bCs/>
        </w:rPr>
      </w:pPr>
      <w:r w:rsidRPr="00741B2F">
        <w:rPr>
          <w:b/>
          <w:bCs/>
        </w:rPr>
        <w:t xml:space="preserve">на замену вводных задвижек </w:t>
      </w:r>
      <w:proofErr w:type="spellStart"/>
      <w:r w:rsidRPr="00741B2F">
        <w:rPr>
          <w:b/>
          <w:bCs/>
        </w:rPr>
        <w:t>Ду</w:t>
      </w:r>
      <w:proofErr w:type="spellEnd"/>
      <w:r w:rsidRPr="00741B2F">
        <w:rPr>
          <w:b/>
          <w:bCs/>
        </w:rPr>
        <w:t xml:space="preserve"> 250 системы теплоснабжения гостиницы (4 шт.), в здании ПАО «ГК «Космос» по адресу: г. Москва, проспект Мира, д. 150. в 2022г.</w:t>
      </w: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9059C2" w:rsidRDefault="00E61DF3" w:rsidP="00E61DF3">
      <w:pPr>
        <w:shd w:val="clear" w:color="auto" w:fill="FFFFFF"/>
        <w:tabs>
          <w:tab w:val="left" w:pos="4459"/>
          <w:tab w:val="left" w:pos="6888"/>
        </w:tabs>
        <w:ind w:left="17"/>
        <w:jc w:val="center"/>
        <w:rPr>
          <w:b/>
          <w:bCs/>
          <w:i/>
          <w:iCs/>
          <w:color w:val="000000"/>
          <w:w w:val="108"/>
        </w:rPr>
      </w:pP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 xml:space="preserve">Настоящая документация является неотъемлемой частью </w:t>
      </w: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Уведомления о проведении закупочной процедуры</w:t>
      </w:r>
    </w:p>
    <w:p w:rsidR="00E61DF3" w:rsidRPr="009059C2" w:rsidRDefault="00E61DF3" w:rsidP="00E61DF3">
      <w:pPr>
        <w:widowControl w:val="0"/>
        <w:spacing w:before="120" w:after="120"/>
        <w:ind w:firstLine="0"/>
        <w:outlineLvl w:val="0"/>
        <w:rPr>
          <w:b/>
          <w:bCs/>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884C12" w:rsidRDefault="00884C12" w:rsidP="00E61DF3">
      <w:pPr>
        <w:ind w:firstLine="0"/>
        <w:jc w:val="center"/>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00741B2F">
        <w:t>022</w:t>
      </w:r>
      <w:r w:rsidRPr="00BB05B0">
        <w:t xml:space="preserve"> г</w:t>
      </w:r>
      <w:r w:rsidR="00BB05B0">
        <w:t>од</w:t>
      </w:r>
    </w:p>
    <w:p w:rsidR="00BB05B0" w:rsidRDefault="00BB05B0" w:rsidP="00884C12">
      <w:pPr>
        <w:ind w:firstLine="0"/>
        <w:jc w:val="center"/>
      </w:pPr>
    </w:p>
    <w:p w:rsidR="00BB05B0" w:rsidRPr="00BB05B0" w:rsidRDefault="00BB05B0" w:rsidP="00884C12">
      <w:pPr>
        <w:ind w:firstLine="0"/>
        <w:jc w:val="center"/>
      </w:pPr>
    </w:p>
    <w:p w:rsidR="00C265C8" w:rsidRDefault="00C265C8" w:rsidP="00884C12">
      <w:pPr>
        <w:ind w:firstLine="0"/>
        <w:jc w:val="center"/>
        <w:rPr>
          <w:b/>
          <w:sz w:val="22"/>
          <w:szCs w:val="22"/>
        </w:rPr>
      </w:pPr>
    </w:p>
    <w:p w:rsidR="00E61DF3" w:rsidRPr="003F0698" w:rsidRDefault="00E61DF3" w:rsidP="00884C12">
      <w:pPr>
        <w:ind w:firstLine="0"/>
        <w:jc w:val="center"/>
        <w:rPr>
          <w:b/>
          <w:sz w:val="22"/>
          <w:szCs w:val="22"/>
        </w:rPr>
      </w:pPr>
      <w:r w:rsidRPr="003F0698">
        <w:rPr>
          <w:b/>
          <w:sz w:val="22"/>
          <w:szCs w:val="22"/>
        </w:rPr>
        <w:t>Оглавление</w:t>
      </w:r>
    </w:p>
    <w:p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FF4EC2">
          <w:rPr>
            <w:webHidden/>
          </w:rPr>
          <w:t>3</w:t>
        </w:r>
        <w:r>
          <w:rPr>
            <w:webHidden/>
          </w:rPr>
          <w:fldChar w:fldCharType="end"/>
        </w:r>
      </w:hyperlink>
    </w:p>
    <w:p w:rsidR="00E61DF3" w:rsidRDefault="00741B2F"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741B2F"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741B2F"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rsidR="00E61DF3" w:rsidRDefault="00741B2F"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rsidR="00E61DF3" w:rsidRDefault="00741B2F"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FF4EC2">
          <w:rPr>
            <w:webHidden/>
          </w:rPr>
          <w:t>7</w:t>
        </w:r>
        <w:r w:rsidR="003757C5">
          <w:rPr>
            <w:webHidden/>
          </w:rPr>
          <w:fldChar w:fldCharType="end"/>
        </w:r>
      </w:hyperlink>
    </w:p>
    <w:p w:rsidR="00E61DF3" w:rsidRDefault="00741B2F"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741B2F"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741B2F"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741B2F"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741B2F"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rsidR="00E61DF3" w:rsidRDefault="00741B2F"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741B2F"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741B2F"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741B2F"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741B2F"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741B2F"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741B2F"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741B2F"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741B2F"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741B2F"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rsidR="00BA218B" w:rsidRPr="00522A1A"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rsidR="00E61DF3" w:rsidRPr="00E61DF3" w:rsidRDefault="00E61DF3" w:rsidP="00E61DF3">
      <w:pPr>
        <w:pStyle w:val="22"/>
        <w:tabs>
          <w:tab w:val="clear" w:pos="1260"/>
          <w:tab w:val="left" w:pos="709"/>
          <w:tab w:val="left" w:pos="1680"/>
          <w:tab w:val="right" w:leader="dot" w:pos="10762"/>
        </w:tabs>
        <w:ind w:right="-1"/>
      </w:pPr>
    </w:p>
    <w:p w:rsidR="00E61DF3" w:rsidRPr="00BA08E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Общие положения</w:t>
      </w:r>
      <w:bookmarkEnd w:id="0"/>
    </w:p>
    <w:p w:rsidR="00E61DF3" w:rsidRPr="00BA08E8" w:rsidRDefault="00E61DF3" w:rsidP="00E61DF3">
      <w:pPr>
        <w:tabs>
          <w:tab w:val="num" w:pos="0"/>
        </w:tabs>
        <w:spacing w:line="240" w:lineRule="auto"/>
        <w:ind w:firstLine="0"/>
        <w:rPr>
          <w:sz w:val="24"/>
          <w:szCs w:val="24"/>
        </w:rPr>
      </w:pPr>
      <w:r w:rsidRPr="00BA08E8">
        <w:rPr>
          <w:b/>
          <w:sz w:val="24"/>
          <w:szCs w:val="24"/>
        </w:rPr>
        <w:t>1.1 Заказчик</w:t>
      </w:r>
      <w:r w:rsidRPr="00BA08E8">
        <w:rPr>
          <w:sz w:val="24"/>
          <w:szCs w:val="24"/>
        </w:rPr>
        <w:t xml:space="preserve"> - </w:t>
      </w:r>
      <w:r w:rsidR="00432B14" w:rsidRPr="00432B14">
        <w:rPr>
          <w:sz w:val="24"/>
          <w:szCs w:val="24"/>
        </w:rPr>
        <w:t>Публичное Акционерное Общество «Гостиничный Комплекс «Космос»</w:t>
      </w:r>
      <w:r w:rsidRPr="00BA08E8">
        <w:rPr>
          <w:sz w:val="24"/>
          <w:szCs w:val="24"/>
        </w:rPr>
        <w:t xml:space="preserve"> - юридический адрес: </w:t>
      </w:r>
      <w:r w:rsidR="00884C12" w:rsidRPr="00884C12">
        <w:rPr>
          <w:sz w:val="24"/>
          <w:szCs w:val="24"/>
        </w:rPr>
        <w:t>129366, г. Москва, Проспект Мира, дом 150</w:t>
      </w:r>
      <w:r w:rsidR="00884C12">
        <w:rPr>
          <w:sz w:val="24"/>
          <w:szCs w:val="24"/>
        </w:rPr>
        <w:t>.</w:t>
      </w:r>
    </w:p>
    <w:p w:rsidR="00DA4F00" w:rsidRPr="00871627" w:rsidRDefault="00E61DF3" w:rsidP="00E61DF3">
      <w:pPr>
        <w:tabs>
          <w:tab w:val="num" w:pos="0"/>
        </w:tabs>
        <w:spacing w:line="240" w:lineRule="auto"/>
        <w:ind w:firstLine="0"/>
        <w:rPr>
          <w:b/>
          <w:sz w:val="24"/>
          <w:szCs w:val="24"/>
        </w:rPr>
      </w:pPr>
      <w:r w:rsidRPr="00BA08E8">
        <w:rPr>
          <w:b/>
          <w:sz w:val="24"/>
          <w:szCs w:val="24"/>
        </w:rPr>
        <w:t>1.2 Организатор</w:t>
      </w:r>
      <w:r w:rsidR="00871627">
        <w:rPr>
          <w:b/>
          <w:sz w:val="24"/>
          <w:szCs w:val="24"/>
        </w:rPr>
        <w:t xml:space="preserve"> </w:t>
      </w:r>
      <w:r w:rsidR="00ED3834">
        <w:rPr>
          <w:sz w:val="24"/>
          <w:szCs w:val="24"/>
        </w:rPr>
        <w:t>Департамент закупок</w:t>
      </w:r>
      <w:r w:rsidR="00057FC1" w:rsidRPr="00057FC1">
        <w:rPr>
          <w:sz w:val="24"/>
          <w:szCs w:val="24"/>
        </w:rPr>
        <w:t xml:space="preserve"> ПАО «ГК «Космос».</w:t>
      </w:r>
    </w:p>
    <w:p w:rsidR="00D35A46" w:rsidRDefault="00871627" w:rsidP="00E61DF3">
      <w:pPr>
        <w:tabs>
          <w:tab w:val="num" w:pos="0"/>
        </w:tabs>
        <w:spacing w:line="240" w:lineRule="auto"/>
        <w:ind w:firstLine="0"/>
        <w:rPr>
          <w:sz w:val="24"/>
          <w:szCs w:val="24"/>
        </w:rPr>
      </w:pPr>
      <w:r>
        <w:rPr>
          <w:sz w:val="24"/>
          <w:szCs w:val="24"/>
        </w:rPr>
        <w:t>Контактное лицо п</w:t>
      </w:r>
      <w:r w:rsidR="00BB05B0">
        <w:rPr>
          <w:sz w:val="24"/>
          <w:szCs w:val="24"/>
        </w:rPr>
        <w:t>о вопросам технического задания</w:t>
      </w:r>
      <w:r>
        <w:rPr>
          <w:sz w:val="24"/>
          <w:szCs w:val="24"/>
        </w:rPr>
        <w:t>:</w:t>
      </w:r>
      <w:r w:rsidR="00BB05B0">
        <w:rPr>
          <w:sz w:val="24"/>
          <w:szCs w:val="24"/>
        </w:rPr>
        <w:t xml:space="preserve"> </w:t>
      </w:r>
    </w:p>
    <w:p w:rsidR="00D17897" w:rsidRPr="009D46F6" w:rsidRDefault="00D17897" w:rsidP="00E055AF">
      <w:pPr>
        <w:tabs>
          <w:tab w:val="num" w:pos="0"/>
        </w:tabs>
        <w:spacing w:line="240" w:lineRule="auto"/>
        <w:ind w:firstLine="0"/>
        <w:rPr>
          <w:sz w:val="24"/>
          <w:szCs w:val="24"/>
          <w:u w:val="single"/>
        </w:rPr>
      </w:pPr>
      <w:r w:rsidRPr="009D46F6">
        <w:rPr>
          <w:sz w:val="24"/>
          <w:szCs w:val="24"/>
          <w:u w:val="single"/>
        </w:rPr>
        <w:t>Ведущий специалист</w:t>
      </w:r>
      <w:r w:rsidR="009D46F6">
        <w:rPr>
          <w:sz w:val="24"/>
          <w:szCs w:val="24"/>
          <w:u w:val="single"/>
        </w:rPr>
        <w:t>,</w:t>
      </w:r>
      <w:r w:rsidRPr="009D46F6">
        <w:rPr>
          <w:sz w:val="24"/>
          <w:szCs w:val="24"/>
          <w:u w:val="single"/>
        </w:rPr>
        <w:t xml:space="preserve"> </w:t>
      </w:r>
    </w:p>
    <w:p w:rsidR="00E055AF" w:rsidRPr="00E055AF" w:rsidRDefault="009D46F6" w:rsidP="00E055AF">
      <w:pPr>
        <w:tabs>
          <w:tab w:val="num" w:pos="0"/>
        </w:tabs>
        <w:spacing w:line="240" w:lineRule="auto"/>
        <w:ind w:firstLine="0"/>
        <w:rPr>
          <w:sz w:val="24"/>
          <w:szCs w:val="24"/>
        </w:rPr>
      </w:pPr>
      <w:r>
        <w:rPr>
          <w:sz w:val="24"/>
          <w:szCs w:val="24"/>
        </w:rPr>
        <w:t>Коваленко Станислав</w:t>
      </w:r>
    </w:p>
    <w:p w:rsidR="009D46F6" w:rsidRDefault="009D46F6" w:rsidP="009D46F6">
      <w:pPr>
        <w:pStyle w:val="af2"/>
        <w:spacing w:line="240" w:lineRule="auto"/>
        <w:ind w:left="284" w:hanging="284"/>
        <w:rPr>
          <w:sz w:val="24"/>
          <w:szCs w:val="24"/>
        </w:rPr>
      </w:pPr>
      <w:r>
        <w:rPr>
          <w:sz w:val="24"/>
          <w:szCs w:val="24"/>
        </w:rPr>
        <w:t>тел</w:t>
      </w:r>
      <w:r w:rsidRPr="009D46F6">
        <w:rPr>
          <w:sz w:val="24"/>
          <w:szCs w:val="24"/>
        </w:rPr>
        <w:t xml:space="preserve">. +7 (495) 234-10-33, </w:t>
      </w:r>
      <w:r>
        <w:rPr>
          <w:color w:val="000000"/>
          <w:sz w:val="24"/>
          <w:szCs w:val="24"/>
          <w:lang w:val="en-US"/>
        </w:rPr>
        <w:t>E</w:t>
      </w:r>
      <w:r w:rsidRPr="009D46F6">
        <w:rPr>
          <w:color w:val="000000"/>
          <w:sz w:val="24"/>
          <w:szCs w:val="24"/>
        </w:rPr>
        <w:t>-</w:t>
      </w:r>
      <w:r>
        <w:rPr>
          <w:color w:val="000000"/>
          <w:sz w:val="24"/>
          <w:szCs w:val="24"/>
          <w:lang w:val="en-US"/>
        </w:rPr>
        <w:t>mail</w:t>
      </w:r>
      <w:r w:rsidRPr="009D46F6">
        <w:rPr>
          <w:color w:val="000000"/>
          <w:sz w:val="24"/>
          <w:szCs w:val="24"/>
        </w:rPr>
        <w:t xml:space="preserve">: </w:t>
      </w:r>
      <w:hyperlink r:id="rId8" w:history="1">
        <w:r>
          <w:rPr>
            <w:rStyle w:val="a4"/>
            <w:sz w:val="24"/>
            <w:szCs w:val="24"/>
            <w:lang w:val="en-US"/>
          </w:rPr>
          <w:t>skovalenko</w:t>
        </w:r>
        <w:r w:rsidRPr="009D46F6">
          <w:rPr>
            <w:rStyle w:val="a4"/>
            <w:sz w:val="24"/>
            <w:szCs w:val="24"/>
          </w:rPr>
          <w:t>@</w:t>
        </w:r>
        <w:r>
          <w:rPr>
            <w:rStyle w:val="a4"/>
            <w:sz w:val="24"/>
            <w:szCs w:val="24"/>
            <w:lang w:val="en-US"/>
          </w:rPr>
          <w:t>hotelcosmos</w:t>
        </w:r>
        <w:r w:rsidRPr="009D46F6">
          <w:rPr>
            <w:rStyle w:val="a4"/>
            <w:sz w:val="24"/>
            <w:szCs w:val="24"/>
          </w:rPr>
          <w:t>.</w:t>
        </w:r>
        <w:proofErr w:type="spellStart"/>
        <w:r>
          <w:rPr>
            <w:rStyle w:val="a4"/>
            <w:sz w:val="24"/>
            <w:szCs w:val="24"/>
            <w:lang w:val="en-US"/>
          </w:rPr>
          <w:t>ru</w:t>
        </w:r>
        <w:proofErr w:type="spellEnd"/>
      </w:hyperlink>
      <w:r w:rsidRPr="009D46F6">
        <w:rPr>
          <w:color w:val="000000"/>
          <w:sz w:val="24"/>
          <w:szCs w:val="24"/>
        </w:rPr>
        <w:t xml:space="preserve"> </w:t>
      </w:r>
      <w:r w:rsidRPr="009D46F6">
        <w:rPr>
          <w:sz w:val="24"/>
          <w:szCs w:val="24"/>
        </w:rPr>
        <w:t xml:space="preserve"> </w:t>
      </w:r>
    </w:p>
    <w:p w:rsidR="009D46F6" w:rsidRPr="009D46F6" w:rsidRDefault="009D46F6" w:rsidP="009D46F6">
      <w:pPr>
        <w:pStyle w:val="af2"/>
        <w:spacing w:line="240" w:lineRule="auto"/>
        <w:ind w:left="284" w:hanging="284"/>
        <w:rPr>
          <w:sz w:val="24"/>
          <w:szCs w:val="24"/>
        </w:rPr>
      </w:pPr>
    </w:p>
    <w:p w:rsidR="00522A1A" w:rsidRPr="00522A1A" w:rsidRDefault="00522A1A" w:rsidP="00522A1A">
      <w:pPr>
        <w:tabs>
          <w:tab w:val="num" w:pos="0"/>
        </w:tabs>
        <w:spacing w:line="240" w:lineRule="auto"/>
        <w:ind w:firstLine="0"/>
        <w:rPr>
          <w:sz w:val="24"/>
          <w:szCs w:val="24"/>
        </w:rPr>
      </w:pPr>
      <w:r w:rsidRPr="00522A1A">
        <w:rPr>
          <w:sz w:val="24"/>
          <w:szCs w:val="24"/>
        </w:rPr>
        <w:t>Контактное лицо по регламенту процедуры:</w:t>
      </w:r>
    </w:p>
    <w:p w:rsidR="00522A1A" w:rsidRPr="00522A1A" w:rsidRDefault="00522A1A" w:rsidP="00522A1A">
      <w:pPr>
        <w:tabs>
          <w:tab w:val="num" w:pos="0"/>
        </w:tabs>
        <w:spacing w:line="240" w:lineRule="auto"/>
        <w:ind w:firstLine="0"/>
        <w:rPr>
          <w:sz w:val="24"/>
          <w:szCs w:val="24"/>
        </w:rPr>
      </w:pPr>
      <w:r w:rsidRPr="00522A1A">
        <w:rPr>
          <w:sz w:val="24"/>
          <w:szCs w:val="24"/>
        </w:rPr>
        <w:t>Старший менеджер Департамента закупок,</w:t>
      </w:r>
    </w:p>
    <w:p w:rsidR="00522A1A" w:rsidRPr="00522A1A" w:rsidRDefault="00522A1A" w:rsidP="00522A1A">
      <w:pPr>
        <w:tabs>
          <w:tab w:val="num" w:pos="0"/>
        </w:tabs>
        <w:spacing w:line="240" w:lineRule="auto"/>
        <w:ind w:firstLine="0"/>
        <w:rPr>
          <w:sz w:val="24"/>
          <w:szCs w:val="24"/>
        </w:rPr>
      </w:pPr>
      <w:r w:rsidRPr="00522A1A">
        <w:rPr>
          <w:sz w:val="24"/>
          <w:szCs w:val="24"/>
        </w:rPr>
        <w:t xml:space="preserve">Шибаев Сергей, </w:t>
      </w:r>
    </w:p>
    <w:p w:rsidR="00DA4F00" w:rsidRPr="00522A1A" w:rsidRDefault="00522A1A" w:rsidP="00522A1A">
      <w:pPr>
        <w:tabs>
          <w:tab w:val="num" w:pos="0"/>
        </w:tabs>
        <w:spacing w:line="240" w:lineRule="auto"/>
        <w:ind w:firstLine="0"/>
        <w:rPr>
          <w:sz w:val="24"/>
          <w:szCs w:val="24"/>
          <w:lang w:val="en-US"/>
        </w:rPr>
      </w:pPr>
      <w:r w:rsidRPr="00522A1A">
        <w:rPr>
          <w:sz w:val="24"/>
          <w:szCs w:val="24"/>
        </w:rPr>
        <w:t>тел</w:t>
      </w:r>
      <w:r w:rsidRPr="00522A1A">
        <w:rPr>
          <w:sz w:val="24"/>
          <w:szCs w:val="24"/>
          <w:lang w:val="en-US"/>
        </w:rPr>
        <w:t xml:space="preserve">. +7 (495) 234-13-10, E-mail: </w:t>
      </w:r>
      <w:hyperlink r:id="rId9" w:history="1">
        <w:r w:rsidRPr="00FE0D60">
          <w:rPr>
            <w:rStyle w:val="a4"/>
            <w:sz w:val="24"/>
            <w:szCs w:val="24"/>
            <w:lang w:val="en-US"/>
          </w:rPr>
          <w:t>purchasing@hotelcosmos.ru</w:t>
        </w:r>
      </w:hyperlink>
      <w:r w:rsidRPr="00522A1A">
        <w:rPr>
          <w:sz w:val="24"/>
          <w:szCs w:val="24"/>
          <w:lang w:val="en-US"/>
        </w:rPr>
        <w:t xml:space="preserve"> </w:t>
      </w:r>
    </w:p>
    <w:p w:rsidR="00DA4F00" w:rsidRPr="00522A1A" w:rsidRDefault="00DA4F00" w:rsidP="00DA4F00">
      <w:pPr>
        <w:tabs>
          <w:tab w:val="num" w:pos="0"/>
        </w:tabs>
        <w:spacing w:line="240" w:lineRule="auto"/>
        <w:ind w:firstLine="0"/>
        <w:rPr>
          <w:sz w:val="24"/>
          <w:szCs w:val="24"/>
          <w:lang w:val="en-US"/>
        </w:rPr>
      </w:pPr>
    </w:p>
    <w:p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0"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Pr="0069454C">
        <w:rPr>
          <w:sz w:val="24"/>
          <w:szCs w:val="24"/>
        </w:rPr>
        <w:t>З</w:t>
      </w:r>
      <w:r w:rsidR="00B85B38">
        <w:rPr>
          <w:sz w:val="24"/>
          <w:szCs w:val="24"/>
        </w:rPr>
        <w:t>акупки</w:t>
      </w:r>
      <w:r w:rsidRPr="0069454C">
        <w:rPr>
          <w:sz w:val="24"/>
          <w:szCs w:val="24"/>
        </w:rPr>
        <w:t xml:space="preserve"> </w:t>
      </w:r>
      <w:r w:rsidR="00ED3834">
        <w:rPr>
          <w:sz w:val="24"/>
          <w:szCs w:val="24"/>
        </w:rPr>
        <w:t>и Продажи</w:t>
      </w:r>
      <w:r w:rsidRPr="0069454C">
        <w:rPr>
          <w:sz w:val="24"/>
          <w:szCs w:val="24"/>
        </w:rPr>
        <w:t xml:space="preserve"> универсальной торговой платформы «Сбербанк-АСТ». </w:t>
      </w:r>
    </w:p>
    <w:p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1"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rsidR="00E61DF3" w:rsidRPr="00BA08E8" w:rsidRDefault="009B251A" w:rsidP="00E61DF3">
      <w:pPr>
        <w:tabs>
          <w:tab w:val="num" w:pos="0"/>
        </w:tabs>
        <w:spacing w:line="240" w:lineRule="auto"/>
        <w:ind w:firstLine="0"/>
        <w:rPr>
          <w:b/>
          <w:sz w:val="24"/>
          <w:szCs w:val="24"/>
        </w:rPr>
      </w:pPr>
      <w:r>
        <w:rPr>
          <w:b/>
          <w:sz w:val="24"/>
          <w:szCs w:val="24"/>
          <w:u w:val="single"/>
        </w:rPr>
        <w:t>П</w:t>
      </w:r>
      <w:r w:rsidRPr="009B251A">
        <w:rPr>
          <w:b/>
          <w:sz w:val="24"/>
          <w:szCs w:val="24"/>
          <w:u w:val="single"/>
        </w:rPr>
        <w:t xml:space="preserve">редложения, оформленные в соответствии с требованиями закупочной документации, должны быть поданы </w:t>
      </w:r>
      <w:r w:rsidRPr="00FB3504">
        <w:rPr>
          <w:b/>
          <w:sz w:val="24"/>
          <w:szCs w:val="24"/>
          <w:u w:val="single"/>
        </w:rPr>
        <w:t xml:space="preserve">не позднее </w:t>
      </w:r>
      <w:r w:rsidR="006F708C" w:rsidRPr="00FB3504">
        <w:rPr>
          <w:b/>
          <w:sz w:val="24"/>
          <w:szCs w:val="24"/>
          <w:u w:val="single"/>
        </w:rPr>
        <w:t>1</w:t>
      </w:r>
      <w:r w:rsidR="00522A1A">
        <w:rPr>
          <w:b/>
          <w:sz w:val="24"/>
          <w:szCs w:val="24"/>
          <w:u w:val="single"/>
        </w:rPr>
        <w:t>6</w:t>
      </w:r>
      <w:r w:rsidRPr="00FB3504">
        <w:rPr>
          <w:b/>
          <w:sz w:val="24"/>
          <w:szCs w:val="24"/>
          <w:u w:val="single"/>
        </w:rPr>
        <w:t xml:space="preserve"> часов (местное время) </w:t>
      </w:r>
      <w:r w:rsidR="00741B2F">
        <w:rPr>
          <w:b/>
          <w:sz w:val="24"/>
          <w:szCs w:val="24"/>
          <w:u w:val="single"/>
        </w:rPr>
        <w:t>07 февраля</w:t>
      </w:r>
      <w:r w:rsidR="00AD3C11">
        <w:rPr>
          <w:b/>
          <w:sz w:val="24"/>
          <w:szCs w:val="24"/>
          <w:u w:val="single"/>
        </w:rPr>
        <w:t xml:space="preserve"> </w:t>
      </w:r>
      <w:r w:rsidR="00741B2F">
        <w:rPr>
          <w:b/>
          <w:sz w:val="24"/>
          <w:szCs w:val="24"/>
          <w:u w:val="single"/>
        </w:rPr>
        <w:t>2022</w:t>
      </w:r>
      <w:r w:rsidRPr="00FB3504">
        <w:rPr>
          <w:b/>
          <w:sz w:val="24"/>
          <w:szCs w:val="24"/>
          <w:u w:val="single"/>
        </w:rPr>
        <w:t xml:space="preserve"> г.</w:t>
      </w:r>
      <w:r w:rsidRPr="00273194">
        <w:rPr>
          <w:b/>
          <w:sz w:val="24"/>
          <w:szCs w:val="24"/>
          <w:u w:val="single"/>
        </w:rPr>
        <w:t xml:space="preserve"> </w:t>
      </w:r>
      <w:r w:rsidR="00851961" w:rsidRPr="00273194">
        <w:rPr>
          <w:b/>
          <w:sz w:val="24"/>
          <w:szCs w:val="24"/>
          <w:u w:val="single"/>
        </w:rPr>
        <w:t>Документы и предложения, поданные</w:t>
      </w:r>
      <w:r w:rsidR="00851961" w:rsidRPr="0069454C">
        <w:rPr>
          <w:b/>
          <w:sz w:val="24"/>
          <w:szCs w:val="24"/>
          <w:u w:val="single"/>
        </w:rPr>
        <w:t xml:space="preserve"> после указанного срока, не принимаются.</w:t>
      </w:r>
      <w:r w:rsidR="00E61DF3" w:rsidRPr="00BA08E8">
        <w:rPr>
          <w:b/>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2"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3"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BB29CB" w:rsidRPr="00BB29CB">
        <w:rPr>
          <w:sz w:val="24"/>
          <w:szCs w:val="24"/>
        </w:rPr>
        <w:t>Закупки</w:t>
      </w:r>
      <w:r w:rsidR="00ED3834">
        <w:rPr>
          <w:sz w:val="24"/>
          <w:szCs w:val="24"/>
        </w:rPr>
        <w:t xml:space="preserve"> и Продажи</w:t>
      </w:r>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BA218B" w:rsidRPr="00BA08E8" w:rsidRDefault="00BA218B" w:rsidP="00BA218B">
      <w:pPr>
        <w:tabs>
          <w:tab w:val="num" w:pos="0"/>
        </w:tabs>
        <w:spacing w:line="240" w:lineRule="auto"/>
        <w:ind w:firstLine="0"/>
        <w:rPr>
          <w:sz w:val="24"/>
          <w:szCs w:val="24"/>
        </w:rPr>
      </w:pPr>
      <w:r w:rsidRPr="00BA08E8">
        <w:rPr>
          <w:sz w:val="24"/>
          <w:szCs w:val="24"/>
        </w:rPr>
        <w:lastRenderedPageBreak/>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rsidR="0097498D" w:rsidRDefault="00E61DF3" w:rsidP="00E61DF3">
      <w:pPr>
        <w:tabs>
          <w:tab w:val="num" w:pos="0"/>
        </w:tabs>
        <w:spacing w:line="240" w:lineRule="auto"/>
        <w:ind w:firstLine="0"/>
        <w:rPr>
          <w:b/>
          <w:sz w:val="24"/>
          <w:szCs w:val="24"/>
        </w:rPr>
      </w:pPr>
      <w:bookmarkStart w:id="26" w:name="_Toc189545072"/>
      <w:r w:rsidRPr="00BA08E8">
        <w:rPr>
          <w:b/>
          <w:sz w:val="24"/>
          <w:szCs w:val="24"/>
        </w:rPr>
        <w:t>Предметом закупки является:</w:t>
      </w:r>
      <w:bookmarkEnd w:id="26"/>
      <w:r w:rsidR="007220D1">
        <w:rPr>
          <w:b/>
          <w:sz w:val="24"/>
          <w:szCs w:val="24"/>
        </w:rPr>
        <w:t xml:space="preserve"> </w:t>
      </w:r>
      <w:r w:rsidR="00741B2F">
        <w:rPr>
          <w:bCs/>
          <w:sz w:val="24"/>
          <w:szCs w:val="24"/>
        </w:rPr>
        <w:t>замена</w:t>
      </w:r>
      <w:r w:rsidR="00741B2F" w:rsidRPr="00741B2F">
        <w:rPr>
          <w:bCs/>
          <w:sz w:val="24"/>
          <w:szCs w:val="24"/>
        </w:rPr>
        <w:t xml:space="preserve"> вводных задвижек </w:t>
      </w:r>
      <w:proofErr w:type="spellStart"/>
      <w:r w:rsidR="00741B2F" w:rsidRPr="00741B2F">
        <w:rPr>
          <w:bCs/>
          <w:sz w:val="24"/>
          <w:szCs w:val="24"/>
        </w:rPr>
        <w:t>Ду</w:t>
      </w:r>
      <w:proofErr w:type="spellEnd"/>
      <w:r w:rsidR="00741B2F" w:rsidRPr="00741B2F">
        <w:rPr>
          <w:bCs/>
          <w:sz w:val="24"/>
          <w:szCs w:val="24"/>
        </w:rPr>
        <w:t xml:space="preserve"> 250 системы теплоснабжения гостиницы (4 шт.), в здании ПАО «ГК «Космос» по адресу: г. Москва, проспект Мира, д. 150. в 2022г.</w:t>
      </w:r>
    </w:p>
    <w:p w:rsidR="00B12FB0" w:rsidRPr="00BA08E8" w:rsidRDefault="00B12FB0" w:rsidP="00E61DF3">
      <w:pPr>
        <w:tabs>
          <w:tab w:val="num" w:pos="0"/>
        </w:tabs>
        <w:spacing w:line="240" w:lineRule="auto"/>
        <w:ind w:firstLine="0"/>
        <w:rPr>
          <w:b/>
          <w:sz w:val="24"/>
          <w:szCs w:val="24"/>
        </w:rPr>
      </w:pPr>
    </w:p>
    <w:p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rsidR="009131EE" w:rsidRDefault="00267EDB" w:rsidP="00632CA8">
      <w:pPr>
        <w:pStyle w:val="af2"/>
        <w:numPr>
          <w:ilvl w:val="0"/>
          <w:numId w:val="12"/>
        </w:numPr>
        <w:ind w:left="426"/>
        <w:rPr>
          <w:bCs/>
          <w:iCs/>
          <w:sz w:val="24"/>
          <w:szCs w:val="24"/>
        </w:rPr>
      </w:pPr>
      <w:r w:rsidRPr="00267EDB">
        <w:rPr>
          <w:b/>
          <w:bCs/>
          <w:iCs/>
          <w:sz w:val="24"/>
          <w:szCs w:val="24"/>
          <w:u w:val="single"/>
        </w:rPr>
        <w:t>До начала торгов обязательно</w:t>
      </w:r>
      <w:r w:rsidR="009131EE" w:rsidRPr="00267EDB">
        <w:rPr>
          <w:b/>
          <w:bCs/>
          <w:iCs/>
          <w:sz w:val="24"/>
          <w:szCs w:val="24"/>
          <w:u w:val="single"/>
        </w:rPr>
        <w:t xml:space="preserve"> детальное обследование места проведения работ инженерно-техническим персоналом подрядчика</w:t>
      </w:r>
      <w:r w:rsidR="0048413D">
        <w:rPr>
          <w:bCs/>
          <w:iCs/>
          <w:sz w:val="24"/>
          <w:szCs w:val="24"/>
        </w:rPr>
        <w:t>;</w:t>
      </w:r>
    </w:p>
    <w:p w:rsidR="00F00CBD" w:rsidRPr="00F00CBD" w:rsidRDefault="00F00CBD" w:rsidP="00F00CBD">
      <w:pPr>
        <w:pStyle w:val="af2"/>
        <w:numPr>
          <w:ilvl w:val="0"/>
          <w:numId w:val="12"/>
        </w:numPr>
        <w:ind w:left="426"/>
        <w:rPr>
          <w:bCs/>
          <w:iCs/>
          <w:sz w:val="24"/>
          <w:szCs w:val="24"/>
        </w:rPr>
      </w:pPr>
      <w:r w:rsidRPr="00F00CBD">
        <w:rPr>
          <w:bCs/>
          <w:iCs/>
          <w:sz w:val="24"/>
          <w:szCs w:val="24"/>
        </w:rPr>
        <w:t>Гарантийный срок на оборудование составляет 12 (двенадцать) месяцев с даты подписания Сторонами Акта сдачи-приемки выполненных работ смонтированного оборудования. Гарантийный срок на монтажные работы составляет 12 (двенадцать) месяцев с даты подписания Сторонами Акта сдачи-приемки работ по установки и подключению оборудования.</w:t>
      </w:r>
    </w:p>
    <w:p w:rsidR="0048413D" w:rsidRDefault="0048413D" w:rsidP="0048413D">
      <w:pPr>
        <w:pStyle w:val="af2"/>
        <w:ind w:left="426" w:firstLine="0"/>
        <w:rPr>
          <w:bCs/>
          <w:iCs/>
          <w:sz w:val="24"/>
          <w:szCs w:val="24"/>
        </w:rPr>
      </w:pPr>
    </w:p>
    <w:p w:rsidR="00924719" w:rsidRPr="00924719" w:rsidRDefault="00924719" w:rsidP="00924719">
      <w:pPr>
        <w:pStyle w:val="af2"/>
        <w:ind w:firstLine="0"/>
        <w:rPr>
          <w:bCs/>
          <w:iCs/>
          <w:sz w:val="24"/>
          <w:szCs w:val="24"/>
        </w:rPr>
      </w:pPr>
    </w:p>
    <w:p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rsidR="00D34779" w:rsidRPr="00522A1A" w:rsidRDefault="00741B2F" w:rsidP="00741B2F">
      <w:pPr>
        <w:pStyle w:val="20"/>
        <w:numPr>
          <w:ilvl w:val="2"/>
          <w:numId w:val="11"/>
        </w:numPr>
        <w:spacing w:before="0"/>
        <w:ind w:left="0" w:firstLine="0"/>
        <w:jc w:val="both"/>
        <w:rPr>
          <w:rFonts w:ascii="Times New Roman" w:hAnsi="Times New Roman"/>
          <w:b w:val="0"/>
          <w:sz w:val="24"/>
          <w:szCs w:val="24"/>
        </w:rPr>
      </w:pPr>
      <w:r w:rsidRPr="00741B2F">
        <w:rPr>
          <w:rFonts w:ascii="Times New Roman" w:hAnsi="Times New Roman"/>
          <w:b w:val="0"/>
          <w:sz w:val="24"/>
          <w:szCs w:val="24"/>
        </w:rPr>
        <w:t>Срок выполнения работ 50 (пятьдесят) календарных дней со дня поступления авансового платежа на расчетный счет компании. В случае задержки оплаты срок окончания работ переноси</w:t>
      </w:r>
      <w:r>
        <w:rPr>
          <w:rFonts w:ascii="Times New Roman" w:hAnsi="Times New Roman"/>
          <w:b w:val="0"/>
          <w:sz w:val="24"/>
          <w:szCs w:val="24"/>
        </w:rPr>
        <w:t>тся на количество дней задержки;</w:t>
      </w:r>
    </w:p>
    <w:p w:rsidR="00237353" w:rsidRPr="00522A1A" w:rsidRDefault="00522A1A" w:rsidP="00522A1A">
      <w:pPr>
        <w:tabs>
          <w:tab w:val="left" w:pos="0"/>
        </w:tabs>
        <w:spacing w:line="240" w:lineRule="auto"/>
        <w:ind w:firstLine="0"/>
        <w:rPr>
          <w:sz w:val="24"/>
          <w:szCs w:val="24"/>
        </w:rPr>
      </w:pPr>
      <w:r w:rsidRPr="00522A1A">
        <w:rPr>
          <w:b/>
          <w:sz w:val="24"/>
          <w:szCs w:val="24"/>
        </w:rPr>
        <w:t>2.1.1</w:t>
      </w:r>
      <w:r>
        <w:rPr>
          <w:sz w:val="24"/>
          <w:szCs w:val="24"/>
        </w:rPr>
        <w:t xml:space="preserve"> </w:t>
      </w:r>
      <w:r w:rsidR="004B2423" w:rsidRPr="00522A1A">
        <w:rPr>
          <w:sz w:val="24"/>
          <w:szCs w:val="24"/>
        </w:rPr>
        <w:t>Предлагаемая участником размещения цена должна включать в себя</w:t>
      </w:r>
      <w:r w:rsidR="00C1178B" w:rsidRPr="00522A1A">
        <w:rPr>
          <w:sz w:val="24"/>
          <w:szCs w:val="24"/>
        </w:rPr>
        <w:t>:</w:t>
      </w:r>
      <w:r w:rsidR="004B2423" w:rsidRPr="00522A1A">
        <w:rPr>
          <w:sz w:val="24"/>
          <w:szCs w:val="24"/>
        </w:rPr>
        <w:t xml:space="preserve"> страховые сборы, таможенные расходы (если они есть), </w:t>
      </w:r>
      <w:r w:rsidR="009D5992" w:rsidRPr="00522A1A">
        <w:rPr>
          <w:sz w:val="24"/>
          <w:szCs w:val="24"/>
        </w:rPr>
        <w:t xml:space="preserve">доставку, </w:t>
      </w:r>
      <w:r w:rsidR="004B2423" w:rsidRPr="00522A1A">
        <w:rPr>
          <w:sz w:val="24"/>
          <w:szCs w:val="24"/>
        </w:rPr>
        <w:t xml:space="preserve">стоимость работ и другие накладные расходы </w:t>
      </w:r>
      <w:r w:rsidR="00237353" w:rsidRPr="00522A1A">
        <w:rPr>
          <w:sz w:val="24"/>
          <w:szCs w:val="24"/>
        </w:rPr>
        <w:t>«Исполнителя»;</w:t>
      </w:r>
    </w:p>
    <w:p w:rsidR="00E57BD4" w:rsidRPr="00522A1A" w:rsidRDefault="00E57BD4" w:rsidP="00522A1A">
      <w:pPr>
        <w:pStyle w:val="af2"/>
        <w:numPr>
          <w:ilvl w:val="2"/>
          <w:numId w:val="29"/>
        </w:numPr>
        <w:tabs>
          <w:tab w:val="left" w:pos="709"/>
        </w:tabs>
        <w:spacing w:line="240" w:lineRule="auto"/>
        <w:ind w:left="709"/>
        <w:rPr>
          <w:sz w:val="24"/>
          <w:szCs w:val="24"/>
        </w:rPr>
      </w:pPr>
      <w:bookmarkStart w:id="29" w:name="_Ref55300680"/>
      <w:bookmarkStart w:id="30" w:name="_Toc55305378"/>
      <w:bookmarkStart w:id="31" w:name="_Toc57314640"/>
      <w:bookmarkStart w:id="32" w:name="_Toc69728963"/>
      <w:bookmarkStart w:id="33" w:name="ИНСТРУКЦИИ"/>
      <w:bookmarkStart w:id="34" w:name="_Toc189545074"/>
      <w:bookmarkStart w:id="35" w:name="_Toc251847614"/>
      <w:r w:rsidRPr="00522A1A">
        <w:rPr>
          <w:sz w:val="24"/>
          <w:szCs w:val="24"/>
        </w:rPr>
        <w:t>Оплата Услуги осуществляется безналичным способом, в российских рублях, с НДС.</w:t>
      </w:r>
    </w:p>
    <w:p w:rsidR="00F00CBD" w:rsidRDefault="00E57BD4" w:rsidP="00E57BD4">
      <w:pPr>
        <w:pStyle w:val="af2"/>
        <w:tabs>
          <w:tab w:val="left" w:pos="993"/>
        </w:tabs>
        <w:spacing w:line="240" w:lineRule="auto"/>
        <w:ind w:left="0" w:firstLine="0"/>
        <w:rPr>
          <w:sz w:val="24"/>
          <w:szCs w:val="24"/>
        </w:rPr>
      </w:pPr>
      <w:r w:rsidRPr="00522A1A">
        <w:rPr>
          <w:b/>
          <w:sz w:val="24"/>
          <w:szCs w:val="24"/>
        </w:rPr>
        <w:t>2</w:t>
      </w:r>
      <w:r w:rsidR="00741B2F">
        <w:rPr>
          <w:b/>
          <w:sz w:val="24"/>
          <w:szCs w:val="24"/>
        </w:rPr>
        <w:t>.2.3</w:t>
      </w:r>
      <w:r w:rsidR="00522A1A" w:rsidRPr="00522A1A">
        <w:rPr>
          <w:b/>
          <w:sz w:val="24"/>
          <w:szCs w:val="24"/>
        </w:rPr>
        <w:t>.</w:t>
      </w:r>
      <w:r w:rsidR="00522A1A">
        <w:rPr>
          <w:sz w:val="24"/>
          <w:szCs w:val="24"/>
        </w:rPr>
        <w:t xml:space="preserve"> </w:t>
      </w:r>
      <w:r w:rsidR="00F00CBD" w:rsidRPr="00F00CBD">
        <w:rPr>
          <w:sz w:val="24"/>
          <w:szCs w:val="24"/>
        </w:rPr>
        <w:t>Заказчик производит выплату аванса в течение 5-ти рабочих дней со дня подписания настоящего Договора, на основании выставленного Подрядчиком счета.</w:t>
      </w:r>
    </w:p>
    <w:p w:rsidR="00E57BD4" w:rsidRPr="00AD3C11" w:rsidRDefault="00741B2F" w:rsidP="00E57BD4">
      <w:pPr>
        <w:pStyle w:val="af2"/>
        <w:tabs>
          <w:tab w:val="left" w:pos="993"/>
        </w:tabs>
        <w:spacing w:line="240" w:lineRule="auto"/>
        <w:ind w:left="0" w:firstLine="0"/>
        <w:rPr>
          <w:sz w:val="24"/>
          <w:szCs w:val="24"/>
        </w:rPr>
      </w:pPr>
      <w:r>
        <w:rPr>
          <w:b/>
          <w:sz w:val="24"/>
          <w:szCs w:val="24"/>
        </w:rPr>
        <w:t>2.2.4</w:t>
      </w:r>
      <w:r w:rsidR="00E57BD4" w:rsidRPr="00522A1A">
        <w:rPr>
          <w:b/>
          <w:sz w:val="24"/>
          <w:szCs w:val="24"/>
        </w:rPr>
        <w:t>.</w:t>
      </w:r>
      <w:r w:rsidR="00E57BD4" w:rsidRPr="00E57BD4">
        <w:rPr>
          <w:sz w:val="24"/>
          <w:szCs w:val="24"/>
        </w:rPr>
        <w:t xml:space="preserve">  </w:t>
      </w:r>
      <w:r w:rsidR="00F00CBD" w:rsidRPr="00F00CBD">
        <w:rPr>
          <w:sz w:val="24"/>
          <w:szCs w:val="24"/>
        </w:rPr>
        <w:t>Заказчик осуществляет оплату оставшейся стоимости настоящего Договора</w:t>
      </w:r>
      <w:r w:rsidR="00F00CBD">
        <w:rPr>
          <w:sz w:val="24"/>
          <w:szCs w:val="24"/>
        </w:rPr>
        <w:t xml:space="preserve"> </w:t>
      </w:r>
      <w:r w:rsidR="00F00CBD" w:rsidRPr="00F00CBD">
        <w:rPr>
          <w:sz w:val="24"/>
          <w:szCs w:val="24"/>
        </w:rPr>
        <w:t>в течение 14 (четырнадцати) банковских дней с момента подписания Сторонами Акта сдачи-приемки выполненных работ и предоставления счета-фактуры</w:t>
      </w:r>
      <w:r w:rsidR="00E57BD4">
        <w:rPr>
          <w:sz w:val="24"/>
          <w:szCs w:val="24"/>
        </w:rPr>
        <w:t>.</w:t>
      </w:r>
    </w:p>
    <w:p w:rsidR="00DB1008" w:rsidRPr="0078716A" w:rsidRDefault="00DB1008" w:rsidP="0048413D">
      <w:pPr>
        <w:tabs>
          <w:tab w:val="num" w:pos="567"/>
        </w:tabs>
        <w:spacing w:line="240" w:lineRule="auto"/>
        <w:ind w:firstLine="426"/>
        <w:rPr>
          <w:sz w:val="24"/>
          <w:szCs w:val="24"/>
        </w:rPr>
      </w:pPr>
      <w:r w:rsidRPr="00DB1008">
        <w:rPr>
          <w:sz w:val="24"/>
          <w:szCs w:val="24"/>
        </w:rPr>
        <w:t>Предлож</w:t>
      </w:r>
      <w:r w:rsidR="00676D9D">
        <w:rPr>
          <w:sz w:val="24"/>
          <w:szCs w:val="24"/>
        </w:rPr>
        <w:t>ения Участника должны быть предостав</w:t>
      </w:r>
      <w:r w:rsidRPr="00DB1008">
        <w:rPr>
          <w:sz w:val="24"/>
          <w:szCs w:val="24"/>
        </w:rPr>
        <w:t>лены в соответствии с Фо</w:t>
      </w:r>
      <w:r>
        <w:rPr>
          <w:sz w:val="24"/>
          <w:szCs w:val="24"/>
        </w:rPr>
        <w:t>рмами, приведенными в разделе 4.</w:t>
      </w:r>
    </w:p>
    <w:p w:rsidR="00DB1008" w:rsidRDefault="00DB1008" w:rsidP="00DB1008">
      <w:pPr>
        <w:tabs>
          <w:tab w:val="num" w:pos="567"/>
        </w:tabs>
        <w:spacing w:line="240" w:lineRule="auto"/>
        <w:ind w:firstLine="426"/>
        <w:jc w:val="left"/>
        <w:rPr>
          <w:sz w:val="24"/>
          <w:szCs w:val="24"/>
        </w:rPr>
      </w:pPr>
    </w:p>
    <w:p w:rsidR="00E61DF3" w:rsidRPr="004B2423" w:rsidRDefault="00E61DF3" w:rsidP="00741B2F">
      <w:pPr>
        <w:pStyle w:val="af2"/>
        <w:spacing w:line="240" w:lineRule="auto"/>
        <w:ind w:left="0" w:firstLine="0"/>
        <w:jc w:val="left"/>
        <w:rPr>
          <w:b/>
          <w:sz w:val="24"/>
          <w:szCs w:val="24"/>
        </w:rPr>
      </w:pPr>
      <w:r w:rsidRPr="004B2423">
        <w:rPr>
          <w:b/>
          <w:sz w:val="24"/>
          <w:szCs w:val="24"/>
        </w:rPr>
        <w:t>Требования к Участникам и документы, подлежащие предоставлению</w:t>
      </w:r>
      <w:bookmarkEnd w:id="35"/>
    </w:p>
    <w:p w:rsidR="004B2423" w:rsidRPr="00741B2F" w:rsidRDefault="00741B2F" w:rsidP="00741B2F">
      <w:pPr>
        <w:pStyle w:val="af2"/>
        <w:numPr>
          <w:ilvl w:val="0"/>
          <w:numId w:val="11"/>
        </w:numPr>
        <w:rPr>
          <w:b/>
          <w:bCs/>
          <w:snapToGrid w:val="0"/>
          <w:vanish/>
          <w:sz w:val="24"/>
          <w:szCs w:val="24"/>
        </w:rPr>
      </w:pPr>
      <w:bookmarkStart w:id="36" w:name="_Toc251847615"/>
      <w:bookmarkStart w:id="37" w:name="_Ref93088240"/>
      <w:bookmarkStart w:id="38" w:name="_Toc189545078"/>
      <w:r w:rsidRPr="00741B2F">
        <w:rPr>
          <w:b/>
          <w:bCs/>
          <w:snapToGrid w:val="0"/>
          <w:vanish/>
          <w:sz w:val="24"/>
          <w:szCs w:val="24"/>
        </w:rPr>
        <w:t>Требования к Участникам и документы, подлежащие предоставлению</w:t>
      </w:r>
    </w:p>
    <w:p w:rsidR="00E61DF3" w:rsidRPr="00980C05" w:rsidRDefault="00E61DF3" w:rsidP="00601B62">
      <w:pPr>
        <w:pStyle w:val="23"/>
        <w:numPr>
          <w:ilvl w:val="1"/>
          <w:numId w:val="11"/>
        </w:numPr>
        <w:spacing w:before="0" w:after="0"/>
        <w:ind w:left="0" w:firstLine="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Default="00DD07C4" w:rsidP="00601B62">
      <w:pPr>
        <w:pStyle w:val="af2"/>
        <w:numPr>
          <w:ilvl w:val="0"/>
          <w:numId w:val="13"/>
        </w:numPr>
        <w:spacing w:line="240" w:lineRule="auto"/>
        <w:ind w:left="0" w:firstLine="0"/>
        <w:rPr>
          <w:sz w:val="24"/>
          <w:szCs w:val="24"/>
        </w:rPr>
      </w:pPr>
      <w:r>
        <w:rPr>
          <w:sz w:val="24"/>
          <w:szCs w:val="24"/>
        </w:rPr>
        <w:t>Д</w:t>
      </w:r>
      <w:r w:rsidRPr="00110E47">
        <w:rPr>
          <w:sz w:val="24"/>
          <w:szCs w:val="24"/>
        </w:rPr>
        <w:t>олжен работать на Российском рын</w:t>
      </w:r>
      <w:r w:rsidR="00CF37B5">
        <w:rPr>
          <w:sz w:val="24"/>
          <w:szCs w:val="24"/>
        </w:rPr>
        <w:t xml:space="preserve">ке не </w:t>
      </w:r>
      <w:r w:rsidR="00CF37B5" w:rsidRPr="002B47A1">
        <w:rPr>
          <w:sz w:val="24"/>
          <w:szCs w:val="24"/>
        </w:rPr>
        <w:t xml:space="preserve">менее </w:t>
      </w:r>
      <w:r w:rsidR="009229DC" w:rsidRPr="009229DC">
        <w:rPr>
          <w:sz w:val="24"/>
          <w:szCs w:val="24"/>
        </w:rPr>
        <w:t>3 (</w:t>
      </w:r>
      <w:r w:rsidR="009229DC">
        <w:rPr>
          <w:sz w:val="24"/>
          <w:szCs w:val="24"/>
        </w:rPr>
        <w:t>трех)</w:t>
      </w:r>
      <w:r w:rsidR="009229DC" w:rsidRPr="009229DC">
        <w:rPr>
          <w:sz w:val="24"/>
          <w:szCs w:val="24"/>
        </w:rPr>
        <w:t xml:space="preserve"> </w:t>
      </w:r>
      <w:r w:rsidRPr="002B47A1">
        <w:rPr>
          <w:sz w:val="24"/>
          <w:szCs w:val="24"/>
        </w:rPr>
        <w:t>лет</w:t>
      </w:r>
      <w:r w:rsidR="00057FC1">
        <w:rPr>
          <w:sz w:val="24"/>
          <w:szCs w:val="24"/>
        </w:rPr>
        <w:t xml:space="preserve"> и </w:t>
      </w:r>
      <w:r w:rsidRPr="00110E47">
        <w:rPr>
          <w:sz w:val="24"/>
          <w:szCs w:val="24"/>
        </w:rPr>
        <w:t xml:space="preserve">соответствовать требованию об отсутствии фактов нарушения обязательств по договорам с ПАО </w:t>
      </w:r>
      <w:r>
        <w:rPr>
          <w:sz w:val="24"/>
          <w:szCs w:val="24"/>
        </w:rPr>
        <w:t xml:space="preserve">«ГК </w:t>
      </w:r>
      <w:r w:rsidRPr="00110E47">
        <w:rPr>
          <w:sz w:val="24"/>
          <w:szCs w:val="24"/>
        </w:rPr>
        <w:t>«</w:t>
      </w:r>
      <w:r>
        <w:rPr>
          <w:sz w:val="24"/>
          <w:szCs w:val="24"/>
        </w:rPr>
        <w:t>Космос</w:t>
      </w:r>
      <w:r w:rsidRPr="00110E47">
        <w:rPr>
          <w:sz w:val="24"/>
          <w:szCs w:val="24"/>
        </w:rPr>
        <w:t>», в том числе фактов задержки поставок товаров/выполнения работ/предоставления услуг в течен</w:t>
      </w:r>
      <w:r w:rsidR="00E0476E">
        <w:rPr>
          <w:sz w:val="24"/>
          <w:szCs w:val="24"/>
        </w:rPr>
        <w:t>ие последнего календарного года;</w:t>
      </w:r>
    </w:p>
    <w:p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rsidR="00D8129D" w:rsidRDefault="00D8129D" w:rsidP="00601B62">
      <w:pPr>
        <w:pStyle w:val="af2"/>
        <w:numPr>
          <w:ilvl w:val="0"/>
          <w:numId w:val="13"/>
        </w:numPr>
        <w:spacing w:line="240" w:lineRule="auto"/>
        <w:ind w:left="0" w:firstLine="0"/>
        <w:rPr>
          <w:bCs/>
          <w:iCs/>
          <w:sz w:val="24"/>
          <w:szCs w:val="24"/>
        </w:rPr>
      </w:pPr>
      <w:r w:rsidRPr="000D1D0A">
        <w:rPr>
          <w:bCs/>
          <w:iCs/>
          <w:sz w:val="24"/>
          <w:szCs w:val="24"/>
        </w:rPr>
        <w:t>Основной вид деятельности Участника должен соответствовать предмету закупки;</w:t>
      </w:r>
    </w:p>
    <w:p w:rsidR="00741B2F" w:rsidRDefault="00741B2F" w:rsidP="003A04B1">
      <w:pPr>
        <w:tabs>
          <w:tab w:val="num" w:pos="0"/>
        </w:tabs>
        <w:spacing w:line="240" w:lineRule="auto"/>
        <w:ind w:firstLine="0"/>
        <w:rPr>
          <w:sz w:val="24"/>
          <w:szCs w:val="24"/>
        </w:rPr>
      </w:pPr>
    </w:p>
    <w:p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E152EF">
        <w:rPr>
          <w:b/>
          <w:sz w:val="24"/>
          <w:szCs w:val="24"/>
        </w:rPr>
        <w:t>специальным</w:t>
      </w:r>
      <w:r w:rsidRPr="003A04B1">
        <w:rPr>
          <w:b/>
          <w:sz w:val="24"/>
          <w:szCs w:val="24"/>
        </w:rPr>
        <w:t xml:space="preserve"> требованиям</w:t>
      </w:r>
      <w:r w:rsidRPr="003A04B1">
        <w:rPr>
          <w:sz w:val="24"/>
          <w:szCs w:val="24"/>
        </w:rPr>
        <w:t xml:space="preserve"> в случае их предъявления в рамках проводимого запроса предложений и иметь:</w:t>
      </w:r>
    </w:p>
    <w:p w:rsidR="00AD3C11" w:rsidRDefault="00AD3C11" w:rsidP="003A04B1">
      <w:pPr>
        <w:tabs>
          <w:tab w:val="num" w:pos="0"/>
        </w:tabs>
        <w:spacing w:line="240" w:lineRule="auto"/>
        <w:ind w:firstLine="0"/>
        <w:rPr>
          <w:sz w:val="24"/>
          <w:szCs w:val="24"/>
        </w:rPr>
      </w:pPr>
    </w:p>
    <w:p w:rsidR="00567D15" w:rsidRPr="00567D15" w:rsidRDefault="00567D15" w:rsidP="00567D15">
      <w:pPr>
        <w:numPr>
          <w:ilvl w:val="0"/>
          <w:numId w:val="19"/>
        </w:numPr>
        <w:spacing w:line="240" w:lineRule="auto"/>
        <w:ind w:left="0" w:firstLine="0"/>
        <w:contextualSpacing/>
        <w:rPr>
          <w:bCs/>
          <w:iCs/>
          <w:sz w:val="24"/>
          <w:szCs w:val="24"/>
        </w:rPr>
      </w:pPr>
      <w:r w:rsidRPr="00567D15">
        <w:rPr>
          <w:bCs/>
          <w:iCs/>
          <w:sz w:val="24"/>
          <w:szCs w:val="24"/>
        </w:rPr>
        <w:t>Предоставить не мене 5 (пяти) рекомендательных писем о ранее выполненных работах по промывке теплообменников и систем отопления.</w:t>
      </w:r>
    </w:p>
    <w:p w:rsidR="00741B2F" w:rsidRDefault="00741B2F" w:rsidP="00567D15">
      <w:pPr>
        <w:numPr>
          <w:ilvl w:val="0"/>
          <w:numId w:val="19"/>
        </w:numPr>
        <w:spacing w:line="240" w:lineRule="auto"/>
        <w:ind w:left="0" w:firstLine="0"/>
        <w:contextualSpacing/>
        <w:rPr>
          <w:bCs/>
          <w:iCs/>
          <w:sz w:val="24"/>
          <w:szCs w:val="24"/>
        </w:rPr>
      </w:pPr>
      <w:r w:rsidRPr="00741B2F">
        <w:rPr>
          <w:bCs/>
          <w:iCs/>
          <w:sz w:val="24"/>
          <w:szCs w:val="24"/>
        </w:rPr>
        <w:t xml:space="preserve">Предоставить справку о наличии необходимой материально-технической базы для производства работ по ремонту трубопроводов: не менее 1-го сварочного аппарата, не менее 1-ой УШМ, не менее 1-го комплекта строительных инструментов (перфоратор, </w:t>
      </w:r>
      <w:proofErr w:type="spellStart"/>
      <w:r w:rsidRPr="00741B2F">
        <w:rPr>
          <w:bCs/>
          <w:iCs/>
          <w:sz w:val="24"/>
          <w:szCs w:val="24"/>
        </w:rPr>
        <w:t>шуруповерт</w:t>
      </w:r>
      <w:proofErr w:type="spellEnd"/>
      <w:r w:rsidRPr="00741B2F">
        <w:rPr>
          <w:bCs/>
          <w:iCs/>
          <w:sz w:val="24"/>
          <w:szCs w:val="24"/>
        </w:rPr>
        <w:t xml:space="preserve"> и т.д. и т.п.).  </w:t>
      </w:r>
    </w:p>
    <w:p w:rsidR="00567D15" w:rsidRPr="00567D15" w:rsidRDefault="00567D15" w:rsidP="00567D15">
      <w:pPr>
        <w:numPr>
          <w:ilvl w:val="0"/>
          <w:numId w:val="19"/>
        </w:numPr>
        <w:spacing w:line="240" w:lineRule="auto"/>
        <w:ind w:left="0" w:firstLine="0"/>
        <w:contextualSpacing/>
        <w:rPr>
          <w:bCs/>
          <w:iCs/>
          <w:sz w:val="24"/>
          <w:szCs w:val="24"/>
        </w:rPr>
      </w:pPr>
      <w:r w:rsidRPr="00567D15">
        <w:rPr>
          <w:bCs/>
          <w:iCs/>
          <w:sz w:val="24"/>
          <w:szCs w:val="24"/>
        </w:rPr>
        <w:t>До начала торгов обязательное детальное обследование места проведения работ инженерно-техническим персоналом подрядчика.</w:t>
      </w:r>
    </w:p>
    <w:p w:rsidR="00567D15" w:rsidRPr="00567D15" w:rsidRDefault="00567D15" w:rsidP="00567D15">
      <w:pPr>
        <w:numPr>
          <w:ilvl w:val="0"/>
          <w:numId w:val="19"/>
        </w:numPr>
        <w:spacing w:line="240" w:lineRule="auto"/>
        <w:ind w:left="0" w:firstLine="0"/>
        <w:contextualSpacing/>
        <w:rPr>
          <w:bCs/>
          <w:iCs/>
          <w:sz w:val="24"/>
          <w:szCs w:val="24"/>
        </w:rPr>
      </w:pPr>
      <w:r w:rsidRPr="00567D15">
        <w:rPr>
          <w:bCs/>
          <w:iCs/>
          <w:sz w:val="24"/>
          <w:szCs w:val="24"/>
        </w:rPr>
        <w:t xml:space="preserve">Опыт работы в данной сфере не менее 3-х лет. </w:t>
      </w:r>
    </w:p>
    <w:p w:rsidR="00567D15" w:rsidRPr="00567D15" w:rsidRDefault="00567D15" w:rsidP="00567D15">
      <w:pPr>
        <w:numPr>
          <w:ilvl w:val="0"/>
          <w:numId w:val="19"/>
        </w:numPr>
        <w:spacing w:line="240" w:lineRule="auto"/>
        <w:ind w:left="0" w:firstLine="0"/>
        <w:contextualSpacing/>
        <w:rPr>
          <w:bCs/>
          <w:iCs/>
          <w:sz w:val="24"/>
          <w:szCs w:val="24"/>
        </w:rPr>
      </w:pPr>
      <w:r w:rsidRPr="00567D15">
        <w:rPr>
          <w:bCs/>
          <w:iCs/>
          <w:sz w:val="24"/>
          <w:szCs w:val="24"/>
        </w:rPr>
        <w:t>Подтверждение (удостоверения, профильное образование, наличие сертификатов о повышении квалификации – не менее 3-х), что сотрудники Подрядчика обладают достаточной квалификацией и умениями, а также профессиональной подготовкой, позволяющей им надлежащим образом исполнять свои обязанности в ходе проведения работ по промывкам систем отопления и теплообменников.</w:t>
      </w:r>
    </w:p>
    <w:p w:rsidR="00E85F53" w:rsidRDefault="00E85F53" w:rsidP="00567D15">
      <w:pPr>
        <w:pStyle w:val="af2"/>
        <w:spacing w:line="240" w:lineRule="auto"/>
        <w:ind w:left="0" w:firstLine="0"/>
        <w:rPr>
          <w:bCs/>
          <w:iCs/>
          <w:sz w:val="24"/>
          <w:szCs w:val="24"/>
        </w:rPr>
      </w:pPr>
    </w:p>
    <w:p w:rsidR="003A70F4" w:rsidRPr="00E85F53" w:rsidRDefault="003A70F4" w:rsidP="00E85F53">
      <w:pPr>
        <w:pStyle w:val="af2"/>
        <w:spacing w:line="240" w:lineRule="auto"/>
        <w:ind w:left="0" w:firstLine="0"/>
        <w:rPr>
          <w:bCs/>
          <w:iCs/>
          <w:sz w:val="24"/>
          <w:szCs w:val="24"/>
        </w:rPr>
      </w:pPr>
    </w:p>
    <w:p w:rsidR="00E61DF3" w:rsidRPr="00BA08E8" w:rsidRDefault="00E61DF3" w:rsidP="00601B62">
      <w:pPr>
        <w:pStyle w:val="23"/>
        <w:numPr>
          <w:ilvl w:val="1"/>
          <w:numId w:val="11"/>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rsidR="00E911CB" w:rsidRPr="00522A1A" w:rsidRDefault="00E61DF3" w:rsidP="00522A1A">
      <w:pPr>
        <w:tabs>
          <w:tab w:val="num" w:pos="0"/>
        </w:tabs>
        <w:spacing w:line="240" w:lineRule="auto"/>
        <w:ind w:firstLine="0"/>
        <w:rPr>
          <w:b/>
          <w:sz w:val="24"/>
          <w:szCs w:val="24"/>
        </w:rPr>
      </w:pPr>
      <w:r w:rsidRPr="00BA08E8">
        <w:rPr>
          <w:b/>
          <w:sz w:val="24"/>
          <w:szCs w:val="24"/>
        </w:rPr>
        <w:t>Подтверждение соответствия Участника установленным требованиям</w:t>
      </w:r>
    </w:p>
    <w:p w:rsidR="00E61DF3" w:rsidRPr="00522A1A" w:rsidRDefault="00E61DF3" w:rsidP="00522A1A">
      <w:pPr>
        <w:pStyle w:val="af2"/>
        <w:numPr>
          <w:ilvl w:val="2"/>
          <w:numId w:val="16"/>
        </w:numPr>
        <w:tabs>
          <w:tab w:val="num" w:pos="709"/>
        </w:tabs>
        <w:spacing w:line="240" w:lineRule="auto"/>
        <w:ind w:left="0" w:firstLine="0"/>
        <w:rPr>
          <w:sz w:val="24"/>
          <w:szCs w:val="24"/>
        </w:rPr>
      </w:pPr>
      <w:r w:rsidRPr="00522A1A">
        <w:rPr>
          <w:sz w:val="24"/>
          <w:szCs w:val="24"/>
        </w:rPr>
        <w:t>Участник должен включить в состав Предложения следующие документы, 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за </w:t>
      </w:r>
      <w:r w:rsidR="00E0476E">
        <w:rPr>
          <w:sz w:val="24"/>
          <w:szCs w:val="24"/>
        </w:rPr>
        <w:t>последние два</w:t>
      </w:r>
      <w:r w:rsidR="005619BE" w:rsidRPr="005619BE">
        <w:rPr>
          <w:sz w:val="24"/>
          <w:szCs w:val="24"/>
        </w:rPr>
        <w:t xml:space="preserve"> месяц</w:t>
      </w:r>
      <w:r w:rsidR="005619BE">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 (по необходимости);</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267EDB">
        <w:rPr>
          <w:sz w:val="24"/>
          <w:szCs w:val="24"/>
        </w:rPr>
        <w:t>лог</w:t>
      </w:r>
      <w:r w:rsidR="00ED3834">
        <w:rPr>
          <w:sz w:val="24"/>
          <w:szCs w:val="24"/>
        </w:rPr>
        <w:t>у за 2020</w:t>
      </w:r>
      <w:r w:rsidR="00741B2F">
        <w:rPr>
          <w:sz w:val="24"/>
          <w:szCs w:val="24"/>
        </w:rPr>
        <w:t xml:space="preserve"> - </w:t>
      </w:r>
      <w:r w:rsidR="00ED3834">
        <w:rPr>
          <w:sz w:val="24"/>
          <w:szCs w:val="24"/>
        </w:rPr>
        <w:t>2021</w:t>
      </w:r>
      <w:r w:rsidRPr="00116931">
        <w:rPr>
          <w:sz w:val="24"/>
          <w:szCs w:val="24"/>
        </w:rPr>
        <w:t xml:space="preserve"> года; 2. Если ЮЛ использует ОСНО, необходимо предоставить Декларации по налог</w:t>
      </w:r>
      <w:r w:rsidR="00ED3834">
        <w:rPr>
          <w:sz w:val="24"/>
          <w:szCs w:val="24"/>
        </w:rPr>
        <w:t>у на прибыль за 2020</w:t>
      </w:r>
      <w:r w:rsidR="003A70F4">
        <w:rPr>
          <w:sz w:val="24"/>
          <w:szCs w:val="24"/>
        </w:rPr>
        <w:t xml:space="preserve"> </w:t>
      </w:r>
      <w:r w:rsidR="00741B2F">
        <w:rPr>
          <w:sz w:val="24"/>
          <w:szCs w:val="24"/>
        </w:rPr>
        <w:t xml:space="preserve">- </w:t>
      </w:r>
      <w:r w:rsidR="00ED3834">
        <w:rPr>
          <w:sz w:val="24"/>
          <w:szCs w:val="24"/>
        </w:rPr>
        <w:t>2021</w:t>
      </w:r>
      <w:r w:rsidRPr="00116931">
        <w:rPr>
          <w:sz w:val="24"/>
          <w:szCs w:val="24"/>
        </w:rPr>
        <w:t xml:space="preserve"> </w:t>
      </w:r>
      <w:r w:rsidR="00567D15">
        <w:rPr>
          <w:sz w:val="24"/>
          <w:szCs w:val="24"/>
        </w:rPr>
        <w:t>года и Декларации по НДС з</w:t>
      </w:r>
      <w:r w:rsidR="00ED3834">
        <w:rPr>
          <w:sz w:val="24"/>
          <w:szCs w:val="24"/>
        </w:rPr>
        <w:t>а 2020</w:t>
      </w:r>
      <w:r w:rsidR="003A70F4">
        <w:rPr>
          <w:sz w:val="24"/>
          <w:szCs w:val="24"/>
        </w:rPr>
        <w:t xml:space="preserve"> </w:t>
      </w:r>
      <w:r w:rsidR="00741B2F">
        <w:rPr>
          <w:sz w:val="24"/>
          <w:szCs w:val="24"/>
        </w:rPr>
        <w:t xml:space="preserve">- </w:t>
      </w:r>
      <w:r w:rsidR="00ED3834">
        <w:rPr>
          <w:sz w:val="24"/>
          <w:szCs w:val="24"/>
        </w:rPr>
        <w:t>2021</w:t>
      </w:r>
      <w:r w:rsidR="005619BE">
        <w:rPr>
          <w:sz w:val="24"/>
          <w:szCs w:val="24"/>
        </w:rPr>
        <w:t xml:space="preserve"> года;</w:t>
      </w:r>
    </w:p>
    <w:p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rsid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Официальное письмо на бланке компании с подписью генерального директора о применении системы налогообложения;</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601B62">
      <w:pPr>
        <w:pStyle w:val="aa"/>
        <w:numPr>
          <w:ilvl w:val="3"/>
          <w:numId w:val="11"/>
        </w:numPr>
        <w:spacing w:line="240" w:lineRule="auto"/>
        <w:ind w:left="1276" w:hanging="850"/>
        <w:rPr>
          <w:sz w:val="24"/>
          <w:szCs w:val="24"/>
        </w:rPr>
      </w:pPr>
      <w:r w:rsidRPr="005619BE">
        <w:rPr>
          <w:sz w:val="24"/>
          <w:szCs w:val="24"/>
        </w:rPr>
        <w:t>банковская гарантия, или</w:t>
      </w:r>
    </w:p>
    <w:p w:rsidR="00682B0E" w:rsidRDefault="005619BE" w:rsidP="00601B62">
      <w:pPr>
        <w:pStyle w:val="aa"/>
        <w:numPr>
          <w:ilvl w:val="3"/>
          <w:numId w:val="11"/>
        </w:numPr>
        <w:spacing w:line="240" w:lineRule="auto"/>
        <w:ind w:left="1276" w:hanging="850"/>
        <w:rPr>
          <w:sz w:val="24"/>
          <w:szCs w:val="24"/>
        </w:rPr>
      </w:pPr>
      <w:r w:rsidRPr="00682B0E">
        <w:rPr>
          <w:sz w:val="24"/>
          <w:szCs w:val="24"/>
        </w:rPr>
        <w:t>аккредитив, или</w:t>
      </w:r>
    </w:p>
    <w:p w:rsidR="00682B0E" w:rsidRDefault="005619BE" w:rsidP="00601B62">
      <w:pPr>
        <w:pStyle w:val="aa"/>
        <w:numPr>
          <w:ilvl w:val="3"/>
          <w:numId w:val="11"/>
        </w:numPr>
        <w:spacing w:line="240" w:lineRule="auto"/>
        <w:ind w:left="1276" w:hanging="850"/>
        <w:rPr>
          <w:sz w:val="24"/>
          <w:szCs w:val="24"/>
        </w:rPr>
      </w:pPr>
      <w:r w:rsidRPr="00682B0E">
        <w:rPr>
          <w:sz w:val="24"/>
          <w:szCs w:val="24"/>
        </w:rPr>
        <w:t>залог денежных средств на счете, или</w:t>
      </w:r>
    </w:p>
    <w:p w:rsidR="005619BE" w:rsidRDefault="005619BE" w:rsidP="00601B62">
      <w:pPr>
        <w:pStyle w:val="aa"/>
        <w:numPr>
          <w:ilvl w:val="3"/>
          <w:numId w:val="11"/>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rsidR="00DD07C4" w:rsidRDefault="005E39C3" w:rsidP="00E61DF3">
      <w:pPr>
        <w:tabs>
          <w:tab w:val="num" w:pos="0"/>
        </w:tabs>
        <w:spacing w:line="240" w:lineRule="auto"/>
        <w:ind w:firstLine="0"/>
        <w:rPr>
          <w:sz w:val="24"/>
          <w:szCs w:val="24"/>
        </w:rPr>
      </w:pPr>
      <w:r>
        <w:rPr>
          <w:sz w:val="24"/>
          <w:szCs w:val="24"/>
        </w:rPr>
        <w:object w:dxaOrig="1539"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4" o:title=""/>
          </v:shape>
          <o:OLEObject Type="Embed" ProgID="Word.Document.12" ShapeID="_x0000_i1025" DrawAspect="Icon" ObjectID="_1703934174" r:id="rId15">
            <o:FieldCodes>\s</o:FieldCodes>
          </o:OLEObject>
        </w:object>
      </w:r>
    </w:p>
    <w:p w:rsidR="00E61DF3" w:rsidRPr="00522A1A" w:rsidRDefault="00E61DF3" w:rsidP="00522A1A">
      <w:pPr>
        <w:pStyle w:val="af2"/>
        <w:numPr>
          <w:ilvl w:val="2"/>
          <w:numId w:val="16"/>
        </w:numPr>
        <w:tabs>
          <w:tab w:val="num" w:pos="0"/>
          <w:tab w:val="num" w:pos="709"/>
        </w:tabs>
        <w:spacing w:line="240" w:lineRule="auto"/>
        <w:ind w:hanging="1440"/>
        <w:rPr>
          <w:sz w:val="24"/>
          <w:szCs w:val="24"/>
        </w:rPr>
      </w:pPr>
      <w:r w:rsidRPr="00522A1A">
        <w:rPr>
          <w:sz w:val="24"/>
          <w:szCs w:val="24"/>
        </w:rPr>
        <w:t>Все указанные документы прилагаются Участником к Предложению.</w:t>
      </w:r>
    </w:p>
    <w:p w:rsidR="0002415F" w:rsidRPr="0002415F" w:rsidRDefault="00E61DF3" w:rsidP="00522A1A">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111"/>
        <w:pageBreakBefore w:val="0"/>
        <w:numPr>
          <w:ilvl w:val="0"/>
          <w:numId w:val="11"/>
        </w:numPr>
        <w:tabs>
          <w:tab w:val="num" w:pos="567"/>
        </w:tabs>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29"/>
      <w:bookmarkEnd w:id="30"/>
      <w:bookmarkEnd w:id="31"/>
      <w:bookmarkEnd w:id="32"/>
      <w:bookmarkEnd w:id="33"/>
      <w:bookmarkEnd w:id="34"/>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proofErr w:type="gramStart"/>
      <w:r w:rsidR="00870E78" w:rsidRPr="00E95D51">
        <w:rPr>
          <w:sz w:val="24"/>
          <w:szCs w:val="24"/>
        </w:rPr>
        <w:t>рассмотрения</w:t>
      </w:r>
      <w:proofErr w:type="gramEnd"/>
      <w:r w:rsidR="00870E78" w:rsidRPr="00E95D51">
        <w:rPr>
          <w:sz w:val="24"/>
          <w:szCs w:val="24"/>
        </w:rPr>
        <w:t xml:space="preserve"> по существу.</w:t>
      </w:r>
    </w:p>
    <w:p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522A1A">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383CC4" w:rsidRDefault="00383CC4" w:rsidP="00E61DF3">
      <w:pPr>
        <w:tabs>
          <w:tab w:val="num" w:pos="0"/>
        </w:tabs>
        <w:spacing w:line="240" w:lineRule="auto"/>
        <w:ind w:firstLine="0"/>
        <w:rPr>
          <w:sz w:val="24"/>
          <w:szCs w:val="24"/>
        </w:rPr>
      </w:pPr>
      <w:r w:rsidRPr="00E95D51">
        <w:rPr>
          <w:b/>
          <w:sz w:val="24"/>
          <w:szCs w:val="24"/>
        </w:rPr>
        <w:t>4.1.7.</w:t>
      </w:r>
      <w:r w:rsidRPr="00E95D51">
        <w:rPr>
          <w:sz w:val="24"/>
          <w:szCs w:val="24"/>
        </w:rPr>
        <w:t xml:space="preserve"> Подрядчик имеет право предоставить только один вариант коммерческого предложения.</w:t>
      </w:r>
    </w:p>
    <w:p w:rsidR="0002415F" w:rsidRPr="0002415F" w:rsidRDefault="0002415F"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601B62">
      <w:pPr>
        <w:pStyle w:val="111"/>
        <w:pageBreakBefore w:val="0"/>
        <w:numPr>
          <w:ilvl w:val="0"/>
          <w:numId w:val="11"/>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rsidR="00E61DF3" w:rsidRPr="00BA08E8" w:rsidRDefault="00E61DF3" w:rsidP="00E61DF3">
      <w:pPr>
        <w:tabs>
          <w:tab w:val="num" w:pos="0"/>
        </w:tabs>
        <w:spacing w:line="240" w:lineRule="auto"/>
        <w:ind w:firstLine="0"/>
        <w:rPr>
          <w:sz w:val="24"/>
          <w:szCs w:val="24"/>
        </w:rPr>
      </w:pPr>
    </w:p>
    <w:p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Закупки ПАО АФК «Система».</w:t>
      </w:r>
    </w:p>
    <w:p w:rsidR="00E61DF3" w:rsidRPr="00567D15" w:rsidRDefault="00F46AD4" w:rsidP="00F46AD4">
      <w:pPr>
        <w:tabs>
          <w:tab w:val="num" w:pos="0"/>
        </w:tabs>
        <w:spacing w:line="240" w:lineRule="auto"/>
        <w:ind w:firstLine="0"/>
        <w:rPr>
          <w:b/>
          <w:sz w:val="24"/>
          <w:szCs w:val="24"/>
        </w:rPr>
      </w:pPr>
      <w:r w:rsidRPr="00567D15">
        <w:rPr>
          <w:b/>
          <w:sz w:val="24"/>
          <w:szCs w:val="24"/>
        </w:rPr>
        <w:t>Срок подачи заявок для участия в Запросе предложений</w:t>
      </w:r>
      <w:r w:rsidR="00F00CBD">
        <w:rPr>
          <w:b/>
          <w:sz w:val="24"/>
          <w:szCs w:val="24"/>
        </w:rPr>
        <w:t>: с 16</w:t>
      </w:r>
      <w:r w:rsidRPr="00567D15">
        <w:rPr>
          <w:b/>
          <w:sz w:val="24"/>
          <w:szCs w:val="24"/>
        </w:rPr>
        <w:t xml:space="preserve"> час. 00 мин.  «</w:t>
      </w:r>
      <w:r w:rsidR="00F00CBD">
        <w:rPr>
          <w:b/>
          <w:sz w:val="24"/>
          <w:szCs w:val="24"/>
        </w:rPr>
        <w:t>17</w:t>
      </w:r>
      <w:r w:rsidRPr="00567D15">
        <w:rPr>
          <w:b/>
          <w:sz w:val="24"/>
          <w:szCs w:val="24"/>
        </w:rPr>
        <w:t xml:space="preserve">» </w:t>
      </w:r>
      <w:r w:rsidR="00F00CBD">
        <w:rPr>
          <w:b/>
          <w:sz w:val="24"/>
          <w:szCs w:val="24"/>
        </w:rPr>
        <w:t>января</w:t>
      </w:r>
      <w:r w:rsidR="00FF4C7D" w:rsidRPr="00567D15">
        <w:rPr>
          <w:b/>
          <w:sz w:val="24"/>
          <w:szCs w:val="24"/>
        </w:rPr>
        <w:t xml:space="preserve"> </w:t>
      </w:r>
      <w:r w:rsidR="00F00CBD">
        <w:rPr>
          <w:b/>
          <w:sz w:val="24"/>
          <w:szCs w:val="24"/>
        </w:rPr>
        <w:t>2022</w:t>
      </w:r>
      <w:r w:rsidR="00567D15">
        <w:rPr>
          <w:b/>
          <w:sz w:val="24"/>
          <w:szCs w:val="24"/>
        </w:rPr>
        <w:t xml:space="preserve"> года до 16</w:t>
      </w:r>
      <w:r w:rsidR="009A00E3" w:rsidRPr="00567D15">
        <w:rPr>
          <w:b/>
          <w:sz w:val="24"/>
          <w:szCs w:val="24"/>
        </w:rPr>
        <w:t xml:space="preserve"> </w:t>
      </w:r>
      <w:r w:rsidRPr="00567D15">
        <w:rPr>
          <w:b/>
          <w:sz w:val="24"/>
          <w:szCs w:val="24"/>
        </w:rPr>
        <w:t>час. 00 мин. «</w:t>
      </w:r>
      <w:r w:rsidR="00F00CBD">
        <w:rPr>
          <w:b/>
          <w:sz w:val="24"/>
          <w:szCs w:val="24"/>
        </w:rPr>
        <w:t>07</w:t>
      </w:r>
      <w:r w:rsidRPr="00567D15">
        <w:rPr>
          <w:b/>
          <w:sz w:val="24"/>
          <w:szCs w:val="24"/>
        </w:rPr>
        <w:t xml:space="preserve">» </w:t>
      </w:r>
      <w:r w:rsidR="00F00CBD">
        <w:rPr>
          <w:b/>
          <w:sz w:val="24"/>
          <w:szCs w:val="24"/>
        </w:rPr>
        <w:t>февраля</w:t>
      </w:r>
      <w:r w:rsidRPr="00567D15">
        <w:rPr>
          <w:b/>
          <w:sz w:val="24"/>
          <w:szCs w:val="24"/>
        </w:rPr>
        <w:t xml:space="preserve"> 2</w:t>
      </w:r>
      <w:r w:rsidR="00F00CBD">
        <w:rPr>
          <w:b/>
          <w:sz w:val="24"/>
          <w:szCs w:val="24"/>
        </w:rPr>
        <w:t>022</w:t>
      </w:r>
      <w:r w:rsidR="00537D0C" w:rsidRPr="00567D15">
        <w:rPr>
          <w:b/>
          <w:sz w:val="24"/>
          <w:szCs w:val="24"/>
        </w:rPr>
        <w:t xml:space="preserve"> года</w:t>
      </w:r>
      <w:r w:rsidR="00E61DF3" w:rsidRPr="00567D15">
        <w:rPr>
          <w:b/>
          <w:sz w:val="24"/>
          <w:szCs w:val="24"/>
        </w:rPr>
        <w:t>»</w:t>
      </w:r>
      <w:r w:rsidR="00537D0C" w:rsidRPr="00567D15">
        <w:rPr>
          <w:b/>
          <w:sz w:val="24"/>
          <w:szCs w:val="24"/>
        </w:rPr>
        <w:t>.</w:t>
      </w:r>
    </w:p>
    <w:p w:rsidR="00E61DF3" w:rsidRPr="00BA218B" w:rsidRDefault="00E61DF3" w:rsidP="00E61DF3">
      <w:pPr>
        <w:pStyle w:val="111"/>
        <w:pageBreakBefore w:val="0"/>
        <w:spacing w:before="0" w:after="0"/>
        <w:rPr>
          <w:rFonts w:ascii="Times New Roman" w:hAnsi="Times New Roman"/>
          <w:color w:val="FF0000"/>
          <w:sz w:val="24"/>
          <w:szCs w:val="24"/>
        </w:rPr>
      </w:pPr>
      <w:bookmarkStart w:id="81" w:name="_Ref55280453"/>
      <w:bookmarkStart w:id="82" w:name="_Toc55285353"/>
      <w:bookmarkStart w:id="83" w:name="_Toc55305385"/>
      <w:bookmarkStart w:id="84" w:name="_Toc57314656"/>
      <w:bookmarkStart w:id="85" w:name="_Toc69728970"/>
      <w:bookmarkStart w:id="86" w:name="_Toc189545080"/>
      <w:bookmarkEnd w:id="79"/>
    </w:p>
    <w:p w:rsidR="00E61DF3" w:rsidRPr="00BA08E8" w:rsidRDefault="00E61DF3" w:rsidP="00601B62">
      <w:pPr>
        <w:pStyle w:val="111"/>
        <w:pageBreakBefore w:val="0"/>
        <w:numPr>
          <w:ilvl w:val="0"/>
          <w:numId w:val="11"/>
        </w:numPr>
        <w:spacing w:before="0" w:after="0"/>
        <w:ind w:left="0" w:firstLine="0"/>
        <w:rPr>
          <w:rFonts w:ascii="Times New Roman" w:hAnsi="Times New Roman"/>
          <w:sz w:val="24"/>
          <w:szCs w:val="24"/>
        </w:rPr>
      </w:pPr>
      <w:bookmarkStart w:id="87" w:name="_Toc251847623"/>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End w:id="86"/>
      <w:bookmarkEnd w:id="87"/>
    </w:p>
    <w:p w:rsidR="00E61DF3" w:rsidRPr="00BA08E8"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88" w:name="_Toc98254000"/>
    </w:p>
    <w:p w:rsidR="00E61DF3" w:rsidRPr="00485B4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rsidR="00E61DF3" w:rsidRPr="006C3C3A" w:rsidRDefault="00E61DF3" w:rsidP="00601B62">
      <w:pPr>
        <w:pStyle w:val="af2"/>
        <w:numPr>
          <w:ilvl w:val="2"/>
          <w:numId w:val="11"/>
        </w:numPr>
        <w:tabs>
          <w:tab w:val="num" w:pos="0"/>
        </w:tabs>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601B62">
      <w:pPr>
        <w:pStyle w:val="23"/>
        <w:numPr>
          <w:ilvl w:val="1"/>
          <w:numId w:val="11"/>
        </w:numPr>
        <w:tabs>
          <w:tab w:val="num" w:pos="0"/>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rsidR="00545D3E" w:rsidRPr="00485B48" w:rsidRDefault="00545D3E" w:rsidP="00545D3E">
      <w:pPr>
        <w:tabs>
          <w:tab w:val="num" w:pos="0"/>
        </w:tabs>
        <w:spacing w:line="240" w:lineRule="auto"/>
        <w:ind w:firstLine="0"/>
        <w:rPr>
          <w:sz w:val="24"/>
          <w:szCs w:val="24"/>
        </w:rPr>
      </w:pPr>
      <w:r w:rsidRPr="00485B48">
        <w:rPr>
          <w:sz w:val="24"/>
          <w:szCs w:val="24"/>
        </w:rPr>
        <w:t>6.3.1.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485B48">
        <w:rPr>
          <w:sz w:val="24"/>
          <w:szCs w:val="24"/>
        </w:rPr>
        <w:t>6.3.2.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Pr>
          <w:sz w:val="24"/>
          <w:szCs w:val="24"/>
        </w:rPr>
        <w:t xml:space="preserve">6.3.3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D111DD">
      <w:pPr>
        <w:pStyle w:val="23"/>
        <w:numPr>
          <w:ilvl w:val="1"/>
          <w:numId w:val="11"/>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rsidR="00D111DD" w:rsidRPr="005A229B"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D111DD" w:rsidRDefault="00D111DD" w:rsidP="00870A3E">
      <w:pPr>
        <w:pStyle w:val="af2"/>
        <w:numPr>
          <w:ilvl w:val="0"/>
          <w:numId w:val="20"/>
        </w:numPr>
        <w:spacing w:line="240" w:lineRule="auto"/>
        <w:rPr>
          <w:b/>
          <w:sz w:val="24"/>
          <w:szCs w:val="24"/>
        </w:rPr>
      </w:pPr>
      <w:r>
        <w:rPr>
          <w:b/>
          <w:sz w:val="24"/>
          <w:szCs w:val="24"/>
        </w:rPr>
        <w:t>Минимальное ценовое предложение</w:t>
      </w:r>
      <w:r>
        <w:rPr>
          <w:sz w:val="24"/>
          <w:szCs w:val="24"/>
        </w:rPr>
        <w:t xml:space="preserve"> - </w:t>
      </w:r>
      <w:r>
        <w:rPr>
          <w:b/>
          <w:sz w:val="24"/>
          <w:szCs w:val="24"/>
        </w:rPr>
        <w:t>значимость критерия 100%</w:t>
      </w:r>
    </w:p>
    <w:p w:rsidR="00D111DD" w:rsidRPr="00E95D51" w:rsidRDefault="00D111DD" w:rsidP="00D111D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C217AB" w:rsidRDefault="00E61DF3" w:rsidP="00601B62">
      <w:pPr>
        <w:pStyle w:val="111"/>
        <w:pageBreakBefore w:val="0"/>
        <w:numPr>
          <w:ilvl w:val="0"/>
          <w:numId w:val="11"/>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rsidR="00E61DF3" w:rsidRPr="00BA08E8" w:rsidRDefault="00E61DF3" w:rsidP="00E61DF3">
      <w:pPr>
        <w:tabs>
          <w:tab w:val="num" w:pos="0"/>
        </w:tabs>
        <w:spacing w:line="240" w:lineRule="auto"/>
        <w:ind w:firstLine="0"/>
        <w:rPr>
          <w:sz w:val="24"/>
          <w:szCs w:val="24"/>
        </w:rPr>
      </w:pPr>
    </w:p>
    <w:p w:rsidR="00E61DF3" w:rsidRPr="00C217AB" w:rsidRDefault="00E61DF3" w:rsidP="00601B62">
      <w:pPr>
        <w:pStyle w:val="11112"/>
        <w:numPr>
          <w:ilvl w:val="0"/>
          <w:numId w:val="11"/>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rsidR="00C217AB" w:rsidRPr="00C217AB" w:rsidRDefault="00C217AB" w:rsidP="00C217AB">
      <w:pPr>
        <w:tabs>
          <w:tab w:val="num" w:pos="0"/>
        </w:tabs>
        <w:spacing w:line="240" w:lineRule="auto"/>
        <w:ind w:firstLine="0"/>
        <w:rPr>
          <w:sz w:val="24"/>
          <w:szCs w:val="24"/>
        </w:rPr>
      </w:pPr>
      <w:r>
        <w:rPr>
          <w:sz w:val="24"/>
          <w:szCs w:val="24"/>
        </w:rPr>
        <w:t>8.1.</w:t>
      </w:r>
      <w:r w:rsidRPr="00C217AB">
        <w:rPr>
          <w:sz w:val="24"/>
          <w:szCs w:val="24"/>
        </w:rPr>
        <w:tab/>
        <w:t xml:space="preserve">Договор между Организатором и Победителем подписывается в </w:t>
      </w:r>
      <w:r w:rsidRPr="00924719">
        <w:rPr>
          <w:sz w:val="24"/>
          <w:szCs w:val="24"/>
        </w:rPr>
        <w:t xml:space="preserve">течение </w:t>
      </w:r>
      <w:r w:rsidR="00F349A9" w:rsidRPr="00924719">
        <w:rPr>
          <w:sz w:val="24"/>
          <w:szCs w:val="24"/>
        </w:rPr>
        <w:t>10 рабочих</w:t>
      </w:r>
      <w:r w:rsidRPr="00924719">
        <w:rPr>
          <w:sz w:val="24"/>
          <w:szCs w:val="24"/>
        </w:rPr>
        <w:t xml:space="preserve"> дней, с даты подписания Протокола.</w:t>
      </w:r>
    </w:p>
    <w:p w:rsidR="00E61DF3" w:rsidRDefault="00C217AB" w:rsidP="00C217AB">
      <w:pPr>
        <w:tabs>
          <w:tab w:val="num" w:pos="0"/>
        </w:tabs>
        <w:spacing w:line="240" w:lineRule="auto"/>
        <w:ind w:firstLine="0"/>
        <w:rPr>
          <w:sz w:val="24"/>
          <w:szCs w:val="24"/>
        </w:rPr>
      </w:pPr>
      <w:r>
        <w:rPr>
          <w:sz w:val="24"/>
          <w:szCs w:val="24"/>
        </w:rPr>
        <w:t>8.2.</w:t>
      </w:r>
      <w:r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Pr="00BA08E8" w:rsidRDefault="00E61DF3" w:rsidP="00601B62">
      <w:pPr>
        <w:pStyle w:val="11112"/>
        <w:numPr>
          <w:ilvl w:val="0"/>
          <w:numId w:val="11"/>
        </w:numPr>
        <w:spacing w:before="0" w:after="0"/>
        <w:ind w:hanging="72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rsidR="00EC226D" w:rsidRDefault="005D1243" w:rsidP="00EC226D">
      <w:pPr>
        <w:pStyle w:val="ab"/>
        <w:tabs>
          <w:tab w:val="clear" w:pos="1134"/>
        </w:tabs>
        <w:spacing w:line="240" w:lineRule="auto"/>
        <w:ind w:left="0" w:firstLine="709"/>
        <w:rPr>
          <w:sz w:val="24"/>
          <w:szCs w:val="24"/>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EC226D" w:rsidRDefault="00EC226D" w:rsidP="00EC226D">
      <w:pPr>
        <w:pStyle w:val="ab"/>
        <w:tabs>
          <w:tab w:val="clear" w:pos="1134"/>
        </w:tabs>
        <w:spacing w:line="240" w:lineRule="auto"/>
        <w:ind w:left="0" w:firstLine="709"/>
        <w:rPr>
          <w:sz w:val="24"/>
          <w:szCs w:val="24"/>
        </w:rPr>
      </w:pPr>
    </w:p>
    <w:p w:rsidR="00E61DF3" w:rsidRPr="00EC226D" w:rsidRDefault="00E61DF3" w:rsidP="000D27B9">
      <w:pPr>
        <w:pStyle w:val="ab"/>
        <w:numPr>
          <w:ilvl w:val="0"/>
          <w:numId w:val="11"/>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C30251" w:rsidRPr="00EC226D" w:rsidRDefault="00C30251" w:rsidP="00EC226D">
      <w:pPr>
        <w:pStyle w:val="ab"/>
        <w:tabs>
          <w:tab w:val="clear" w:pos="1134"/>
        </w:tabs>
        <w:spacing w:line="240" w:lineRule="auto"/>
        <w:ind w:left="0" w:firstLine="0"/>
        <w:rPr>
          <w:sz w:val="24"/>
          <w:szCs w:val="24"/>
        </w:rPr>
      </w:pPr>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rsidR="008D067B" w:rsidRPr="00950822" w:rsidRDefault="00ED3834" w:rsidP="008D067B">
      <w:pPr>
        <w:tabs>
          <w:tab w:val="num" w:pos="0"/>
        </w:tabs>
        <w:spacing w:line="240" w:lineRule="auto"/>
        <w:ind w:right="5243" w:firstLine="0"/>
        <w:rPr>
          <w:sz w:val="20"/>
          <w:szCs w:val="20"/>
        </w:rPr>
      </w:pPr>
      <w:r>
        <w:rPr>
          <w:sz w:val="20"/>
          <w:szCs w:val="20"/>
        </w:rPr>
        <w:t>«___</w:t>
      </w:r>
      <w:proofErr w:type="gramStart"/>
      <w:r>
        <w:rPr>
          <w:sz w:val="20"/>
          <w:szCs w:val="20"/>
        </w:rPr>
        <w:t>_»_</w:t>
      </w:r>
      <w:proofErr w:type="gramEnd"/>
      <w:r>
        <w:rPr>
          <w:sz w:val="20"/>
          <w:szCs w:val="20"/>
        </w:rPr>
        <w:t>__________ 202</w:t>
      </w:r>
      <w:r w:rsidR="008D067B" w:rsidRPr="00950822">
        <w:rPr>
          <w:sz w:val="20"/>
          <w:szCs w:val="20"/>
        </w:rPr>
        <w:t>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proofErr w:type="gramStart"/>
      <w:r w:rsidRPr="00950822">
        <w:rPr>
          <w:sz w:val="20"/>
          <w:szCs w:val="20"/>
        </w:rPr>
        <w:t>_,  закупочную</w:t>
      </w:r>
      <w:proofErr w:type="gramEnd"/>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ПАО «ГК «Космос» Договор </w:t>
      </w:r>
      <w:r w:rsidR="00FF42FA" w:rsidRPr="009F5D44">
        <w:rPr>
          <w:sz w:val="20"/>
          <w:szCs w:val="20"/>
        </w:rPr>
        <w:t>на:</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201__ г.</w:t>
      </w:r>
      <w:bookmarkStart w:id="128" w:name="_Hlt440565644"/>
      <w:bookmarkEnd w:id="128"/>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Коммерческое предложение (Форма № 2)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Анкета участника (Форма № 3)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rsidR="008D067B" w:rsidRPr="00950822" w:rsidRDefault="008D067B" w:rsidP="008D067B">
      <w:pPr>
        <w:tabs>
          <w:tab w:val="num" w:pos="0"/>
        </w:tabs>
        <w:spacing w:line="240" w:lineRule="auto"/>
        <w:ind w:firstLine="0"/>
        <w:rPr>
          <w:sz w:val="20"/>
          <w:szCs w:val="20"/>
          <w:vertAlign w:val="superscript"/>
        </w:rPr>
      </w:pPr>
    </w:p>
    <w:p w:rsidR="008D067B" w:rsidRDefault="008D067B"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proofErr w:type="gramStart"/>
      <w:r w:rsidR="00923A96">
        <w:rPr>
          <w:sz w:val="20"/>
          <w:szCs w:val="20"/>
        </w:rPr>
        <w:t>60</w:t>
      </w:r>
      <w:r w:rsidR="008D067B" w:rsidRPr="00950822">
        <w:rPr>
          <w:sz w:val="20"/>
          <w:szCs w:val="20"/>
        </w:rPr>
        <w:t xml:space="preserve">  рабочих</w:t>
      </w:r>
      <w:proofErr w:type="gramEnd"/>
      <w:r w:rsidR="008D067B" w:rsidRPr="00950822">
        <w:rPr>
          <w:sz w:val="20"/>
          <w:szCs w:val="20"/>
        </w:rPr>
        <w:t xml:space="preserve"> дней, с момента подачи заявок</w:t>
      </w:r>
      <w:r w:rsidR="008D067B">
        <w:rPr>
          <w:sz w:val="20"/>
          <w:szCs w:val="20"/>
        </w:rPr>
        <w:t>.</w:t>
      </w:r>
    </w:p>
    <w:p w:rsidR="00084523" w:rsidRP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w:t>
      </w:r>
      <w:r w:rsidR="00ED3834">
        <w:rPr>
          <w:sz w:val="20"/>
          <w:szCs w:val="20"/>
        </w:rPr>
        <w:t xml:space="preserve"> оферты</w:t>
      </w:r>
      <w:r w:rsidR="00ED3834">
        <w:rPr>
          <w:sz w:val="20"/>
          <w:szCs w:val="20"/>
        </w:rPr>
        <w:br/>
        <w:t>от «___»____________ 202</w:t>
      </w:r>
      <w:r w:rsidRPr="00D111DD">
        <w:rPr>
          <w:sz w:val="20"/>
          <w:szCs w:val="20"/>
        </w:rPr>
        <w:t>__ г. №__________</w:t>
      </w:r>
    </w:p>
    <w:p w:rsidR="00D111DD" w:rsidRPr="00D111DD" w:rsidRDefault="00D111DD" w:rsidP="00D111DD">
      <w:pPr>
        <w:jc w:val="center"/>
        <w:rPr>
          <w:b/>
          <w:caps/>
          <w:sz w:val="20"/>
          <w:szCs w:val="20"/>
        </w:rPr>
      </w:pPr>
    </w:p>
    <w:p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jc w:val="center"/>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rsidR="00D111DD" w:rsidRPr="00D111DD" w:rsidRDefault="00F55978" w:rsidP="00D111DD">
      <w:pPr>
        <w:widowControl w:val="0"/>
        <w:autoSpaceDE w:val="0"/>
        <w:autoSpaceDN w:val="0"/>
        <w:spacing w:line="240" w:lineRule="auto"/>
        <w:ind w:firstLine="0"/>
        <w:jc w:val="left"/>
        <w:rPr>
          <w:b/>
          <w:sz w:val="24"/>
          <w:szCs w:val="24"/>
        </w:rPr>
      </w:pPr>
      <w:r>
        <w:rPr>
          <w:b/>
          <w:sz w:val="24"/>
          <w:szCs w:val="24"/>
        </w:rPr>
        <w:tab/>
      </w:r>
    </w:p>
    <w:tbl>
      <w:tblPr>
        <w:tblpPr w:leftFromText="180" w:rightFromText="180" w:vertAnchor="text" w:horzAnchor="margin" w:tblpXSpec="center" w:tblpY="190"/>
        <w:tblW w:w="8826" w:type="dxa"/>
        <w:tblLook w:val="04A0" w:firstRow="1" w:lastRow="0" w:firstColumn="1" w:lastColumn="0" w:noHBand="0" w:noVBand="1"/>
      </w:tblPr>
      <w:tblGrid>
        <w:gridCol w:w="978"/>
        <w:gridCol w:w="657"/>
        <w:gridCol w:w="4287"/>
        <w:gridCol w:w="1335"/>
        <w:gridCol w:w="1569"/>
      </w:tblGrid>
      <w:tr w:rsidR="00F00CBD" w:rsidRPr="00F00CBD" w:rsidTr="00B771AE">
        <w:trPr>
          <w:trHeight w:val="300"/>
        </w:trPr>
        <w:tc>
          <w:tcPr>
            <w:tcW w:w="978" w:type="dxa"/>
            <w:tcBorders>
              <w:top w:val="single" w:sz="4" w:space="0" w:color="auto"/>
              <w:left w:val="single" w:sz="4" w:space="0" w:color="auto"/>
              <w:bottom w:val="single" w:sz="4" w:space="0" w:color="auto"/>
              <w:right w:val="single" w:sz="4" w:space="0" w:color="auto"/>
            </w:tcBorders>
            <w:noWrap/>
            <w:vAlign w:val="center"/>
            <w:hideMark/>
          </w:tcPr>
          <w:p w:rsidR="00F00CBD" w:rsidRPr="00F00CBD" w:rsidRDefault="00F00CBD" w:rsidP="00F00CBD">
            <w:pPr>
              <w:pBdr>
                <w:top w:val="nil"/>
                <w:left w:val="nil"/>
                <w:bottom w:val="nil"/>
                <w:right w:val="nil"/>
                <w:between w:val="nil"/>
                <w:bar w:val="nil"/>
              </w:pBdr>
              <w:spacing w:line="240" w:lineRule="auto"/>
              <w:ind w:firstLine="0"/>
              <w:jc w:val="left"/>
              <w:rPr>
                <w:rFonts w:eastAsia="Arial Unicode MS"/>
                <w:b/>
                <w:bCs/>
                <w:color w:val="000000"/>
                <w:sz w:val="22"/>
                <w:szCs w:val="22"/>
                <w:u w:color="000000"/>
                <w:bdr w:val="nil"/>
              </w:rPr>
            </w:pPr>
            <w:r w:rsidRPr="00F00CBD">
              <w:rPr>
                <w:rFonts w:eastAsia="Arial Unicode MS"/>
                <w:b/>
                <w:bCs/>
                <w:color w:val="000000"/>
                <w:sz w:val="22"/>
                <w:szCs w:val="22"/>
                <w:u w:color="000000"/>
                <w:bdr w:val="nil"/>
              </w:rPr>
              <w:t>№ п/п</w:t>
            </w:r>
          </w:p>
        </w:tc>
        <w:tc>
          <w:tcPr>
            <w:tcW w:w="4944" w:type="dxa"/>
            <w:gridSpan w:val="2"/>
            <w:tcBorders>
              <w:top w:val="single" w:sz="4" w:space="0" w:color="auto"/>
              <w:left w:val="nil"/>
              <w:bottom w:val="single" w:sz="4" w:space="0" w:color="auto"/>
              <w:right w:val="single" w:sz="4" w:space="0" w:color="auto"/>
            </w:tcBorders>
            <w:noWrap/>
            <w:vAlign w:val="center"/>
            <w:hideMark/>
          </w:tcPr>
          <w:p w:rsidR="00F00CBD" w:rsidRPr="00F00CBD" w:rsidRDefault="00F00CBD" w:rsidP="00F00CBD">
            <w:pPr>
              <w:pBdr>
                <w:top w:val="nil"/>
                <w:left w:val="nil"/>
                <w:bottom w:val="nil"/>
                <w:right w:val="nil"/>
                <w:between w:val="nil"/>
                <w:bar w:val="nil"/>
              </w:pBdr>
              <w:spacing w:line="240" w:lineRule="auto"/>
              <w:ind w:firstLine="0"/>
              <w:jc w:val="left"/>
              <w:rPr>
                <w:rFonts w:eastAsia="Arial Unicode MS"/>
                <w:b/>
                <w:bCs/>
                <w:color w:val="000000"/>
                <w:sz w:val="22"/>
                <w:szCs w:val="22"/>
                <w:u w:color="000000"/>
                <w:bdr w:val="nil"/>
              </w:rPr>
            </w:pPr>
            <w:r w:rsidRPr="00F00CBD">
              <w:rPr>
                <w:rFonts w:eastAsia="Arial Unicode MS"/>
                <w:b/>
                <w:bCs/>
                <w:color w:val="000000"/>
                <w:sz w:val="22"/>
                <w:szCs w:val="22"/>
                <w:u w:color="000000"/>
                <w:bdr w:val="nil"/>
              </w:rPr>
              <w:t xml:space="preserve">Виды и наименование работ </w:t>
            </w:r>
          </w:p>
        </w:tc>
        <w:tc>
          <w:tcPr>
            <w:tcW w:w="1335" w:type="dxa"/>
            <w:tcBorders>
              <w:top w:val="single" w:sz="4" w:space="0" w:color="auto"/>
              <w:left w:val="nil"/>
              <w:bottom w:val="single" w:sz="4" w:space="0" w:color="auto"/>
              <w:right w:val="single" w:sz="4" w:space="0" w:color="auto"/>
            </w:tcBorders>
            <w:noWrap/>
            <w:vAlign w:val="center"/>
            <w:hideMark/>
          </w:tcPr>
          <w:p w:rsidR="00F00CBD" w:rsidRPr="00F00CBD" w:rsidRDefault="00F00CBD" w:rsidP="00F00CBD">
            <w:pPr>
              <w:pBdr>
                <w:top w:val="nil"/>
                <w:left w:val="nil"/>
                <w:bottom w:val="nil"/>
                <w:right w:val="nil"/>
                <w:between w:val="nil"/>
                <w:bar w:val="nil"/>
              </w:pBdr>
              <w:spacing w:line="240" w:lineRule="auto"/>
              <w:ind w:firstLine="0"/>
              <w:jc w:val="left"/>
              <w:rPr>
                <w:rFonts w:eastAsia="Arial Unicode MS"/>
                <w:b/>
                <w:bCs/>
                <w:color w:val="000000"/>
                <w:sz w:val="22"/>
                <w:szCs w:val="22"/>
                <w:u w:color="000000"/>
                <w:bdr w:val="nil"/>
              </w:rPr>
            </w:pPr>
            <w:r w:rsidRPr="00F00CBD">
              <w:rPr>
                <w:rFonts w:eastAsia="Arial Unicode MS"/>
                <w:b/>
                <w:bCs/>
                <w:color w:val="000000"/>
                <w:sz w:val="22"/>
                <w:szCs w:val="22"/>
                <w:u w:color="000000"/>
                <w:bdr w:val="nil"/>
              </w:rPr>
              <w:t>Ед. изм.</w:t>
            </w:r>
          </w:p>
        </w:tc>
        <w:tc>
          <w:tcPr>
            <w:tcW w:w="1569" w:type="dxa"/>
            <w:tcBorders>
              <w:top w:val="single" w:sz="4" w:space="0" w:color="auto"/>
              <w:left w:val="nil"/>
              <w:bottom w:val="single" w:sz="4" w:space="0" w:color="auto"/>
              <w:right w:val="single" w:sz="4" w:space="0" w:color="auto"/>
            </w:tcBorders>
            <w:noWrap/>
            <w:vAlign w:val="center"/>
            <w:hideMark/>
          </w:tcPr>
          <w:p w:rsidR="00F00CBD" w:rsidRPr="00F00CBD" w:rsidRDefault="00F00CBD" w:rsidP="00F00CBD">
            <w:pPr>
              <w:pBdr>
                <w:top w:val="nil"/>
                <w:left w:val="nil"/>
                <w:bottom w:val="nil"/>
                <w:right w:val="nil"/>
                <w:between w:val="nil"/>
                <w:bar w:val="nil"/>
              </w:pBdr>
              <w:spacing w:line="240" w:lineRule="auto"/>
              <w:ind w:firstLine="0"/>
              <w:jc w:val="left"/>
              <w:rPr>
                <w:rFonts w:eastAsia="Arial Unicode MS"/>
                <w:b/>
                <w:bCs/>
                <w:color w:val="000000"/>
                <w:sz w:val="22"/>
                <w:szCs w:val="22"/>
                <w:u w:color="000000"/>
                <w:bdr w:val="nil"/>
              </w:rPr>
            </w:pPr>
            <w:r w:rsidRPr="00F00CBD">
              <w:rPr>
                <w:rFonts w:eastAsia="Arial Unicode MS"/>
                <w:b/>
                <w:bCs/>
                <w:color w:val="000000"/>
                <w:sz w:val="22"/>
                <w:szCs w:val="22"/>
                <w:u w:color="000000"/>
                <w:bdr w:val="nil"/>
              </w:rPr>
              <w:t>Цена. Руб. , без НДС</w:t>
            </w:r>
          </w:p>
        </w:tc>
      </w:tr>
      <w:tr w:rsidR="00F00CBD" w:rsidRPr="00F00CBD" w:rsidTr="00B771AE">
        <w:trPr>
          <w:trHeight w:val="441"/>
        </w:trPr>
        <w:tc>
          <w:tcPr>
            <w:tcW w:w="978" w:type="dxa"/>
            <w:tcBorders>
              <w:top w:val="single" w:sz="4" w:space="0" w:color="auto"/>
              <w:left w:val="single" w:sz="4" w:space="0" w:color="auto"/>
              <w:bottom w:val="nil"/>
              <w:right w:val="single" w:sz="4" w:space="0" w:color="auto"/>
            </w:tcBorders>
            <w:noWrap/>
            <w:vAlign w:val="center"/>
            <w:hideMark/>
          </w:tcPr>
          <w:p w:rsidR="00F00CBD" w:rsidRPr="00F00CBD" w:rsidRDefault="00F00CBD" w:rsidP="00F00CBD">
            <w:pPr>
              <w:pBdr>
                <w:top w:val="nil"/>
                <w:left w:val="nil"/>
                <w:bottom w:val="nil"/>
                <w:right w:val="nil"/>
                <w:between w:val="nil"/>
                <w:bar w:val="nil"/>
              </w:pBdr>
              <w:spacing w:line="240" w:lineRule="auto"/>
              <w:ind w:firstLine="0"/>
              <w:jc w:val="center"/>
              <w:rPr>
                <w:rFonts w:eastAsia="Arial Unicode MS"/>
                <w:b/>
                <w:color w:val="000000"/>
                <w:sz w:val="22"/>
                <w:szCs w:val="22"/>
                <w:u w:color="000000"/>
                <w:bdr w:val="nil"/>
              </w:rPr>
            </w:pPr>
            <w:r w:rsidRPr="00F00CBD">
              <w:rPr>
                <w:rFonts w:eastAsia="Arial Unicode MS"/>
                <w:b/>
                <w:color w:val="000000"/>
                <w:sz w:val="22"/>
                <w:szCs w:val="22"/>
                <w:u w:color="000000"/>
                <w:bdr w:val="nil"/>
              </w:rPr>
              <w:t>1.</w:t>
            </w:r>
          </w:p>
        </w:tc>
        <w:tc>
          <w:tcPr>
            <w:tcW w:w="4944" w:type="dxa"/>
            <w:gridSpan w:val="2"/>
            <w:tcBorders>
              <w:top w:val="nil"/>
              <w:left w:val="nil"/>
              <w:bottom w:val="single" w:sz="4" w:space="0" w:color="auto"/>
              <w:right w:val="single" w:sz="4" w:space="0" w:color="auto"/>
            </w:tcBorders>
            <w:vAlign w:val="bottom"/>
          </w:tcPr>
          <w:p w:rsidR="00F00CBD" w:rsidRPr="00F00CBD" w:rsidRDefault="00F00CBD" w:rsidP="00F00CBD">
            <w:pPr>
              <w:pBdr>
                <w:top w:val="nil"/>
                <w:left w:val="nil"/>
                <w:bottom w:val="nil"/>
                <w:right w:val="nil"/>
                <w:between w:val="nil"/>
                <w:bar w:val="nil"/>
              </w:pBdr>
              <w:spacing w:line="240" w:lineRule="auto"/>
              <w:ind w:firstLine="0"/>
              <w:jc w:val="left"/>
              <w:rPr>
                <w:rFonts w:eastAsia="Arial Unicode MS"/>
                <w:b/>
                <w:color w:val="000000"/>
                <w:sz w:val="22"/>
                <w:szCs w:val="24"/>
                <w:u w:color="000000"/>
                <w:bdr w:val="nil"/>
              </w:rPr>
            </w:pPr>
            <w:r w:rsidRPr="00F00CBD">
              <w:rPr>
                <w:rFonts w:eastAsia="Arial Unicode MS"/>
                <w:b/>
                <w:color w:val="000000"/>
                <w:sz w:val="22"/>
                <w:szCs w:val="22"/>
                <w:u w:color="000000"/>
                <w:bdr w:val="nil"/>
              </w:rPr>
              <w:t xml:space="preserve">Демонтаж 4 (четырех) вышедших из строя </w:t>
            </w:r>
            <w:r w:rsidRPr="00F00CBD">
              <w:rPr>
                <w:rFonts w:eastAsia="Arial Unicode MS"/>
                <w:b/>
                <w:color w:val="000000"/>
                <w:sz w:val="22"/>
                <w:szCs w:val="24"/>
                <w:u w:color="000000"/>
                <w:bdr w:val="nil"/>
              </w:rPr>
              <w:t>клапанов запорных «</w:t>
            </w:r>
            <w:r w:rsidRPr="00F00CBD">
              <w:rPr>
                <w:rFonts w:eastAsia="Arial Unicode MS"/>
                <w:b/>
                <w:color w:val="000000"/>
                <w:sz w:val="22"/>
                <w:szCs w:val="24"/>
                <w:u w:color="000000"/>
                <w:bdr w:val="nil"/>
                <w:lang w:val="en-US"/>
              </w:rPr>
              <w:t>ARI</w:t>
            </w:r>
            <w:r w:rsidRPr="00F00CBD">
              <w:rPr>
                <w:rFonts w:eastAsia="Arial Unicode MS"/>
                <w:b/>
                <w:color w:val="000000"/>
                <w:sz w:val="22"/>
                <w:szCs w:val="24"/>
                <w:u w:color="000000"/>
                <w:bdr w:val="nil"/>
              </w:rPr>
              <w:t>-</w:t>
            </w:r>
            <w:r w:rsidRPr="00F00CBD">
              <w:rPr>
                <w:rFonts w:eastAsia="Arial Unicode MS"/>
                <w:b/>
                <w:color w:val="000000"/>
                <w:sz w:val="22"/>
                <w:szCs w:val="24"/>
                <w:u w:color="000000"/>
                <w:bdr w:val="nil"/>
                <w:lang w:val="en-US"/>
              </w:rPr>
              <w:t>FABA</w:t>
            </w:r>
            <w:r w:rsidRPr="00F00CBD">
              <w:rPr>
                <w:rFonts w:eastAsia="Arial Unicode MS"/>
                <w:b/>
                <w:color w:val="000000"/>
                <w:sz w:val="22"/>
                <w:szCs w:val="24"/>
                <w:u w:color="000000"/>
                <w:bdr w:val="nil"/>
              </w:rPr>
              <w:t xml:space="preserve">», фланцевых, </w:t>
            </w:r>
            <w:r w:rsidRPr="00F00CBD">
              <w:rPr>
                <w:rFonts w:eastAsia="Arial Unicode MS"/>
                <w:b/>
                <w:color w:val="000000"/>
                <w:sz w:val="22"/>
                <w:szCs w:val="24"/>
                <w:u w:color="000000"/>
                <w:bdr w:val="nil"/>
                <w:lang w:val="en-US"/>
              </w:rPr>
              <w:t>DN</w:t>
            </w:r>
            <w:r w:rsidRPr="00F00CBD">
              <w:rPr>
                <w:rFonts w:eastAsia="Arial Unicode MS"/>
                <w:b/>
                <w:color w:val="000000"/>
                <w:sz w:val="22"/>
                <w:szCs w:val="24"/>
                <w:u w:color="000000"/>
                <w:bdr w:val="nil"/>
              </w:rPr>
              <w:t xml:space="preserve"> 250, PN 40 </w:t>
            </w:r>
            <w:r w:rsidRPr="00F00CBD">
              <w:rPr>
                <w:rFonts w:eastAsia="Arial Unicode MS"/>
                <w:b/>
                <w:color w:val="000000"/>
                <w:sz w:val="22"/>
                <w:szCs w:val="22"/>
                <w:u w:color="000000"/>
                <w:bdr w:val="nil"/>
              </w:rPr>
              <w:t>гостиничного комплекса «Космос»</w:t>
            </w:r>
          </w:p>
        </w:tc>
        <w:tc>
          <w:tcPr>
            <w:tcW w:w="1335" w:type="dxa"/>
            <w:tcBorders>
              <w:top w:val="nil"/>
              <w:left w:val="nil"/>
              <w:bottom w:val="single" w:sz="4" w:space="0" w:color="auto"/>
              <w:right w:val="single" w:sz="4" w:space="0" w:color="auto"/>
            </w:tcBorders>
            <w:noWrap/>
            <w:vAlign w:val="center"/>
            <w:hideMark/>
          </w:tcPr>
          <w:p w:rsidR="00F00CBD" w:rsidRPr="00F00CBD" w:rsidRDefault="00F00CBD" w:rsidP="00F00CBD">
            <w:pPr>
              <w:pBdr>
                <w:top w:val="nil"/>
                <w:left w:val="nil"/>
                <w:bottom w:val="nil"/>
                <w:right w:val="nil"/>
                <w:between w:val="nil"/>
                <w:bar w:val="nil"/>
              </w:pBdr>
              <w:spacing w:line="240" w:lineRule="auto"/>
              <w:ind w:firstLine="0"/>
              <w:jc w:val="center"/>
              <w:rPr>
                <w:rFonts w:eastAsia="Arial Unicode MS"/>
                <w:b/>
                <w:color w:val="000000"/>
                <w:sz w:val="22"/>
                <w:szCs w:val="22"/>
                <w:u w:color="000000"/>
                <w:bdr w:val="nil"/>
              </w:rPr>
            </w:pPr>
            <w:r w:rsidRPr="00F00CBD">
              <w:rPr>
                <w:rFonts w:eastAsia="Arial Unicode MS"/>
                <w:b/>
                <w:color w:val="000000"/>
                <w:sz w:val="22"/>
                <w:szCs w:val="22"/>
                <w:u w:color="000000"/>
                <w:bdr w:val="nil"/>
              </w:rPr>
              <w:t>шт.</w:t>
            </w:r>
          </w:p>
        </w:tc>
        <w:tc>
          <w:tcPr>
            <w:tcW w:w="1569" w:type="dxa"/>
            <w:tcBorders>
              <w:top w:val="nil"/>
              <w:left w:val="nil"/>
              <w:bottom w:val="single" w:sz="4" w:space="0" w:color="auto"/>
              <w:right w:val="single" w:sz="4" w:space="0" w:color="auto"/>
            </w:tcBorders>
            <w:noWrap/>
            <w:vAlign w:val="center"/>
            <w:hideMark/>
          </w:tcPr>
          <w:p w:rsidR="00F00CBD" w:rsidRPr="00F00CBD" w:rsidRDefault="00F00CBD" w:rsidP="00F00CBD">
            <w:pPr>
              <w:pBdr>
                <w:top w:val="nil"/>
                <w:left w:val="nil"/>
                <w:bottom w:val="nil"/>
                <w:right w:val="nil"/>
                <w:between w:val="nil"/>
                <w:bar w:val="nil"/>
              </w:pBdr>
              <w:spacing w:line="240" w:lineRule="auto"/>
              <w:ind w:firstLine="0"/>
              <w:jc w:val="center"/>
              <w:rPr>
                <w:rFonts w:eastAsia="Arial Unicode MS"/>
                <w:b/>
                <w:color w:val="000000"/>
                <w:sz w:val="22"/>
                <w:szCs w:val="22"/>
                <w:u w:color="000000"/>
                <w:bdr w:val="nil"/>
              </w:rPr>
            </w:pPr>
          </w:p>
        </w:tc>
      </w:tr>
      <w:tr w:rsidR="00F00CBD" w:rsidRPr="00F00CBD" w:rsidTr="00B771AE">
        <w:trPr>
          <w:trHeight w:val="474"/>
        </w:trPr>
        <w:tc>
          <w:tcPr>
            <w:tcW w:w="978" w:type="dxa"/>
            <w:tcBorders>
              <w:top w:val="single" w:sz="4" w:space="0" w:color="auto"/>
              <w:left w:val="single" w:sz="4" w:space="0" w:color="auto"/>
              <w:bottom w:val="single" w:sz="4" w:space="0" w:color="auto"/>
              <w:right w:val="single" w:sz="4" w:space="0" w:color="auto"/>
            </w:tcBorders>
            <w:noWrap/>
            <w:vAlign w:val="center"/>
            <w:hideMark/>
          </w:tcPr>
          <w:p w:rsidR="00F00CBD" w:rsidRPr="00F00CBD" w:rsidRDefault="00F00CBD" w:rsidP="00F00CBD">
            <w:pPr>
              <w:pBdr>
                <w:top w:val="nil"/>
                <w:left w:val="nil"/>
                <w:bottom w:val="nil"/>
                <w:right w:val="nil"/>
                <w:between w:val="nil"/>
                <w:bar w:val="nil"/>
              </w:pBdr>
              <w:spacing w:line="240" w:lineRule="auto"/>
              <w:ind w:firstLine="0"/>
              <w:jc w:val="center"/>
              <w:rPr>
                <w:rFonts w:eastAsia="Arial Unicode MS"/>
                <w:b/>
                <w:color w:val="000000"/>
                <w:sz w:val="22"/>
                <w:szCs w:val="22"/>
                <w:u w:color="000000"/>
                <w:bdr w:val="nil"/>
              </w:rPr>
            </w:pPr>
            <w:r w:rsidRPr="00F00CBD">
              <w:rPr>
                <w:rFonts w:eastAsia="Arial Unicode MS"/>
                <w:b/>
                <w:color w:val="000000"/>
                <w:sz w:val="22"/>
                <w:szCs w:val="22"/>
                <w:u w:color="000000"/>
                <w:bdr w:val="nil"/>
              </w:rPr>
              <w:t>2.</w:t>
            </w:r>
          </w:p>
        </w:tc>
        <w:tc>
          <w:tcPr>
            <w:tcW w:w="4944" w:type="dxa"/>
            <w:gridSpan w:val="2"/>
            <w:tcBorders>
              <w:top w:val="nil"/>
              <w:left w:val="nil"/>
              <w:bottom w:val="single" w:sz="4" w:space="0" w:color="auto"/>
              <w:right w:val="single" w:sz="4" w:space="0" w:color="auto"/>
            </w:tcBorders>
            <w:noWrap/>
            <w:vAlign w:val="bottom"/>
            <w:hideMark/>
          </w:tcPr>
          <w:p w:rsidR="00F00CBD" w:rsidRPr="00F00CBD" w:rsidRDefault="00F00CBD" w:rsidP="00F00CBD">
            <w:pPr>
              <w:pBdr>
                <w:top w:val="nil"/>
                <w:left w:val="nil"/>
                <w:bottom w:val="nil"/>
                <w:right w:val="nil"/>
                <w:between w:val="nil"/>
                <w:bar w:val="nil"/>
              </w:pBdr>
              <w:spacing w:line="240" w:lineRule="auto"/>
              <w:ind w:firstLine="0"/>
              <w:jc w:val="left"/>
              <w:rPr>
                <w:rFonts w:eastAsia="Arial Unicode MS"/>
                <w:b/>
                <w:color w:val="000000"/>
                <w:sz w:val="22"/>
                <w:szCs w:val="22"/>
                <w:u w:color="000000"/>
                <w:bdr w:val="nil"/>
              </w:rPr>
            </w:pPr>
            <w:r w:rsidRPr="00F00CBD">
              <w:rPr>
                <w:rFonts w:eastAsia="Arial Unicode MS"/>
                <w:b/>
                <w:color w:val="000000"/>
                <w:sz w:val="22"/>
                <w:szCs w:val="22"/>
                <w:u w:color="000000"/>
                <w:bdr w:val="nil"/>
              </w:rPr>
              <w:t xml:space="preserve">Поставка 4 (четырех) новых клапанов запорных </w:t>
            </w:r>
            <w:proofErr w:type="spellStart"/>
            <w:r w:rsidRPr="00F00CBD">
              <w:rPr>
                <w:rFonts w:eastAsia="Arial Unicode MS"/>
                <w:b/>
                <w:color w:val="000000"/>
                <w:sz w:val="22"/>
                <w:szCs w:val="22"/>
                <w:u w:color="000000"/>
                <w:bdr w:val="nil"/>
              </w:rPr>
              <w:t>Гранвент</w:t>
            </w:r>
            <w:proofErr w:type="spellEnd"/>
            <w:r w:rsidRPr="00F00CBD">
              <w:rPr>
                <w:rFonts w:eastAsia="Arial Unicode MS"/>
                <w:b/>
                <w:color w:val="000000"/>
                <w:sz w:val="22"/>
                <w:szCs w:val="22"/>
                <w:u w:color="000000"/>
                <w:bdr w:val="nil"/>
              </w:rPr>
              <w:t xml:space="preserve"> KV45 Ду250 Ру40 фланцевый </w:t>
            </w:r>
            <w:proofErr w:type="spellStart"/>
            <w:r w:rsidRPr="00F00CBD">
              <w:rPr>
                <w:rFonts w:eastAsia="Arial Unicode MS"/>
                <w:b/>
                <w:color w:val="000000"/>
                <w:sz w:val="22"/>
                <w:szCs w:val="22"/>
                <w:u w:color="000000"/>
                <w:bdr w:val="nil"/>
              </w:rPr>
              <w:t>сильфонный</w:t>
            </w:r>
            <w:proofErr w:type="spellEnd"/>
            <w:r w:rsidRPr="00F00CBD">
              <w:rPr>
                <w:rFonts w:eastAsia="Arial Unicode MS"/>
                <w:b/>
                <w:color w:val="000000"/>
                <w:sz w:val="22"/>
                <w:szCs w:val="22"/>
                <w:u w:color="000000"/>
                <w:bdr w:val="nil"/>
              </w:rPr>
              <w:t>, один из которых должен быть оборудован удлинённым штоком., болты, шайбы, гайки.</w:t>
            </w:r>
          </w:p>
        </w:tc>
        <w:tc>
          <w:tcPr>
            <w:tcW w:w="1335" w:type="dxa"/>
            <w:tcBorders>
              <w:top w:val="nil"/>
              <w:left w:val="nil"/>
              <w:bottom w:val="single" w:sz="4" w:space="0" w:color="auto"/>
              <w:right w:val="single" w:sz="4" w:space="0" w:color="auto"/>
            </w:tcBorders>
            <w:noWrap/>
            <w:vAlign w:val="center"/>
            <w:hideMark/>
          </w:tcPr>
          <w:p w:rsidR="00F00CBD" w:rsidRPr="00F00CBD" w:rsidRDefault="00F00CBD" w:rsidP="00F00CBD">
            <w:pPr>
              <w:pBdr>
                <w:top w:val="nil"/>
                <w:left w:val="nil"/>
                <w:bottom w:val="nil"/>
                <w:right w:val="nil"/>
                <w:between w:val="nil"/>
                <w:bar w:val="nil"/>
              </w:pBdr>
              <w:spacing w:line="240" w:lineRule="auto"/>
              <w:ind w:firstLine="0"/>
              <w:jc w:val="center"/>
              <w:rPr>
                <w:rFonts w:eastAsia="Arial Unicode MS"/>
                <w:b/>
                <w:color w:val="000000"/>
                <w:sz w:val="22"/>
                <w:szCs w:val="22"/>
                <w:u w:color="000000"/>
                <w:bdr w:val="nil"/>
              </w:rPr>
            </w:pPr>
            <w:r w:rsidRPr="00F00CBD">
              <w:rPr>
                <w:rFonts w:eastAsia="Arial Unicode MS"/>
                <w:b/>
                <w:color w:val="000000"/>
                <w:sz w:val="22"/>
                <w:szCs w:val="22"/>
                <w:u w:color="000000"/>
                <w:bdr w:val="nil"/>
              </w:rPr>
              <w:t>шт.</w:t>
            </w:r>
          </w:p>
        </w:tc>
        <w:tc>
          <w:tcPr>
            <w:tcW w:w="1569" w:type="dxa"/>
            <w:tcBorders>
              <w:top w:val="nil"/>
              <w:left w:val="nil"/>
              <w:bottom w:val="single" w:sz="4" w:space="0" w:color="auto"/>
              <w:right w:val="single" w:sz="4" w:space="0" w:color="auto"/>
            </w:tcBorders>
            <w:noWrap/>
            <w:vAlign w:val="center"/>
            <w:hideMark/>
          </w:tcPr>
          <w:p w:rsidR="00F00CBD" w:rsidRPr="00F00CBD" w:rsidRDefault="00F00CBD" w:rsidP="00F00CBD">
            <w:pPr>
              <w:pBdr>
                <w:top w:val="nil"/>
                <w:left w:val="nil"/>
                <w:bottom w:val="nil"/>
                <w:right w:val="nil"/>
                <w:between w:val="nil"/>
                <w:bar w:val="nil"/>
              </w:pBdr>
              <w:spacing w:line="240" w:lineRule="auto"/>
              <w:ind w:firstLine="0"/>
              <w:jc w:val="center"/>
              <w:rPr>
                <w:rFonts w:eastAsia="Arial Unicode MS"/>
                <w:b/>
                <w:color w:val="000000"/>
                <w:sz w:val="22"/>
                <w:szCs w:val="22"/>
                <w:u w:color="000000"/>
                <w:bdr w:val="nil"/>
              </w:rPr>
            </w:pPr>
          </w:p>
        </w:tc>
      </w:tr>
      <w:tr w:rsidR="00F00CBD" w:rsidRPr="00F00CBD" w:rsidTr="00B771AE">
        <w:trPr>
          <w:trHeight w:val="300"/>
        </w:trPr>
        <w:tc>
          <w:tcPr>
            <w:tcW w:w="978" w:type="dxa"/>
            <w:tcBorders>
              <w:top w:val="single" w:sz="4" w:space="0" w:color="auto"/>
              <w:left w:val="single" w:sz="4" w:space="0" w:color="auto"/>
              <w:bottom w:val="single" w:sz="4" w:space="0" w:color="auto"/>
              <w:right w:val="single" w:sz="4" w:space="0" w:color="auto"/>
            </w:tcBorders>
            <w:noWrap/>
            <w:vAlign w:val="center"/>
          </w:tcPr>
          <w:p w:rsidR="00F00CBD" w:rsidRPr="00F00CBD" w:rsidRDefault="00F00CBD" w:rsidP="00F00CBD">
            <w:pPr>
              <w:pBdr>
                <w:top w:val="nil"/>
                <w:left w:val="nil"/>
                <w:bottom w:val="nil"/>
                <w:right w:val="nil"/>
                <w:between w:val="nil"/>
                <w:bar w:val="nil"/>
              </w:pBdr>
              <w:spacing w:line="240" w:lineRule="auto"/>
              <w:ind w:firstLine="0"/>
              <w:jc w:val="center"/>
              <w:rPr>
                <w:rFonts w:eastAsia="Arial Unicode MS"/>
                <w:b/>
                <w:color w:val="000000"/>
                <w:sz w:val="22"/>
                <w:szCs w:val="22"/>
                <w:u w:color="000000"/>
                <w:bdr w:val="nil"/>
              </w:rPr>
            </w:pPr>
            <w:r w:rsidRPr="00F00CBD">
              <w:rPr>
                <w:rFonts w:eastAsia="Arial Unicode MS"/>
                <w:b/>
                <w:color w:val="000000"/>
                <w:sz w:val="22"/>
                <w:szCs w:val="22"/>
                <w:u w:color="000000"/>
                <w:bdr w:val="nil"/>
              </w:rPr>
              <w:t>3.</w:t>
            </w:r>
          </w:p>
        </w:tc>
        <w:tc>
          <w:tcPr>
            <w:tcW w:w="4944" w:type="dxa"/>
            <w:gridSpan w:val="2"/>
            <w:tcBorders>
              <w:top w:val="single" w:sz="4" w:space="0" w:color="auto"/>
              <w:left w:val="single" w:sz="4" w:space="0" w:color="auto"/>
              <w:bottom w:val="single" w:sz="4" w:space="0" w:color="auto"/>
              <w:right w:val="single" w:sz="4" w:space="0" w:color="auto"/>
            </w:tcBorders>
            <w:vAlign w:val="bottom"/>
          </w:tcPr>
          <w:p w:rsidR="00F00CBD" w:rsidRPr="00F00CBD" w:rsidRDefault="00F00CBD" w:rsidP="00F00CBD">
            <w:pPr>
              <w:pBdr>
                <w:top w:val="nil"/>
                <w:left w:val="nil"/>
                <w:bottom w:val="nil"/>
                <w:right w:val="nil"/>
                <w:between w:val="nil"/>
                <w:bar w:val="nil"/>
              </w:pBdr>
              <w:spacing w:line="240" w:lineRule="auto"/>
              <w:ind w:firstLine="0"/>
              <w:jc w:val="left"/>
              <w:rPr>
                <w:rFonts w:eastAsia="Arial Unicode MS"/>
                <w:b/>
                <w:color w:val="000000"/>
                <w:sz w:val="22"/>
                <w:szCs w:val="22"/>
                <w:u w:color="000000"/>
                <w:bdr w:val="nil"/>
              </w:rPr>
            </w:pPr>
            <w:r w:rsidRPr="00F00CBD">
              <w:rPr>
                <w:rFonts w:eastAsia="Arial Unicode MS"/>
                <w:b/>
                <w:color w:val="000000"/>
                <w:sz w:val="22"/>
                <w:szCs w:val="22"/>
                <w:u w:color="000000"/>
                <w:bdr w:val="nil"/>
              </w:rPr>
              <w:t xml:space="preserve">Установка  новых клапанов запорных </w:t>
            </w:r>
            <w:proofErr w:type="spellStart"/>
            <w:r w:rsidRPr="00F00CBD">
              <w:rPr>
                <w:rFonts w:eastAsia="Arial Unicode MS"/>
                <w:b/>
                <w:color w:val="000000"/>
                <w:sz w:val="22"/>
                <w:szCs w:val="22"/>
                <w:u w:color="000000"/>
                <w:bdr w:val="nil"/>
              </w:rPr>
              <w:t>Гранвент</w:t>
            </w:r>
            <w:proofErr w:type="spellEnd"/>
            <w:r w:rsidRPr="00F00CBD">
              <w:rPr>
                <w:rFonts w:eastAsia="Arial Unicode MS"/>
                <w:b/>
                <w:color w:val="000000"/>
                <w:sz w:val="22"/>
                <w:szCs w:val="22"/>
                <w:u w:color="000000"/>
                <w:bdr w:val="nil"/>
              </w:rPr>
              <w:t xml:space="preserve"> KV45 Ду250 Ру40 фланцевый </w:t>
            </w:r>
            <w:proofErr w:type="spellStart"/>
            <w:r w:rsidRPr="00F00CBD">
              <w:rPr>
                <w:rFonts w:eastAsia="Arial Unicode MS"/>
                <w:b/>
                <w:color w:val="000000"/>
                <w:sz w:val="22"/>
                <w:szCs w:val="22"/>
                <w:u w:color="000000"/>
                <w:bdr w:val="nil"/>
              </w:rPr>
              <w:t>сильфонный</w:t>
            </w:r>
            <w:proofErr w:type="spellEnd"/>
            <w:r w:rsidRPr="00F00CBD">
              <w:rPr>
                <w:rFonts w:eastAsia="Arial Unicode MS"/>
                <w:b/>
                <w:color w:val="000000"/>
                <w:sz w:val="22"/>
                <w:szCs w:val="22"/>
                <w:u w:color="000000"/>
                <w:bdr w:val="nil"/>
              </w:rPr>
              <w:t>, на существующий трубопровод</w:t>
            </w:r>
          </w:p>
        </w:tc>
        <w:tc>
          <w:tcPr>
            <w:tcW w:w="1335" w:type="dxa"/>
            <w:tcBorders>
              <w:top w:val="single" w:sz="4" w:space="0" w:color="auto"/>
              <w:left w:val="nil"/>
              <w:bottom w:val="single" w:sz="4" w:space="0" w:color="auto"/>
              <w:right w:val="single" w:sz="4" w:space="0" w:color="auto"/>
            </w:tcBorders>
            <w:noWrap/>
            <w:vAlign w:val="center"/>
          </w:tcPr>
          <w:p w:rsidR="00F00CBD" w:rsidRPr="00F00CBD" w:rsidRDefault="00F00CBD" w:rsidP="00F00CBD">
            <w:pPr>
              <w:pBdr>
                <w:top w:val="nil"/>
                <w:left w:val="nil"/>
                <w:bottom w:val="nil"/>
                <w:right w:val="nil"/>
                <w:between w:val="nil"/>
                <w:bar w:val="nil"/>
              </w:pBdr>
              <w:spacing w:line="240" w:lineRule="auto"/>
              <w:ind w:firstLine="0"/>
              <w:jc w:val="center"/>
              <w:rPr>
                <w:rFonts w:eastAsia="Arial Unicode MS"/>
                <w:b/>
                <w:color w:val="000000"/>
                <w:sz w:val="22"/>
                <w:szCs w:val="22"/>
                <w:u w:color="000000"/>
                <w:bdr w:val="nil"/>
              </w:rPr>
            </w:pPr>
            <w:r w:rsidRPr="00F00CBD">
              <w:rPr>
                <w:rFonts w:eastAsia="Arial Unicode MS"/>
                <w:b/>
                <w:color w:val="000000"/>
                <w:sz w:val="22"/>
                <w:szCs w:val="22"/>
                <w:u w:color="000000"/>
                <w:bdr w:val="nil"/>
              </w:rPr>
              <w:t>шт.</w:t>
            </w:r>
          </w:p>
        </w:tc>
        <w:tc>
          <w:tcPr>
            <w:tcW w:w="1569" w:type="dxa"/>
            <w:tcBorders>
              <w:top w:val="single" w:sz="4" w:space="0" w:color="auto"/>
              <w:left w:val="nil"/>
              <w:bottom w:val="single" w:sz="4" w:space="0" w:color="auto"/>
              <w:right w:val="single" w:sz="4" w:space="0" w:color="auto"/>
            </w:tcBorders>
            <w:noWrap/>
            <w:vAlign w:val="center"/>
          </w:tcPr>
          <w:p w:rsidR="00F00CBD" w:rsidRPr="00F00CBD" w:rsidRDefault="00F00CBD" w:rsidP="00F00CBD">
            <w:pPr>
              <w:pBdr>
                <w:top w:val="nil"/>
                <w:left w:val="nil"/>
                <w:bottom w:val="nil"/>
                <w:right w:val="nil"/>
                <w:between w:val="nil"/>
                <w:bar w:val="nil"/>
              </w:pBdr>
              <w:spacing w:line="240" w:lineRule="auto"/>
              <w:ind w:firstLine="0"/>
              <w:jc w:val="center"/>
              <w:rPr>
                <w:rFonts w:eastAsia="Arial Unicode MS"/>
                <w:b/>
                <w:color w:val="000000"/>
                <w:sz w:val="22"/>
                <w:szCs w:val="22"/>
                <w:u w:color="000000"/>
                <w:bdr w:val="nil"/>
              </w:rPr>
            </w:pPr>
          </w:p>
        </w:tc>
      </w:tr>
      <w:tr w:rsidR="00F00CBD" w:rsidRPr="00F00CBD" w:rsidTr="00B771AE">
        <w:trPr>
          <w:trHeight w:val="390"/>
        </w:trPr>
        <w:tc>
          <w:tcPr>
            <w:tcW w:w="978" w:type="dxa"/>
            <w:tcBorders>
              <w:top w:val="single" w:sz="4" w:space="0" w:color="auto"/>
              <w:left w:val="single" w:sz="4" w:space="0" w:color="auto"/>
              <w:bottom w:val="single" w:sz="4" w:space="0" w:color="auto"/>
              <w:right w:val="single" w:sz="4" w:space="0" w:color="auto"/>
            </w:tcBorders>
            <w:noWrap/>
            <w:vAlign w:val="center"/>
          </w:tcPr>
          <w:p w:rsidR="00F00CBD" w:rsidRPr="00F00CBD" w:rsidRDefault="00F00CBD" w:rsidP="00F00CBD">
            <w:pPr>
              <w:pBdr>
                <w:top w:val="nil"/>
                <w:left w:val="nil"/>
                <w:bottom w:val="nil"/>
                <w:right w:val="nil"/>
                <w:between w:val="nil"/>
                <w:bar w:val="nil"/>
              </w:pBdr>
              <w:spacing w:line="240" w:lineRule="auto"/>
              <w:ind w:firstLine="0"/>
              <w:jc w:val="center"/>
              <w:rPr>
                <w:rFonts w:eastAsia="Arial Unicode MS"/>
                <w:b/>
                <w:color w:val="000000"/>
                <w:sz w:val="22"/>
                <w:szCs w:val="22"/>
                <w:u w:color="000000"/>
                <w:bdr w:val="nil"/>
              </w:rPr>
            </w:pPr>
            <w:r w:rsidRPr="00F00CBD">
              <w:rPr>
                <w:rFonts w:eastAsia="Arial Unicode MS"/>
                <w:b/>
                <w:color w:val="000000"/>
                <w:sz w:val="22"/>
                <w:szCs w:val="22"/>
                <w:u w:color="000000"/>
                <w:bdr w:val="nil"/>
              </w:rPr>
              <w:t>4.</w:t>
            </w:r>
          </w:p>
        </w:tc>
        <w:tc>
          <w:tcPr>
            <w:tcW w:w="4944" w:type="dxa"/>
            <w:gridSpan w:val="2"/>
            <w:tcBorders>
              <w:top w:val="single" w:sz="4" w:space="0" w:color="auto"/>
              <w:left w:val="single" w:sz="4" w:space="0" w:color="auto"/>
              <w:bottom w:val="single" w:sz="4" w:space="0" w:color="auto"/>
              <w:right w:val="single" w:sz="4" w:space="0" w:color="auto"/>
            </w:tcBorders>
            <w:vAlign w:val="bottom"/>
          </w:tcPr>
          <w:p w:rsidR="00F00CBD" w:rsidRPr="00F00CBD" w:rsidRDefault="00F00CBD" w:rsidP="00F00CBD">
            <w:pPr>
              <w:pBdr>
                <w:top w:val="nil"/>
                <w:left w:val="nil"/>
                <w:bottom w:val="nil"/>
                <w:right w:val="nil"/>
                <w:between w:val="nil"/>
                <w:bar w:val="nil"/>
              </w:pBdr>
              <w:spacing w:line="240" w:lineRule="auto"/>
              <w:ind w:firstLine="0"/>
              <w:jc w:val="left"/>
              <w:rPr>
                <w:rFonts w:eastAsia="Arial Unicode MS"/>
                <w:b/>
                <w:color w:val="000000"/>
                <w:sz w:val="22"/>
                <w:szCs w:val="22"/>
                <w:u w:color="000000"/>
                <w:bdr w:val="nil"/>
              </w:rPr>
            </w:pPr>
            <w:proofErr w:type="spellStart"/>
            <w:r w:rsidRPr="00F00CBD">
              <w:rPr>
                <w:rFonts w:eastAsia="Arial Unicode MS"/>
                <w:b/>
                <w:color w:val="000000"/>
                <w:sz w:val="22"/>
                <w:szCs w:val="22"/>
                <w:u w:color="000000"/>
                <w:bdr w:val="nil"/>
              </w:rPr>
              <w:t>Опрессовка</w:t>
            </w:r>
            <w:proofErr w:type="spellEnd"/>
            <w:r w:rsidRPr="00F00CBD">
              <w:rPr>
                <w:rFonts w:eastAsia="Arial Unicode MS"/>
                <w:b/>
                <w:color w:val="000000"/>
                <w:sz w:val="22"/>
                <w:szCs w:val="22"/>
                <w:u w:color="000000"/>
                <w:bdr w:val="nil"/>
              </w:rPr>
              <w:t xml:space="preserve"> и ввод в гарантийную эксплуатацию</w:t>
            </w:r>
          </w:p>
        </w:tc>
        <w:tc>
          <w:tcPr>
            <w:tcW w:w="1335" w:type="dxa"/>
            <w:tcBorders>
              <w:top w:val="single" w:sz="4" w:space="0" w:color="auto"/>
              <w:left w:val="nil"/>
              <w:bottom w:val="single" w:sz="4" w:space="0" w:color="auto"/>
              <w:right w:val="single" w:sz="4" w:space="0" w:color="auto"/>
            </w:tcBorders>
            <w:noWrap/>
            <w:vAlign w:val="center"/>
          </w:tcPr>
          <w:p w:rsidR="00F00CBD" w:rsidRPr="00F00CBD" w:rsidRDefault="00F00CBD" w:rsidP="00F00CBD">
            <w:pPr>
              <w:pBdr>
                <w:top w:val="nil"/>
                <w:left w:val="nil"/>
                <w:bottom w:val="nil"/>
                <w:right w:val="nil"/>
                <w:between w:val="nil"/>
                <w:bar w:val="nil"/>
              </w:pBdr>
              <w:spacing w:line="240" w:lineRule="auto"/>
              <w:ind w:firstLine="0"/>
              <w:jc w:val="center"/>
              <w:rPr>
                <w:rFonts w:eastAsia="Arial Unicode MS"/>
                <w:b/>
                <w:color w:val="000000"/>
                <w:sz w:val="22"/>
                <w:szCs w:val="22"/>
                <w:u w:color="000000"/>
                <w:bdr w:val="nil"/>
              </w:rPr>
            </w:pPr>
            <w:r w:rsidRPr="00F00CBD">
              <w:rPr>
                <w:rFonts w:eastAsia="Arial Unicode MS"/>
                <w:b/>
                <w:color w:val="000000"/>
                <w:sz w:val="22"/>
                <w:szCs w:val="22"/>
                <w:u w:color="000000"/>
                <w:bdr w:val="nil"/>
              </w:rPr>
              <w:t>шт.</w:t>
            </w:r>
          </w:p>
        </w:tc>
        <w:tc>
          <w:tcPr>
            <w:tcW w:w="1569" w:type="dxa"/>
            <w:tcBorders>
              <w:top w:val="single" w:sz="4" w:space="0" w:color="auto"/>
              <w:left w:val="nil"/>
              <w:bottom w:val="single" w:sz="4" w:space="0" w:color="auto"/>
              <w:right w:val="single" w:sz="4" w:space="0" w:color="auto"/>
            </w:tcBorders>
            <w:noWrap/>
            <w:vAlign w:val="center"/>
          </w:tcPr>
          <w:p w:rsidR="00F00CBD" w:rsidRPr="00F00CBD" w:rsidRDefault="00F00CBD" w:rsidP="00F00CBD">
            <w:pPr>
              <w:pBdr>
                <w:top w:val="nil"/>
                <w:left w:val="nil"/>
                <w:bottom w:val="nil"/>
                <w:right w:val="nil"/>
                <w:between w:val="nil"/>
                <w:bar w:val="nil"/>
              </w:pBdr>
              <w:spacing w:line="240" w:lineRule="auto"/>
              <w:ind w:firstLine="0"/>
              <w:jc w:val="center"/>
              <w:rPr>
                <w:rFonts w:eastAsia="Arial Unicode MS"/>
                <w:b/>
                <w:color w:val="000000"/>
                <w:sz w:val="22"/>
                <w:szCs w:val="22"/>
                <w:u w:color="000000"/>
                <w:bdr w:val="nil"/>
              </w:rPr>
            </w:pPr>
          </w:p>
        </w:tc>
      </w:tr>
      <w:tr w:rsidR="00F00CBD" w:rsidRPr="00F00CBD" w:rsidTr="00B771AE">
        <w:trPr>
          <w:trHeight w:val="525"/>
        </w:trPr>
        <w:tc>
          <w:tcPr>
            <w:tcW w:w="978" w:type="dxa"/>
            <w:tcBorders>
              <w:top w:val="single" w:sz="4" w:space="0" w:color="auto"/>
              <w:left w:val="single" w:sz="4" w:space="0" w:color="auto"/>
              <w:bottom w:val="single" w:sz="4" w:space="0" w:color="auto"/>
              <w:right w:val="single" w:sz="4" w:space="0" w:color="auto"/>
            </w:tcBorders>
            <w:noWrap/>
            <w:vAlign w:val="center"/>
          </w:tcPr>
          <w:p w:rsidR="00F00CBD" w:rsidRPr="00F00CBD" w:rsidRDefault="00F00CBD" w:rsidP="00F00CBD">
            <w:pPr>
              <w:pBdr>
                <w:top w:val="nil"/>
                <w:left w:val="nil"/>
                <w:bottom w:val="nil"/>
                <w:right w:val="nil"/>
                <w:between w:val="nil"/>
                <w:bar w:val="nil"/>
              </w:pBdr>
              <w:spacing w:line="240" w:lineRule="auto"/>
              <w:ind w:firstLine="0"/>
              <w:jc w:val="center"/>
              <w:rPr>
                <w:rFonts w:eastAsia="Arial Unicode MS"/>
                <w:b/>
                <w:color w:val="000000"/>
                <w:sz w:val="22"/>
                <w:szCs w:val="22"/>
                <w:u w:color="000000"/>
                <w:bdr w:val="nil"/>
              </w:rPr>
            </w:pPr>
            <w:r w:rsidRPr="00F00CBD">
              <w:rPr>
                <w:rFonts w:eastAsia="Arial Unicode MS"/>
                <w:b/>
                <w:color w:val="000000"/>
                <w:sz w:val="22"/>
                <w:szCs w:val="22"/>
                <w:u w:color="000000"/>
                <w:bdr w:val="nil"/>
              </w:rPr>
              <w:t>5.</w:t>
            </w:r>
          </w:p>
        </w:tc>
        <w:tc>
          <w:tcPr>
            <w:tcW w:w="4944" w:type="dxa"/>
            <w:gridSpan w:val="2"/>
            <w:tcBorders>
              <w:top w:val="single" w:sz="4" w:space="0" w:color="auto"/>
              <w:left w:val="single" w:sz="4" w:space="0" w:color="auto"/>
              <w:bottom w:val="single" w:sz="4" w:space="0" w:color="auto"/>
              <w:right w:val="single" w:sz="4" w:space="0" w:color="auto"/>
            </w:tcBorders>
            <w:vAlign w:val="bottom"/>
          </w:tcPr>
          <w:p w:rsidR="00F00CBD" w:rsidRPr="00F00CBD" w:rsidRDefault="00F00CBD" w:rsidP="00F00CBD">
            <w:pPr>
              <w:pBdr>
                <w:top w:val="nil"/>
                <w:left w:val="nil"/>
                <w:bottom w:val="nil"/>
                <w:right w:val="nil"/>
                <w:between w:val="nil"/>
                <w:bar w:val="nil"/>
              </w:pBdr>
              <w:spacing w:line="240" w:lineRule="auto"/>
              <w:ind w:firstLine="0"/>
              <w:jc w:val="left"/>
              <w:rPr>
                <w:rFonts w:eastAsia="Arial Unicode MS"/>
                <w:b/>
                <w:color w:val="000000"/>
                <w:sz w:val="22"/>
                <w:szCs w:val="22"/>
                <w:u w:color="000000"/>
                <w:bdr w:val="nil"/>
              </w:rPr>
            </w:pPr>
            <w:r w:rsidRPr="00F00CBD">
              <w:rPr>
                <w:rFonts w:eastAsia="Arial Unicode MS"/>
                <w:b/>
                <w:color w:val="000000"/>
                <w:sz w:val="22"/>
                <w:szCs w:val="22"/>
                <w:u w:color="000000"/>
                <w:bdr w:val="nil"/>
              </w:rPr>
              <w:t>Перенос демонтированного оборудования на склад заказчика</w:t>
            </w:r>
          </w:p>
        </w:tc>
        <w:tc>
          <w:tcPr>
            <w:tcW w:w="1335" w:type="dxa"/>
            <w:tcBorders>
              <w:top w:val="single" w:sz="4" w:space="0" w:color="auto"/>
              <w:left w:val="nil"/>
              <w:bottom w:val="single" w:sz="4" w:space="0" w:color="auto"/>
              <w:right w:val="single" w:sz="4" w:space="0" w:color="auto"/>
            </w:tcBorders>
            <w:noWrap/>
            <w:vAlign w:val="center"/>
          </w:tcPr>
          <w:p w:rsidR="00F00CBD" w:rsidRPr="00F00CBD" w:rsidRDefault="00F00CBD" w:rsidP="00F00CBD">
            <w:pPr>
              <w:pBdr>
                <w:top w:val="nil"/>
                <w:left w:val="nil"/>
                <w:bottom w:val="nil"/>
                <w:right w:val="nil"/>
                <w:between w:val="nil"/>
                <w:bar w:val="nil"/>
              </w:pBdr>
              <w:spacing w:line="240" w:lineRule="auto"/>
              <w:ind w:firstLine="0"/>
              <w:jc w:val="center"/>
              <w:rPr>
                <w:rFonts w:eastAsia="Arial Unicode MS"/>
                <w:b/>
                <w:color w:val="000000"/>
                <w:sz w:val="22"/>
                <w:szCs w:val="22"/>
                <w:u w:color="000000"/>
                <w:bdr w:val="nil"/>
              </w:rPr>
            </w:pPr>
            <w:r w:rsidRPr="00F00CBD">
              <w:rPr>
                <w:rFonts w:eastAsia="Arial Unicode MS"/>
                <w:b/>
                <w:color w:val="000000"/>
                <w:sz w:val="22"/>
                <w:szCs w:val="22"/>
                <w:u w:color="000000"/>
                <w:bdr w:val="nil"/>
              </w:rPr>
              <w:t>шт.</w:t>
            </w:r>
          </w:p>
        </w:tc>
        <w:tc>
          <w:tcPr>
            <w:tcW w:w="1569" w:type="dxa"/>
            <w:tcBorders>
              <w:top w:val="single" w:sz="4" w:space="0" w:color="auto"/>
              <w:left w:val="nil"/>
              <w:bottom w:val="single" w:sz="4" w:space="0" w:color="auto"/>
              <w:right w:val="single" w:sz="4" w:space="0" w:color="auto"/>
            </w:tcBorders>
            <w:noWrap/>
            <w:vAlign w:val="center"/>
          </w:tcPr>
          <w:p w:rsidR="00F00CBD" w:rsidRPr="00F00CBD" w:rsidRDefault="00F00CBD" w:rsidP="00F00CBD">
            <w:pPr>
              <w:pBdr>
                <w:top w:val="nil"/>
                <w:left w:val="nil"/>
                <w:bottom w:val="nil"/>
                <w:right w:val="nil"/>
                <w:between w:val="nil"/>
                <w:bar w:val="nil"/>
              </w:pBdr>
              <w:spacing w:line="240" w:lineRule="auto"/>
              <w:ind w:firstLine="0"/>
              <w:jc w:val="center"/>
              <w:rPr>
                <w:rFonts w:eastAsia="Arial Unicode MS"/>
                <w:b/>
                <w:color w:val="000000"/>
                <w:sz w:val="22"/>
                <w:szCs w:val="22"/>
                <w:u w:color="000000"/>
                <w:bdr w:val="nil"/>
              </w:rPr>
            </w:pPr>
          </w:p>
        </w:tc>
      </w:tr>
      <w:tr w:rsidR="00F00CBD" w:rsidRPr="00F00CBD" w:rsidTr="00B771AE">
        <w:trPr>
          <w:trHeight w:val="15"/>
        </w:trPr>
        <w:tc>
          <w:tcPr>
            <w:tcW w:w="7257" w:type="dxa"/>
            <w:gridSpan w:val="4"/>
            <w:tcBorders>
              <w:top w:val="single" w:sz="4" w:space="0" w:color="auto"/>
              <w:left w:val="single" w:sz="4" w:space="0" w:color="auto"/>
              <w:bottom w:val="single" w:sz="4" w:space="0" w:color="auto"/>
              <w:right w:val="single" w:sz="4" w:space="0" w:color="auto"/>
            </w:tcBorders>
            <w:noWrap/>
            <w:vAlign w:val="center"/>
          </w:tcPr>
          <w:p w:rsidR="00F00CBD" w:rsidRPr="00F00CBD" w:rsidRDefault="00F00CBD" w:rsidP="00F00CBD">
            <w:pPr>
              <w:pBdr>
                <w:top w:val="nil"/>
                <w:left w:val="nil"/>
                <w:bottom w:val="nil"/>
                <w:right w:val="nil"/>
                <w:between w:val="nil"/>
                <w:bar w:val="nil"/>
              </w:pBdr>
              <w:spacing w:line="240" w:lineRule="auto"/>
              <w:ind w:firstLine="0"/>
              <w:jc w:val="left"/>
              <w:rPr>
                <w:rFonts w:eastAsia="Arial Unicode MS"/>
                <w:b/>
                <w:color w:val="000000"/>
                <w:sz w:val="22"/>
                <w:szCs w:val="22"/>
                <w:u w:color="000000"/>
                <w:bdr w:val="nil"/>
              </w:rPr>
            </w:pPr>
            <w:r w:rsidRPr="00F00CBD">
              <w:rPr>
                <w:rFonts w:eastAsia="Arial Unicode MS"/>
                <w:b/>
                <w:color w:val="000000"/>
                <w:sz w:val="22"/>
                <w:szCs w:val="22"/>
                <w:u w:color="000000"/>
                <w:bdr w:val="nil"/>
              </w:rPr>
              <w:t xml:space="preserve">Итого без НДС </w:t>
            </w:r>
          </w:p>
        </w:tc>
        <w:tc>
          <w:tcPr>
            <w:tcW w:w="1569" w:type="dxa"/>
            <w:tcBorders>
              <w:top w:val="single" w:sz="4" w:space="0" w:color="auto"/>
              <w:left w:val="nil"/>
              <w:bottom w:val="single" w:sz="4" w:space="0" w:color="auto"/>
              <w:right w:val="single" w:sz="4" w:space="0" w:color="auto"/>
            </w:tcBorders>
            <w:noWrap/>
            <w:vAlign w:val="center"/>
          </w:tcPr>
          <w:p w:rsidR="00F00CBD" w:rsidRPr="00F00CBD" w:rsidRDefault="00F00CBD" w:rsidP="00F00CBD">
            <w:pPr>
              <w:pBdr>
                <w:top w:val="nil"/>
                <w:left w:val="nil"/>
                <w:bottom w:val="nil"/>
                <w:right w:val="nil"/>
                <w:between w:val="nil"/>
                <w:bar w:val="nil"/>
              </w:pBdr>
              <w:spacing w:line="240" w:lineRule="auto"/>
              <w:ind w:firstLine="0"/>
              <w:jc w:val="left"/>
              <w:rPr>
                <w:rFonts w:eastAsia="Arial Unicode MS"/>
                <w:b/>
                <w:color w:val="000000"/>
                <w:sz w:val="22"/>
                <w:szCs w:val="22"/>
                <w:u w:color="000000"/>
                <w:bdr w:val="nil"/>
              </w:rPr>
            </w:pPr>
          </w:p>
        </w:tc>
      </w:tr>
      <w:tr w:rsidR="00F00CBD" w:rsidRPr="00F00CBD" w:rsidTr="00B771AE">
        <w:tblPrEx>
          <w:tblBorders>
            <w:top w:val="single" w:sz="4" w:space="0" w:color="auto"/>
          </w:tblBorders>
          <w:tblLook w:val="0000" w:firstRow="0" w:lastRow="0" w:firstColumn="0" w:lastColumn="0" w:noHBand="0" w:noVBand="0"/>
        </w:tblPrEx>
        <w:trPr>
          <w:gridAfter w:val="3"/>
          <w:wAfter w:w="7191" w:type="dxa"/>
          <w:trHeight w:val="100"/>
          <w:hidden/>
        </w:trPr>
        <w:tc>
          <w:tcPr>
            <w:tcW w:w="1635" w:type="dxa"/>
            <w:gridSpan w:val="2"/>
          </w:tcPr>
          <w:p w:rsidR="00F00CBD" w:rsidRPr="00F00CBD" w:rsidRDefault="00F00CBD" w:rsidP="00F00CBD">
            <w:pPr>
              <w:pBdr>
                <w:top w:val="nil"/>
                <w:left w:val="nil"/>
                <w:bottom w:val="nil"/>
                <w:right w:val="nil"/>
                <w:between w:val="nil"/>
                <w:bar w:val="nil"/>
              </w:pBdr>
              <w:spacing w:line="240" w:lineRule="auto"/>
              <w:ind w:firstLine="0"/>
              <w:jc w:val="left"/>
              <w:rPr>
                <w:rFonts w:ascii="Arial Unicode MS" w:eastAsia="Arial Unicode MS" w:hAnsi="Arial Unicode MS" w:cs="Arial Unicode MS"/>
                <w:b/>
                <w:vanish/>
                <w:color w:val="000000"/>
                <w:sz w:val="24"/>
                <w:szCs w:val="24"/>
                <w:u w:color="000000"/>
                <w:bdr w:val="nil"/>
              </w:rPr>
            </w:pPr>
          </w:p>
        </w:tc>
      </w:tr>
    </w:tbl>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D111DD">
        <w:rPr>
          <w:rFonts w:ascii="Calibri" w:hAnsi="Calibri" w:cs="Calibri"/>
          <w:sz w:val="20"/>
          <w:szCs w:val="20"/>
        </w:rPr>
        <w:t>Условия оплаты: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D111DD" w:rsidRPr="00D111DD" w:rsidRDefault="00D111DD" w:rsidP="00D111DD">
      <w:pPr>
        <w:widowControl w:val="0"/>
        <w:autoSpaceDE w:val="0"/>
        <w:autoSpaceDN w:val="0"/>
        <w:spacing w:line="240" w:lineRule="auto"/>
        <w:ind w:firstLine="0"/>
        <w:jc w:val="left"/>
        <w:rPr>
          <w:sz w:val="20"/>
          <w:szCs w:val="20"/>
        </w:rPr>
      </w:pPr>
      <w:r w:rsidRPr="00D111DD">
        <w:rPr>
          <w:rFonts w:ascii="Calibri" w:hAnsi="Calibri" w:cs="Calibri"/>
          <w:sz w:val="20"/>
          <w:szCs w:val="20"/>
        </w:rPr>
        <w:t>Срок выполнения работ: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3 </w:t>
      </w:r>
      <w:r w:rsidR="00FF4C7D" w:rsidRPr="00D111DD">
        <w:rPr>
          <w:sz w:val="20"/>
          <w:szCs w:val="20"/>
        </w:rPr>
        <w:t>месяца с</w:t>
      </w:r>
      <w:r w:rsidRPr="00D111DD">
        <w:rPr>
          <w:sz w:val="20"/>
          <w:szCs w:val="20"/>
        </w:rPr>
        <w:t xml:space="preserve"> момента подачи заявок.</w:t>
      </w:r>
    </w:p>
    <w:p w:rsidR="00D111DD" w:rsidRPr="00D111DD" w:rsidRDefault="00D111DD" w:rsidP="00D111DD">
      <w:pPr>
        <w:keepNext/>
        <w:spacing w:before="240" w:line="240" w:lineRule="auto"/>
        <w:ind w:right="142" w:firstLine="0"/>
        <w:rPr>
          <w:sz w:val="20"/>
          <w:szCs w:val="20"/>
        </w:rPr>
      </w:pP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Pr="00D111DD">
        <w:rPr>
          <w:sz w:val="20"/>
          <w:szCs w:val="20"/>
        </w:rPr>
        <w:tab/>
        <w:t xml:space="preserve"> </w:t>
      </w:r>
      <w:proofErr w:type="gramStart"/>
      <w:r w:rsidRPr="00D111DD">
        <w:rPr>
          <w:sz w:val="20"/>
          <w:szCs w:val="20"/>
        </w:rPr>
        <w:t xml:space="preserve">   (</w:t>
      </w:r>
      <w:proofErr w:type="gramEnd"/>
      <w:r w:rsidRPr="00D111DD">
        <w:rPr>
          <w:sz w:val="20"/>
          <w:szCs w:val="20"/>
        </w:rPr>
        <w:t>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proofErr w:type="gramStart"/>
      <w:r w:rsidRPr="00D111DD">
        <w:rPr>
          <w:sz w:val="20"/>
          <w:szCs w:val="20"/>
        </w:rPr>
        <w:t>60  рабочих</w:t>
      </w:r>
      <w:proofErr w:type="gramEnd"/>
      <w:r w:rsidRPr="00D111DD">
        <w:rPr>
          <w:sz w:val="20"/>
          <w:szCs w:val="20"/>
        </w:rPr>
        <w:t xml:space="preserve"> дней, с момента подачи заявок.</w:t>
      </w:r>
    </w:p>
    <w:p w:rsidR="00D111DD" w:rsidRDefault="00D111DD" w:rsidP="00F00CB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0" w:name="_Ref452043403"/>
      <w:bookmarkStart w:id="131" w:name="_Toc465786517"/>
      <w:r w:rsidRPr="00BC7A50">
        <w:rPr>
          <w:b w:val="0"/>
          <w:sz w:val="20"/>
          <w:szCs w:val="20"/>
        </w:rPr>
        <w:t>Технического предложения</w:t>
      </w:r>
      <w:bookmarkEnd w:id="130"/>
      <w:bookmarkEnd w:id="131"/>
      <w:r w:rsidR="00FC01DA">
        <w:rPr>
          <w:b w:val="0"/>
          <w:sz w:val="20"/>
          <w:szCs w:val="20"/>
        </w:rPr>
        <w:t xml:space="preserve"> (Форма№3</w:t>
      </w:r>
      <w:r w:rsidRPr="00BC7A50">
        <w:rPr>
          <w:b w:val="0"/>
          <w:sz w:val="20"/>
          <w:szCs w:val="20"/>
        </w:rPr>
        <w:t>)</w:t>
      </w:r>
    </w:p>
    <w:p w:rsidR="003E7499" w:rsidRPr="00BC7A50" w:rsidRDefault="003E7499" w:rsidP="003E7499">
      <w:pPr>
        <w:keepNext/>
        <w:spacing w:line="240" w:lineRule="auto"/>
        <w:ind w:right="141"/>
        <w:jc w:val="right"/>
        <w:rPr>
          <w:sz w:val="20"/>
          <w:szCs w:val="20"/>
        </w:rPr>
      </w:pPr>
      <w:r w:rsidRPr="00BC7A50">
        <w:rPr>
          <w:sz w:val="20"/>
          <w:szCs w:val="20"/>
        </w:rPr>
        <w:t xml:space="preserve">«____» </w:t>
      </w:r>
      <w:r w:rsidR="00ED3834">
        <w:rPr>
          <w:sz w:val="20"/>
          <w:szCs w:val="20"/>
        </w:rPr>
        <w:t>__________ 202</w:t>
      </w:r>
      <w:r w:rsidRPr="00BC7A50">
        <w:rPr>
          <w:sz w:val="20"/>
          <w:szCs w:val="20"/>
        </w:rPr>
        <w:t>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proofErr w:type="gramStart"/>
      <w:r w:rsidRPr="00BC7A50">
        <w:rPr>
          <w:rFonts w:eastAsia="Calibri"/>
          <w:i/>
          <w:sz w:val="20"/>
          <w:szCs w:val="20"/>
          <w:shd w:val="clear" w:color="auto" w:fill="FFFF99"/>
        </w:rPr>
        <w:t>с  требованиями</w:t>
      </w:r>
      <w:proofErr w:type="gramEnd"/>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rFonts w:eastAsia="Calibri"/>
          <w:i/>
          <w:sz w:val="20"/>
          <w:szCs w:val="20"/>
          <w:shd w:val="clear" w:color="auto" w:fill="FFFF99"/>
        </w:rPr>
        <w:t xml:space="preserve">, устанавливаемым настоящей формой к порядку описания предлагаемой участником закупки </w:t>
      </w:r>
      <w:r>
        <w:rPr>
          <w:rFonts w:eastAsia="Calibri"/>
          <w:i/>
          <w:sz w:val="20"/>
          <w:szCs w:val="20"/>
          <w:shd w:val="clear" w:color="auto" w:fill="FFFF99"/>
        </w:rPr>
        <w:t>оборудования</w:t>
      </w:r>
      <w:r w:rsidRPr="00BC7A50">
        <w:rPr>
          <w:rFonts w:eastAsia="Calibri"/>
          <w:i/>
          <w:sz w:val="20"/>
          <w:szCs w:val="20"/>
          <w:shd w:val="clear" w:color="auto" w:fill="FFFF99"/>
        </w:rPr>
        <w:t xml:space="preserve"> (в том числе, </w:t>
      </w:r>
      <w:r>
        <w:rPr>
          <w:rFonts w:eastAsia="Calibri"/>
          <w:i/>
          <w:sz w:val="20"/>
          <w:szCs w:val="20"/>
          <w:shd w:val="clear" w:color="auto" w:fill="FFFF99"/>
        </w:rPr>
        <w:t>указание поэтапного выполнения работ</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proofErr w:type="gramStart"/>
      <w:r w:rsidR="009F5D44">
        <w:rPr>
          <w:sz w:val="20"/>
          <w:szCs w:val="20"/>
        </w:rPr>
        <w:t>60</w:t>
      </w:r>
      <w:r w:rsidRPr="006A49C4">
        <w:rPr>
          <w:sz w:val="20"/>
          <w:szCs w:val="20"/>
        </w:rPr>
        <w:t xml:space="preserve">  рабочих</w:t>
      </w:r>
      <w:proofErr w:type="gramEnd"/>
      <w:r w:rsidRPr="006A49C4">
        <w:rPr>
          <w:sz w:val="20"/>
          <w:szCs w:val="20"/>
        </w:rPr>
        <w:t xml:space="preserve"> дней, с момента подачи заявок.</w:t>
      </w:r>
    </w:p>
    <w:p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sidR="00ED3834">
        <w:rPr>
          <w:sz w:val="24"/>
          <w:szCs w:val="24"/>
        </w:rPr>
        <w:t>_</w:t>
      </w:r>
      <w:proofErr w:type="gramStart"/>
      <w:r w:rsidR="00ED3834">
        <w:rPr>
          <w:sz w:val="24"/>
          <w:szCs w:val="24"/>
        </w:rPr>
        <w:t>_»_</w:t>
      </w:r>
      <w:proofErr w:type="gramEnd"/>
      <w:r w:rsidR="00ED3834">
        <w:rPr>
          <w:sz w:val="24"/>
          <w:szCs w:val="24"/>
        </w:rPr>
        <w:t>___________ 202</w:t>
      </w:r>
      <w:r>
        <w:rPr>
          <w:sz w:val="24"/>
          <w:szCs w:val="24"/>
        </w:rPr>
        <w:t>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ind w:left="0" w:right="0"/>
              <w:jc w:val="center"/>
              <w:rPr>
                <w:b/>
                <w:sz w:val="20"/>
                <w:szCs w:val="20"/>
              </w:rPr>
            </w:pPr>
            <w:r w:rsidRPr="005157E4">
              <w:rPr>
                <w:b/>
                <w:sz w:val="20"/>
                <w:szCs w:val="20"/>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proofErr w:type="gramStart"/>
            <w:r w:rsidRPr="005157E4">
              <w:rPr>
                <w:i/>
                <w:sz w:val="20"/>
                <w:szCs w:val="20"/>
              </w:rPr>
              <w:t>рождения  учредителя</w:t>
            </w:r>
            <w:proofErr w:type="gramEnd"/>
            <w:r w:rsidRPr="005157E4">
              <w:rPr>
                <w:i/>
                <w:sz w:val="20"/>
                <w:szCs w:val="20"/>
              </w:rPr>
              <w:t xml:space="preserve"> </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xml:space="preserve">- ФИО, дата </w:t>
            </w:r>
            <w:proofErr w:type="gramStart"/>
            <w:r w:rsidRPr="005157E4">
              <w:rPr>
                <w:sz w:val="20"/>
                <w:szCs w:val="20"/>
              </w:rPr>
              <w:t>рождения  Генерального</w:t>
            </w:r>
            <w:proofErr w:type="gramEnd"/>
            <w:r w:rsidRPr="005157E4">
              <w:rPr>
                <w:sz w:val="20"/>
                <w:szCs w:val="20"/>
              </w:rPr>
              <w:t xml:space="preserve">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2"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2"/>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p>
    <w:p w:rsidR="00C63913" w:rsidRDefault="00C63913"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522A1A" w:rsidRDefault="001107C4" w:rsidP="00B57BA3">
      <w:pPr>
        <w:tabs>
          <w:tab w:val="num" w:pos="0"/>
          <w:tab w:val="left" w:pos="180"/>
        </w:tabs>
        <w:spacing w:line="240" w:lineRule="auto"/>
        <w:ind w:firstLine="0"/>
      </w:pPr>
    </w:p>
    <w:p w:rsidR="001C1CD8" w:rsidRDefault="001C1CD8" w:rsidP="00C63913">
      <w:pPr>
        <w:tabs>
          <w:tab w:val="num" w:pos="0"/>
          <w:tab w:val="left" w:pos="180"/>
        </w:tabs>
        <w:spacing w:line="240" w:lineRule="auto"/>
      </w:pPr>
    </w:p>
    <w:p w:rsidR="00D42AEE" w:rsidRDefault="00D42AEE" w:rsidP="00C63913">
      <w:pPr>
        <w:tabs>
          <w:tab w:val="num" w:pos="0"/>
          <w:tab w:val="left" w:pos="180"/>
        </w:tabs>
        <w:spacing w:line="240" w:lineRule="auto"/>
      </w:pPr>
    </w:p>
    <w:p w:rsidR="00B57BA3" w:rsidRPr="00522A1A" w:rsidRDefault="00B57BA3"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107C4" w:rsidRPr="00924719" w:rsidRDefault="001107C4" w:rsidP="00C63913">
      <w:pPr>
        <w:tabs>
          <w:tab w:val="num" w:pos="0"/>
          <w:tab w:val="left" w:pos="180"/>
        </w:tabs>
        <w:spacing w:line="240" w:lineRule="auto"/>
      </w:pPr>
    </w:p>
    <w:p w:rsidR="006A49C4" w:rsidRPr="00924719" w:rsidRDefault="006A49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00ED3834">
        <w:rPr>
          <w:sz w:val="20"/>
          <w:szCs w:val="20"/>
        </w:rPr>
        <w:t xml:space="preserve"> 202</w:t>
      </w:r>
      <w:r w:rsidRPr="00167C97">
        <w:rPr>
          <w:sz w:val="20"/>
          <w:szCs w:val="20"/>
          <w:u w:val="single"/>
        </w:rPr>
        <w:t>__</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26012B" w:rsidRDefault="001107C4" w:rsidP="00CF37B5">
            <w:pPr>
              <w:pStyle w:val="a8"/>
              <w:jc w:val="center"/>
              <w:rPr>
                <w:b/>
                <w:sz w:val="16"/>
              </w:rPr>
            </w:pPr>
            <w:bookmarkStart w:id="133" w:name="h5353"/>
            <w:bookmarkEnd w:id="133"/>
            <w:r w:rsidRPr="0026012B">
              <w:rPr>
                <w:b/>
                <w:sz w:val="16"/>
              </w:rPr>
              <w:t>№</w:t>
            </w:r>
          </w:p>
        </w:tc>
        <w:tc>
          <w:tcPr>
            <w:tcW w:w="993" w:type="dxa"/>
            <w:shd w:val="clear" w:color="auto" w:fill="auto"/>
            <w:vAlign w:val="center"/>
          </w:tcPr>
          <w:p w:rsidR="001107C4" w:rsidRPr="0026012B" w:rsidRDefault="001107C4" w:rsidP="00CF37B5">
            <w:pPr>
              <w:pStyle w:val="a8"/>
              <w:jc w:val="center"/>
              <w:rPr>
                <w:b/>
                <w:sz w:val="16"/>
              </w:rPr>
            </w:pPr>
            <w:r w:rsidRPr="0026012B">
              <w:rPr>
                <w:b/>
                <w:sz w:val="16"/>
              </w:rPr>
              <w:t>Предмет Договора</w:t>
            </w:r>
          </w:p>
        </w:tc>
        <w:tc>
          <w:tcPr>
            <w:tcW w:w="2126" w:type="dxa"/>
            <w:shd w:val="clear" w:color="auto" w:fill="auto"/>
            <w:vAlign w:val="center"/>
          </w:tcPr>
          <w:p w:rsidR="001107C4" w:rsidRPr="0026012B" w:rsidRDefault="001107C4" w:rsidP="00CF37B5">
            <w:pPr>
              <w:pStyle w:val="a8"/>
              <w:jc w:val="center"/>
              <w:rPr>
                <w:b/>
                <w:sz w:val="16"/>
              </w:rPr>
            </w:pPr>
            <w:r w:rsidRPr="0026012B">
              <w:rPr>
                <w:b/>
                <w:sz w:val="16"/>
              </w:rPr>
              <w:t>Наименование Заказчика,</w:t>
            </w:r>
          </w:p>
          <w:p w:rsidR="001107C4" w:rsidRPr="0026012B" w:rsidRDefault="001107C4" w:rsidP="00CF37B5">
            <w:pPr>
              <w:pStyle w:val="a8"/>
              <w:jc w:val="center"/>
              <w:rPr>
                <w:b/>
                <w:sz w:val="16"/>
              </w:rPr>
            </w:pPr>
            <w:r w:rsidRPr="0026012B">
              <w:rPr>
                <w:b/>
                <w:sz w:val="16"/>
              </w:rPr>
              <w:t>адрес и контактный телефон/факс Заказчика,</w:t>
            </w:r>
          </w:p>
          <w:p w:rsidR="001107C4" w:rsidRPr="0026012B" w:rsidRDefault="001107C4" w:rsidP="00CF37B5">
            <w:pPr>
              <w:pStyle w:val="a8"/>
              <w:jc w:val="center"/>
              <w:rPr>
                <w:b/>
                <w:sz w:val="16"/>
              </w:rPr>
            </w:pPr>
            <w:r w:rsidRPr="0026012B">
              <w:rPr>
                <w:b/>
                <w:sz w:val="16"/>
              </w:rPr>
              <w:t>контактное лицо</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Полная сумма Договора, руб.</w:t>
            </w:r>
          </w:p>
        </w:tc>
        <w:tc>
          <w:tcPr>
            <w:tcW w:w="1560" w:type="dxa"/>
            <w:shd w:val="clear" w:color="auto" w:fill="auto"/>
            <w:vAlign w:val="center"/>
          </w:tcPr>
          <w:p w:rsidR="001107C4" w:rsidRPr="0026012B" w:rsidRDefault="001107C4" w:rsidP="00CF37B5">
            <w:pPr>
              <w:pStyle w:val="a8"/>
              <w:jc w:val="center"/>
              <w:rPr>
                <w:b/>
                <w:sz w:val="16"/>
              </w:rPr>
            </w:pPr>
            <w:r w:rsidRPr="0026012B">
              <w:rPr>
                <w:b/>
                <w:sz w:val="16"/>
              </w:rPr>
              <w:t>Дата заключения/ завершения (месяц, год, процент выполнения)</w:t>
            </w:r>
          </w:p>
        </w:tc>
        <w:tc>
          <w:tcPr>
            <w:tcW w:w="1843" w:type="dxa"/>
            <w:shd w:val="clear" w:color="auto" w:fill="auto"/>
            <w:vAlign w:val="center"/>
          </w:tcPr>
          <w:p w:rsidR="001107C4" w:rsidRPr="0026012B" w:rsidRDefault="001107C4" w:rsidP="00CF37B5">
            <w:pPr>
              <w:pStyle w:val="a8"/>
              <w:jc w:val="center"/>
              <w:rPr>
                <w:b/>
                <w:sz w:val="16"/>
              </w:rPr>
            </w:pPr>
            <w:r w:rsidRPr="0026012B">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Сведения о претензиях Заказчика к выполнению обязательств</w:t>
            </w:r>
          </w:p>
        </w:tc>
        <w:tc>
          <w:tcPr>
            <w:tcW w:w="1559" w:type="dxa"/>
            <w:shd w:val="clear" w:color="auto" w:fill="auto"/>
            <w:vAlign w:val="center"/>
          </w:tcPr>
          <w:p w:rsidR="001107C4" w:rsidRPr="0026012B" w:rsidRDefault="001107C4" w:rsidP="00CF37B5">
            <w:pPr>
              <w:pStyle w:val="a8"/>
              <w:jc w:val="center"/>
              <w:rPr>
                <w:b/>
                <w:sz w:val="16"/>
              </w:rPr>
            </w:pPr>
            <w:r w:rsidRPr="0026012B">
              <w:rPr>
                <w:b/>
                <w:sz w:val="16"/>
              </w:rPr>
              <w:t>Наличие прилагаемых отзывов от Заказчиков (есть/нет)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Default="002A7179" w:rsidP="00B26BBB">
      <w:pPr>
        <w:tabs>
          <w:tab w:val="num" w:pos="0"/>
          <w:tab w:val="left" w:pos="180"/>
        </w:tabs>
        <w:spacing w:line="240" w:lineRule="auto"/>
      </w:pPr>
    </w:p>
    <w:p w:rsidR="008709A1" w:rsidRDefault="008709A1" w:rsidP="00B26BBB">
      <w:pPr>
        <w:tabs>
          <w:tab w:val="num" w:pos="0"/>
          <w:tab w:val="left" w:pos="180"/>
        </w:tabs>
        <w:spacing w:line="240" w:lineRule="auto"/>
      </w:pPr>
    </w:p>
    <w:p w:rsidR="008709A1" w:rsidRDefault="008709A1" w:rsidP="00B26BBB">
      <w:pPr>
        <w:tabs>
          <w:tab w:val="num" w:pos="0"/>
          <w:tab w:val="left" w:pos="180"/>
        </w:tabs>
        <w:spacing w:line="240" w:lineRule="auto"/>
      </w:pPr>
    </w:p>
    <w:p w:rsidR="00491693" w:rsidRDefault="00491693" w:rsidP="00B26BBB">
      <w:pPr>
        <w:tabs>
          <w:tab w:val="num" w:pos="0"/>
          <w:tab w:val="left" w:pos="180"/>
        </w:tabs>
        <w:spacing w:line="240" w:lineRule="auto"/>
      </w:pPr>
    </w:p>
    <w:p w:rsidR="009905FD" w:rsidRDefault="009905FD" w:rsidP="00FF07C0">
      <w:pPr>
        <w:pStyle w:val="23"/>
        <w:numPr>
          <w:ilvl w:val="0"/>
          <w:numId w:val="0"/>
        </w:numPr>
        <w:spacing w:before="0" w:after="0"/>
      </w:pPr>
    </w:p>
    <w:p w:rsidR="00F219EF" w:rsidRDefault="00F219EF" w:rsidP="00FF07C0">
      <w:pPr>
        <w:pStyle w:val="23"/>
        <w:numPr>
          <w:ilvl w:val="0"/>
          <w:numId w:val="0"/>
        </w:numPr>
        <w:spacing w:before="0" w:after="0"/>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00ED3834">
        <w:rPr>
          <w:sz w:val="20"/>
          <w:szCs w:val="20"/>
        </w:rPr>
        <w:t xml:space="preserve"> 202</w:t>
      </w:r>
      <w:r>
        <w:rPr>
          <w:sz w:val="20"/>
          <w:szCs w:val="20"/>
          <w:u w:val="single"/>
        </w:rPr>
        <w:t>_</w:t>
      </w:r>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rsidTr="000F6FF6">
        <w:tc>
          <w:tcPr>
            <w:tcW w:w="648" w:type="dxa"/>
            <w:shd w:val="clear" w:color="auto" w:fill="auto"/>
            <w:vAlign w:val="center"/>
          </w:tcPr>
          <w:p w:rsidR="00B26BBB" w:rsidRPr="00B26BBB" w:rsidRDefault="00B26BBB" w:rsidP="00164553">
            <w:pPr>
              <w:pStyle w:val="a8"/>
              <w:jc w:val="center"/>
              <w:rPr>
                <w:b/>
                <w:sz w:val="16"/>
                <w:szCs w:val="16"/>
              </w:rPr>
            </w:pPr>
            <w:r w:rsidRPr="00B26BBB">
              <w:rPr>
                <w:b/>
                <w:sz w:val="16"/>
                <w:szCs w:val="16"/>
              </w:rPr>
              <w:t>№</w:t>
            </w:r>
          </w:p>
          <w:p w:rsidR="00B26BBB" w:rsidRPr="00B26BBB" w:rsidRDefault="00B26BBB" w:rsidP="00164553">
            <w:pPr>
              <w:pStyle w:val="a8"/>
              <w:jc w:val="center"/>
              <w:rPr>
                <w:b/>
                <w:sz w:val="16"/>
                <w:szCs w:val="16"/>
              </w:rPr>
            </w:pPr>
            <w:r w:rsidRPr="00B26BBB">
              <w:rPr>
                <w:b/>
                <w:sz w:val="16"/>
                <w:szCs w:val="16"/>
              </w:rPr>
              <w:t>п/п</w:t>
            </w:r>
          </w:p>
        </w:tc>
        <w:tc>
          <w:tcPr>
            <w:tcW w:w="332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Наименование показателей</w:t>
            </w:r>
          </w:p>
        </w:tc>
        <w:tc>
          <w:tcPr>
            <w:tcW w:w="1843"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Кол-во человек</w:t>
            </w:r>
          </w:p>
        </w:tc>
        <w:tc>
          <w:tcPr>
            <w:tcW w:w="170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Место нахождения</w:t>
            </w:r>
          </w:p>
        </w:tc>
        <w:tc>
          <w:tcPr>
            <w:tcW w:w="2234"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0D1D0A" w:rsidRDefault="000D1D0A" w:rsidP="003D5DE7">
      <w:pPr>
        <w:tabs>
          <w:tab w:val="left" w:pos="180"/>
          <w:tab w:val="num" w:pos="284"/>
        </w:tabs>
        <w:spacing w:line="240" w:lineRule="auto"/>
        <w:ind w:left="284" w:hanging="284"/>
        <w:rPr>
          <w:sz w:val="20"/>
          <w:szCs w:val="20"/>
        </w:rPr>
      </w:pPr>
    </w:p>
    <w:p w:rsidR="00BA218B" w:rsidRDefault="00BA218B"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491693" w:rsidRDefault="00491693" w:rsidP="003D5DE7">
      <w:pPr>
        <w:tabs>
          <w:tab w:val="left" w:pos="180"/>
          <w:tab w:val="num" w:pos="284"/>
        </w:tabs>
        <w:spacing w:line="240" w:lineRule="auto"/>
        <w:ind w:left="284" w:hanging="284"/>
        <w:rPr>
          <w:sz w:val="20"/>
          <w:szCs w:val="20"/>
        </w:rPr>
      </w:pPr>
    </w:p>
    <w:p w:rsidR="00F219EF" w:rsidRDefault="00F219EF" w:rsidP="00491693">
      <w:pPr>
        <w:tabs>
          <w:tab w:val="left" w:pos="180"/>
          <w:tab w:val="num" w:pos="284"/>
        </w:tabs>
        <w:spacing w:line="240" w:lineRule="auto"/>
        <w:ind w:firstLine="0"/>
        <w:rPr>
          <w:sz w:val="20"/>
          <w:szCs w:val="20"/>
        </w:rPr>
      </w:pPr>
    </w:p>
    <w:p w:rsidR="000D27B9" w:rsidRDefault="000D27B9" w:rsidP="000D27B9">
      <w:pPr>
        <w:ind w:firstLine="0"/>
        <w:jc w:val="left"/>
        <w:rPr>
          <w:sz w:val="20"/>
          <w:szCs w:val="20"/>
        </w:rPr>
      </w:pPr>
    </w:p>
    <w:p w:rsidR="00BA218B" w:rsidRDefault="00BA218B" w:rsidP="000D27B9">
      <w:pPr>
        <w:numPr>
          <w:ilvl w:val="0"/>
          <w:numId w:val="11"/>
        </w:numPr>
        <w:ind w:hanging="720"/>
        <w:jc w:val="left"/>
        <w:rPr>
          <w:b/>
          <w:sz w:val="24"/>
          <w:szCs w:val="24"/>
        </w:rPr>
      </w:pPr>
      <w:r w:rsidRPr="00253D3E">
        <w:rPr>
          <w:b/>
          <w:sz w:val="24"/>
          <w:szCs w:val="24"/>
        </w:rPr>
        <w:t>ТЕХНИЧЕСКОЕ ЗАДАНИЕ</w:t>
      </w:r>
    </w:p>
    <w:p w:rsidR="00BA218B" w:rsidRDefault="00BA218B" w:rsidP="003D5DE7">
      <w:pPr>
        <w:tabs>
          <w:tab w:val="left" w:pos="180"/>
          <w:tab w:val="num" w:pos="284"/>
        </w:tabs>
        <w:spacing w:line="240" w:lineRule="auto"/>
        <w:ind w:left="284" w:hanging="284"/>
        <w:rPr>
          <w:sz w:val="20"/>
          <w:szCs w:val="20"/>
        </w:rPr>
      </w:pPr>
    </w:p>
    <w:p w:rsidR="00F00CBD" w:rsidRPr="00F00CBD" w:rsidRDefault="00F00CBD" w:rsidP="00F00CBD">
      <w:pPr>
        <w:autoSpaceDE w:val="0"/>
        <w:autoSpaceDN w:val="0"/>
        <w:adjustRightInd w:val="0"/>
        <w:spacing w:line="240" w:lineRule="auto"/>
        <w:ind w:firstLine="0"/>
        <w:jc w:val="center"/>
        <w:rPr>
          <w:b/>
          <w:sz w:val="24"/>
          <w:szCs w:val="24"/>
        </w:rPr>
      </w:pPr>
      <w:r w:rsidRPr="00F00CBD">
        <w:rPr>
          <w:sz w:val="26"/>
          <w:szCs w:val="26"/>
        </w:rPr>
        <w:t>Техническое задание</w:t>
      </w:r>
    </w:p>
    <w:p w:rsidR="00F00CBD" w:rsidRPr="00F00CBD" w:rsidRDefault="00F00CBD" w:rsidP="00F00CBD">
      <w:pPr>
        <w:spacing w:line="240" w:lineRule="auto"/>
        <w:ind w:firstLine="0"/>
        <w:jc w:val="center"/>
        <w:rPr>
          <w:sz w:val="24"/>
          <w:szCs w:val="24"/>
        </w:rPr>
      </w:pPr>
      <w:r w:rsidRPr="00F00CBD">
        <w:rPr>
          <w:sz w:val="24"/>
          <w:szCs w:val="24"/>
        </w:rPr>
        <w:t xml:space="preserve">на замену вводных задвижек </w:t>
      </w:r>
      <w:proofErr w:type="spellStart"/>
      <w:r w:rsidRPr="00F00CBD">
        <w:rPr>
          <w:sz w:val="24"/>
          <w:szCs w:val="24"/>
        </w:rPr>
        <w:t>Ду</w:t>
      </w:r>
      <w:proofErr w:type="spellEnd"/>
      <w:r w:rsidRPr="00F00CBD">
        <w:rPr>
          <w:sz w:val="24"/>
          <w:szCs w:val="24"/>
        </w:rPr>
        <w:t xml:space="preserve"> 250 системы теплоснабжения гостиницы (4 шт.), в здании ПАО «ГК «Космос» по адресу: г. Москва, проспект Мира, д. 150.</w:t>
      </w:r>
    </w:p>
    <w:p w:rsidR="00F00CBD" w:rsidRPr="00F00CBD" w:rsidRDefault="00F00CBD" w:rsidP="00F00CBD">
      <w:pPr>
        <w:spacing w:line="240" w:lineRule="auto"/>
        <w:ind w:firstLine="0"/>
        <w:jc w:val="left"/>
        <w:rPr>
          <w:sz w:val="24"/>
          <w:szCs w:val="24"/>
        </w:rPr>
      </w:pPr>
    </w:p>
    <w:p w:rsidR="00F00CBD" w:rsidRPr="00F00CBD" w:rsidRDefault="00F00CBD" w:rsidP="00F00CBD">
      <w:pPr>
        <w:numPr>
          <w:ilvl w:val="0"/>
          <w:numId w:val="26"/>
        </w:numPr>
        <w:spacing w:line="240" w:lineRule="auto"/>
        <w:ind w:right="707"/>
        <w:jc w:val="left"/>
        <w:rPr>
          <w:b/>
          <w:sz w:val="24"/>
          <w:szCs w:val="24"/>
          <w:lang w:eastAsia="ar-SA"/>
        </w:rPr>
      </w:pPr>
      <w:r w:rsidRPr="00F00CBD">
        <w:rPr>
          <w:b/>
          <w:sz w:val="24"/>
          <w:szCs w:val="24"/>
          <w:lang w:eastAsia="ar-SA"/>
        </w:rPr>
        <w:t xml:space="preserve">Общая информация о заказчике: </w:t>
      </w:r>
      <w:r w:rsidRPr="00F00CBD">
        <w:rPr>
          <w:sz w:val="24"/>
          <w:szCs w:val="24"/>
          <w:lang w:eastAsia="ar-SA"/>
        </w:rPr>
        <w:t>ПАО «ГК «Космос», г. Москва, пр-т Мира, д.150.</w:t>
      </w:r>
    </w:p>
    <w:p w:rsidR="00F00CBD" w:rsidRPr="00F00CBD" w:rsidRDefault="00F00CBD" w:rsidP="00F00CBD">
      <w:pPr>
        <w:spacing w:line="240" w:lineRule="auto"/>
        <w:ind w:right="707" w:firstLine="0"/>
        <w:rPr>
          <w:b/>
          <w:sz w:val="24"/>
          <w:szCs w:val="24"/>
          <w:lang w:eastAsia="ar-SA"/>
        </w:rPr>
      </w:pPr>
    </w:p>
    <w:p w:rsidR="00F00CBD" w:rsidRPr="00F00CBD" w:rsidRDefault="00F00CBD" w:rsidP="00F00CBD">
      <w:pPr>
        <w:numPr>
          <w:ilvl w:val="0"/>
          <w:numId w:val="26"/>
        </w:numPr>
        <w:spacing w:line="240" w:lineRule="auto"/>
        <w:ind w:right="707"/>
        <w:jc w:val="left"/>
        <w:rPr>
          <w:szCs w:val="24"/>
          <w:lang w:eastAsia="ar-SA"/>
        </w:rPr>
      </w:pPr>
      <w:r w:rsidRPr="00F00CBD">
        <w:rPr>
          <w:b/>
          <w:sz w:val="24"/>
          <w:szCs w:val="24"/>
          <w:lang w:eastAsia="ar-SA"/>
        </w:rPr>
        <w:t>Цель проведения работ:</w:t>
      </w:r>
      <w:r w:rsidRPr="00F00CBD">
        <w:rPr>
          <w:sz w:val="24"/>
          <w:szCs w:val="24"/>
          <w:lang w:eastAsia="ar-SA"/>
        </w:rPr>
        <w:t xml:space="preserve"> </w:t>
      </w:r>
      <w:r w:rsidRPr="00F00CBD">
        <w:rPr>
          <w:rFonts w:eastAsia="Calibri"/>
          <w:sz w:val="24"/>
          <w:szCs w:val="22"/>
          <w:lang w:eastAsia="ar-SA"/>
        </w:rPr>
        <w:t>обеспечение работоспособности дорогостоящего оборудования систем теплоснабжения, замена вышедших из строя задвижек.</w:t>
      </w:r>
    </w:p>
    <w:p w:rsidR="00F00CBD" w:rsidRPr="00F00CBD" w:rsidRDefault="00F00CBD" w:rsidP="00F00CBD">
      <w:pPr>
        <w:spacing w:line="240" w:lineRule="auto"/>
        <w:ind w:firstLine="0"/>
        <w:jc w:val="left"/>
        <w:rPr>
          <w:sz w:val="24"/>
          <w:szCs w:val="24"/>
        </w:rPr>
      </w:pPr>
    </w:p>
    <w:p w:rsidR="00F00CBD" w:rsidRPr="00F00CBD" w:rsidRDefault="00F00CBD" w:rsidP="00F00CBD">
      <w:pPr>
        <w:numPr>
          <w:ilvl w:val="0"/>
          <w:numId w:val="26"/>
        </w:numPr>
        <w:spacing w:line="240" w:lineRule="auto"/>
        <w:jc w:val="left"/>
        <w:rPr>
          <w:b/>
          <w:sz w:val="24"/>
          <w:szCs w:val="24"/>
        </w:rPr>
      </w:pPr>
      <w:r w:rsidRPr="00F00CBD">
        <w:rPr>
          <w:b/>
          <w:sz w:val="24"/>
          <w:szCs w:val="24"/>
        </w:rPr>
        <w:t xml:space="preserve">Объемы работ и задание: </w:t>
      </w:r>
    </w:p>
    <w:p w:rsidR="00F00CBD" w:rsidRPr="00F00CBD" w:rsidRDefault="00F00CBD" w:rsidP="00F00CBD">
      <w:pPr>
        <w:numPr>
          <w:ilvl w:val="1"/>
          <w:numId w:val="31"/>
        </w:numPr>
        <w:spacing w:line="240" w:lineRule="auto"/>
        <w:ind w:hanging="76"/>
        <w:jc w:val="left"/>
        <w:rPr>
          <w:b/>
          <w:sz w:val="24"/>
          <w:szCs w:val="24"/>
        </w:rPr>
      </w:pPr>
      <w:r w:rsidRPr="00F00CBD">
        <w:rPr>
          <w:sz w:val="24"/>
          <w:szCs w:val="24"/>
        </w:rPr>
        <w:t>Выполнить демонтаж вышедших из строя 4-ёх (четырех) задвижек «</w:t>
      </w:r>
      <w:r w:rsidRPr="00F00CBD">
        <w:rPr>
          <w:sz w:val="24"/>
          <w:szCs w:val="24"/>
          <w:lang w:val="en-US"/>
        </w:rPr>
        <w:t>ARI</w:t>
      </w:r>
      <w:r w:rsidRPr="00F00CBD">
        <w:rPr>
          <w:sz w:val="24"/>
          <w:szCs w:val="24"/>
        </w:rPr>
        <w:t>-</w:t>
      </w:r>
      <w:r w:rsidRPr="00F00CBD">
        <w:rPr>
          <w:sz w:val="24"/>
          <w:szCs w:val="24"/>
          <w:lang w:val="en-US"/>
        </w:rPr>
        <w:t>FABA</w:t>
      </w:r>
      <w:r w:rsidRPr="00F00CBD">
        <w:rPr>
          <w:sz w:val="24"/>
          <w:szCs w:val="24"/>
        </w:rPr>
        <w:t xml:space="preserve">», фланцевых, </w:t>
      </w:r>
      <w:r w:rsidRPr="00F00CBD">
        <w:rPr>
          <w:sz w:val="24"/>
          <w:szCs w:val="24"/>
          <w:lang w:val="en-US"/>
        </w:rPr>
        <w:t>DN</w:t>
      </w:r>
      <w:r w:rsidRPr="00F00CBD">
        <w:rPr>
          <w:sz w:val="24"/>
          <w:szCs w:val="24"/>
        </w:rPr>
        <w:t xml:space="preserve"> 250, PN 40. </w:t>
      </w:r>
    </w:p>
    <w:p w:rsidR="00F00CBD" w:rsidRPr="00F00CBD" w:rsidRDefault="00F00CBD" w:rsidP="00F00CBD">
      <w:pPr>
        <w:numPr>
          <w:ilvl w:val="1"/>
          <w:numId w:val="31"/>
        </w:numPr>
        <w:spacing w:line="240" w:lineRule="auto"/>
        <w:ind w:hanging="76"/>
        <w:jc w:val="left"/>
        <w:rPr>
          <w:b/>
          <w:sz w:val="24"/>
          <w:szCs w:val="24"/>
        </w:rPr>
      </w:pPr>
      <w:r w:rsidRPr="00F00CBD">
        <w:rPr>
          <w:sz w:val="24"/>
          <w:szCs w:val="24"/>
        </w:rPr>
        <w:t xml:space="preserve">Выполнить поставку и монтаж 4-ёх (четырех) клапанов запорных </w:t>
      </w:r>
      <w:proofErr w:type="spellStart"/>
      <w:r w:rsidRPr="00F00CBD">
        <w:rPr>
          <w:sz w:val="24"/>
          <w:szCs w:val="24"/>
        </w:rPr>
        <w:t>Гранвент</w:t>
      </w:r>
      <w:proofErr w:type="spellEnd"/>
      <w:r w:rsidRPr="00F00CBD">
        <w:rPr>
          <w:sz w:val="24"/>
          <w:szCs w:val="24"/>
        </w:rPr>
        <w:t xml:space="preserve"> KV45 Ду250 Ру40 фланцевый </w:t>
      </w:r>
      <w:proofErr w:type="spellStart"/>
      <w:r w:rsidRPr="00F00CBD">
        <w:rPr>
          <w:sz w:val="24"/>
          <w:szCs w:val="24"/>
        </w:rPr>
        <w:t>сильфонный</w:t>
      </w:r>
      <w:proofErr w:type="spellEnd"/>
      <w:r w:rsidRPr="00F00CBD">
        <w:rPr>
          <w:sz w:val="24"/>
          <w:szCs w:val="24"/>
        </w:rPr>
        <w:t>, один из которых должен быть оборудован удлинённым штоком.</w:t>
      </w:r>
    </w:p>
    <w:p w:rsidR="00F00CBD" w:rsidRPr="00F00CBD" w:rsidRDefault="00F00CBD" w:rsidP="00F00CBD">
      <w:pPr>
        <w:numPr>
          <w:ilvl w:val="1"/>
          <w:numId w:val="31"/>
        </w:numPr>
        <w:spacing w:line="240" w:lineRule="auto"/>
        <w:ind w:hanging="76"/>
        <w:jc w:val="left"/>
        <w:rPr>
          <w:b/>
          <w:sz w:val="24"/>
          <w:szCs w:val="24"/>
        </w:rPr>
      </w:pPr>
      <w:r w:rsidRPr="00F00CBD">
        <w:rPr>
          <w:sz w:val="24"/>
          <w:szCs w:val="24"/>
        </w:rPr>
        <w:t>Работы по монтажу выполнить в отведенное время, согласованное с ПАО «МОЭК».</w:t>
      </w:r>
    </w:p>
    <w:p w:rsidR="00F00CBD" w:rsidRPr="00F00CBD" w:rsidRDefault="00F00CBD" w:rsidP="00F00CBD">
      <w:pPr>
        <w:spacing w:line="240" w:lineRule="auto"/>
        <w:ind w:firstLine="0"/>
        <w:jc w:val="left"/>
        <w:rPr>
          <w:sz w:val="24"/>
          <w:szCs w:val="24"/>
        </w:rPr>
      </w:pPr>
    </w:p>
    <w:p w:rsidR="00F00CBD" w:rsidRPr="00F00CBD" w:rsidRDefault="00F00CBD" w:rsidP="00F00CBD">
      <w:pPr>
        <w:numPr>
          <w:ilvl w:val="0"/>
          <w:numId w:val="32"/>
        </w:numPr>
        <w:tabs>
          <w:tab w:val="left" w:pos="-284"/>
        </w:tabs>
        <w:spacing w:line="240" w:lineRule="auto"/>
        <w:ind w:left="284" w:hanging="284"/>
        <w:jc w:val="left"/>
        <w:rPr>
          <w:iCs/>
          <w:sz w:val="24"/>
          <w:szCs w:val="24"/>
        </w:rPr>
      </w:pPr>
      <w:r w:rsidRPr="00F00CBD">
        <w:rPr>
          <w:iCs/>
          <w:sz w:val="24"/>
          <w:szCs w:val="24"/>
        </w:rPr>
        <w:t>Требования к подрядной организации:</w:t>
      </w:r>
    </w:p>
    <w:p w:rsidR="00F00CBD" w:rsidRPr="00F00CBD" w:rsidRDefault="00F00CBD" w:rsidP="00F00CBD">
      <w:pPr>
        <w:tabs>
          <w:tab w:val="left" w:pos="-284"/>
        </w:tabs>
        <w:spacing w:line="240" w:lineRule="auto"/>
        <w:ind w:left="284" w:firstLine="0"/>
        <w:rPr>
          <w:sz w:val="24"/>
          <w:szCs w:val="24"/>
        </w:rPr>
      </w:pPr>
      <w:r w:rsidRPr="00F00CBD">
        <w:rPr>
          <w:b/>
          <w:sz w:val="24"/>
          <w:szCs w:val="24"/>
        </w:rPr>
        <w:t>4.1.</w:t>
      </w:r>
      <w:r w:rsidRPr="00F00CBD">
        <w:rPr>
          <w:sz w:val="24"/>
          <w:szCs w:val="24"/>
        </w:rPr>
        <w:t xml:space="preserve"> Предоставить не мене 5 (пяти) рекомендательных писем о ранее выполненных работах по ремонту трубопроводов.</w:t>
      </w:r>
    </w:p>
    <w:p w:rsidR="00F00CBD" w:rsidRPr="00F00CBD" w:rsidRDefault="00F00CBD" w:rsidP="00F00CBD">
      <w:pPr>
        <w:spacing w:line="240" w:lineRule="auto"/>
        <w:ind w:left="284" w:right="-30" w:firstLine="0"/>
        <w:rPr>
          <w:sz w:val="24"/>
          <w:szCs w:val="24"/>
        </w:rPr>
      </w:pPr>
      <w:r w:rsidRPr="00F00CBD">
        <w:rPr>
          <w:b/>
          <w:sz w:val="24"/>
          <w:szCs w:val="24"/>
        </w:rPr>
        <w:t>4.2.</w:t>
      </w:r>
      <w:r w:rsidRPr="00F00CBD">
        <w:rPr>
          <w:sz w:val="24"/>
          <w:szCs w:val="24"/>
        </w:rPr>
        <w:t xml:space="preserve"> Предоставить справку о наличии необходимой материально-технической базы для производства работ по ремонту трубопроводов: не менее 1-го сварочного аппарата, не менее 1-ой УШМ, не менее 1-го комплекта строительных инструментов (перфоратор, </w:t>
      </w:r>
      <w:proofErr w:type="spellStart"/>
      <w:r w:rsidRPr="00F00CBD">
        <w:rPr>
          <w:sz w:val="24"/>
          <w:szCs w:val="24"/>
        </w:rPr>
        <w:t>шуруповерт</w:t>
      </w:r>
      <w:proofErr w:type="spellEnd"/>
      <w:r w:rsidRPr="00F00CBD">
        <w:rPr>
          <w:sz w:val="24"/>
          <w:szCs w:val="24"/>
        </w:rPr>
        <w:t xml:space="preserve"> и т.д. и т.п.).  </w:t>
      </w:r>
    </w:p>
    <w:p w:rsidR="00F00CBD" w:rsidRPr="00F00CBD" w:rsidRDefault="00F00CBD" w:rsidP="00F00CBD">
      <w:pPr>
        <w:tabs>
          <w:tab w:val="left" w:pos="-284"/>
        </w:tabs>
        <w:spacing w:line="240" w:lineRule="auto"/>
        <w:ind w:left="284" w:right="-30" w:firstLine="0"/>
        <w:jc w:val="left"/>
        <w:rPr>
          <w:sz w:val="24"/>
          <w:szCs w:val="24"/>
        </w:rPr>
      </w:pPr>
      <w:r w:rsidRPr="00F00CBD">
        <w:rPr>
          <w:b/>
          <w:sz w:val="24"/>
          <w:szCs w:val="24"/>
        </w:rPr>
        <w:t>4.3.</w:t>
      </w:r>
      <w:r w:rsidRPr="00F00CBD">
        <w:rPr>
          <w:sz w:val="24"/>
          <w:szCs w:val="24"/>
        </w:rPr>
        <w:t xml:space="preserve"> До начала торгов обязательное детальное обследование места проведения работ инженерно-техническим персоналом подрядчика. </w:t>
      </w:r>
    </w:p>
    <w:p w:rsidR="00F00CBD" w:rsidRPr="00F00CBD" w:rsidRDefault="00F00CBD" w:rsidP="00F00CBD">
      <w:pPr>
        <w:tabs>
          <w:tab w:val="left" w:pos="-284"/>
        </w:tabs>
        <w:spacing w:line="240" w:lineRule="auto"/>
        <w:ind w:left="284" w:right="-30" w:firstLine="0"/>
        <w:jc w:val="left"/>
        <w:rPr>
          <w:sz w:val="24"/>
          <w:szCs w:val="24"/>
        </w:rPr>
      </w:pPr>
      <w:r w:rsidRPr="00F00CBD">
        <w:rPr>
          <w:b/>
          <w:sz w:val="24"/>
          <w:szCs w:val="24"/>
        </w:rPr>
        <w:t>4.4</w:t>
      </w:r>
      <w:r w:rsidRPr="00F00CBD">
        <w:rPr>
          <w:sz w:val="24"/>
          <w:szCs w:val="24"/>
        </w:rPr>
        <w:t xml:space="preserve">. Опыт работы в данной сфере не менее 3-х лет. </w:t>
      </w:r>
    </w:p>
    <w:p w:rsidR="00F00CBD" w:rsidRPr="00F00CBD" w:rsidRDefault="00F00CBD" w:rsidP="00F00CBD">
      <w:pPr>
        <w:tabs>
          <w:tab w:val="left" w:pos="-284"/>
        </w:tabs>
        <w:spacing w:line="240" w:lineRule="auto"/>
        <w:ind w:left="284" w:right="-30" w:firstLine="0"/>
        <w:jc w:val="left"/>
        <w:rPr>
          <w:sz w:val="24"/>
          <w:szCs w:val="24"/>
        </w:rPr>
      </w:pPr>
      <w:r w:rsidRPr="00F00CBD">
        <w:rPr>
          <w:b/>
          <w:sz w:val="24"/>
          <w:szCs w:val="24"/>
        </w:rPr>
        <w:t>4.5.</w:t>
      </w:r>
      <w:r w:rsidRPr="00F00CBD">
        <w:rPr>
          <w:sz w:val="24"/>
          <w:szCs w:val="24"/>
        </w:rPr>
        <w:t xml:space="preserve"> Подтверждение (удостоверения, профильное образование, наличие сертификатов о повышении квалификации – не менее 3-х), что сотрудники Подрядчика обладают достаточной квалификацией и умениями, а также профессиональной подготовкой, позволяющей им надлежащим образом исполнять свои обязанности.</w:t>
      </w:r>
    </w:p>
    <w:p w:rsidR="00567D15" w:rsidRDefault="00567D15" w:rsidP="003D5DE7">
      <w:pPr>
        <w:tabs>
          <w:tab w:val="left" w:pos="180"/>
          <w:tab w:val="num" w:pos="284"/>
        </w:tabs>
        <w:spacing w:line="240" w:lineRule="auto"/>
        <w:ind w:left="284" w:hanging="284"/>
        <w:rPr>
          <w:sz w:val="20"/>
          <w:szCs w:val="20"/>
        </w:rPr>
      </w:pPr>
      <w:bookmarkStart w:id="134" w:name="_GoBack"/>
      <w:bookmarkEnd w:id="134"/>
    </w:p>
    <w:sectPr w:rsidR="00567D15" w:rsidSect="00074B77">
      <w:footerReference w:type="default" r:id="rId16"/>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B2F" w:rsidRDefault="00741B2F" w:rsidP="00B768EC">
      <w:pPr>
        <w:spacing w:line="240" w:lineRule="auto"/>
      </w:pPr>
      <w:r>
        <w:separator/>
      </w:r>
    </w:p>
  </w:endnote>
  <w:endnote w:type="continuationSeparator" w:id="0">
    <w:p w:rsidR="00741B2F" w:rsidRDefault="00741B2F"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B2F" w:rsidRDefault="00741B2F">
    <w:pPr>
      <w:pStyle w:val="ae"/>
      <w:jc w:val="right"/>
    </w:pPr>
    <w:r>
      <w:fldChar w:fldCharType="begin"/>
    </w:r>
    <w:r>
      <w:instrText xml:space="preserve"> PAGE   \* MERGEFORMAT </w:instrText>
    </w:r>
    <w:r>
      <w:fldChar w:fldCharType="separate"/>
    </w:r>
    <w:r w:rsidR="00F00CBD">
      <w:rPr>
        <w:noProof/>
      </w:rPr>
      <w:t>18</w:t>
    </w:r>
    <w:r>
      <w:rPr>
        <w:noProof/>
      </w:rPr>
      <w:fldChar w:fldCharType="end"/>
    </w:r>
  </w:p>
  <w:p w:rsidR="00741B2F" w:rsidRDefault="00741B2F">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B2F" w:rsidRDefault="00741B2F" w:rsidP="00B768EC">
      <w:pPr>
        <w:spacing w:line="240" w:lineRule="auto"/>
      </w:pPr>
      <w:r>
        <w:separator/>
      </w:r>
    </w:p>
  </w:footnote>
  <w:footnote w:type="continuationSeparator" w:id="0">
    <w:p w:rsidR="00741B2F" w:rsidRDefault="00741B2F" w:rsidP="00B768EC">
      <w:pPr>
        <w:spacing w:line="240" w:lineRule="auto"/>
      </w:pPr>
      <w:r>
        <w:continuationSeparator/>
      </w:r>
    </w:p>
  </w:footnote>
  <w:footnote w:id="1">
    <w:p w:rsidR="00741B2F" w:rsidRPr="00924719" w:rsidRDefault="00741B2F"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741B2F" w:rsidRPr="00D86743" w:rsidRDefault="00741B2F" w:rsidP="00C63913">
      <w:pPr>
        <w:pStyle w:val="af5"/>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8CC"/>
    <w:multiLevelType w:val="hybridMultilevel"/>
    <w:tmpl w:val="30EAEF16"/>
    <w:lvl w:ilvl="0" w:tplc="C86E9E1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1D3718"/>
    <w:multiLevelType w:val="multilevel"/>
    <w:tmpl w:val="B8FAFF5E"/>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5" w15:restartNumberingAfterBreak="0">
    <w:nsid w:val="2F0F0915"/>
    <w:multiLevelType w:val="multilevel"/>
    <w:tmpl w:val="52389F32"/>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31414C0D"/>
    <w:multiLevelType w:val="multilevel"/>
    <w:tmpl w:val="72B62A74"/>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8"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2C607A8"/>
    <w:multiLevelType w:val="multilevel"/>
    <w:tmpl w:val="17BC0790"/>
    <w:lvl w:ilvl="0">
      <w:start w:val="5"/>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0" w15:restartNumberingAfterBreak="0">
    <w:nsid w:val="363268C1"/>
    <w:multiLevelType w:val="multilevel"/>
    <w:tmpl w:val="7D7428B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79466A0"/>
    <w:multiLevelType w:val="hybridMultilevel"/>
    <w:tmpl w:val="EDC4F670"/>
    <w:lvl w:ilvl="0" w:tplc="BD22672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5B487B"/>
    <w:multiLevelType w:val="multilevel"/>
    <w:tmpl w:val="095C49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5E4112F"/>
    <w:multiLevelType w:val="multilevel"/>
    <w:tmpl w:val="0C0A6014"/>
    <w:lvl w:ilvl="0">
      <w:start w:val="1"/>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5"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16"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17" w15:restartNumberingAfterBreak="0">
    <w:nsid w:val="505E5BB0"/>
    <w:multiLevelType w:val="multilevel"/>
    <w:tmpl w:val="6D46A49A"/>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19" w15:restartNumberingAfterBreak="0">
    <w:nsid w:val="59364525"/>
    <w:multiLevelType w:val="multilevel"/>
    <w:tmpl w:val="03FE73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2" w15:restartNumberingAfterBreak="0">
    <w:nsid w:val="5E122AB9"/>
    <w:multiLevelType w:val="multilevel"/>
    <w:tmpl w:val="24C26A64"/>
    <w:lvl w:ilvl="0">
      <w:start w:val="3"/>
      <w:numFmt w:val="decimal"/>
      <w:lvlText w:val="%1."/>
      <w:lvlJc w:val="left"/>
      <w:pPr>
        <w:ind w:left="720" w:hanging="360"/>
      </w:pPr>
      <w:rPr>
        <w:rFonts w:hint="default"/>
        <w:b/>
      </w:rPr>
    </w:lvl>
    <w:lvl w:ilvl="1">
      <w:start w:val="2"/>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3"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4"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9C032D6"/>
    <w:multiLevelType w:val="multilevel"/>
    <w:tmpl w:val="D6CAA7A2"/>
    <w:lvl w:ilvl="0">
      <w:start w:val="1"/>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28"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9" w15:restartNumberingAfterBreak="0">
    <w:nsid w:val="7BD165CC"/>
    <w:multiLevelType w:val="hybridMultilevel"/>
    <w:tmpl w:val="04DA6ED6"/>
    <w:lvl w:ilvl="0" w:tplc="8DAC8ED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E236007"/>
    <w:multiLevelType w:val="hybridMultilevel"/>
    <w:tmpl w:val="D278ECCE"/>
    <w:lvl w:ilvl="0" w:tplc="48DEFF2A">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E5B3EFD"/>
    <w:multiLevelType w:val="multilevel"/>
    <w:tmpl w:val="5B58B81E"/>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abstractNumId w:val="15"/>
  </w:num>
  <w:num w:numId="2">
    <w:abstractNumId w:val="21"/>
  </w:num>
  <w:num w:numId="3">
    <w:abstractNumId w:val="7"/>
  </w:num>
  <w:num w:numId="4">
    <w:abstractNumId w:val="16"/>
  </w:num>
  <w:num w:numId="5">
    <w:abstractNumId w:val="28"/>
  </w:num>
  <w:num w:numId="6">
    <w:abstractNumId w:val="8"/>
  </w:num>
  <w:num w:numId="7">
    <w:abstractNumId w:val="18"/>
  </w:num>
  <w:num w:numId="8">
    <w:abstractNumId w:val="4"/>
  </w:num>
  <w:num w:numId="9">
    <w:abstractNumId w:val="3"/>
  </w:num>
  <w:num w:numId="10">
    <w:abstractNumId w:val="27"/>
  </w:num>
  <w:num w:numId="11">
    <w:abstractNumId w:val="1"/>
  </w:num>
  <w:num w:numId="12">
    <w:abstractNumId w:val="24"/>
  </w:num>
  <w:num w:numId="13">
    <w:abstractNumId w:val="2"/>
  </w:num>
  <w:num w:numId="14">
    <w:abstractNumId w:val="23"/>
    <w:lvlOverride w:ilvl="0">
      <w:startOverride w:val="1"/>
    </w:lvlOverride>
  </w:num>
  <w:num w:numId="15">
    <w:abstractNumId w:val="13"/>
  </w:num>
  <w:num w:numId="16">
    <w:abstractNumId w:val="22"/>
  </w:num>
  <w:num w:numId="17">
    <w:abstractNumId w:val="12"/>
  </w:num>
  <w:num w:numId="18">
    <w:abstractNumId w:val="19"/>
  </w:num>
  <w:num w:numId="19">
    <w:abstractNumId w:val="26"/>
  </w:num>
  <w:num w:numId="20">
    <w:abstractNumId w:val="20"/>
  </w:num>
  <w:num w:numId="21">
    <w:abstractNumId w:val="25"/>
  </w:num>
  <w:num w:numId="22">
    <w:abstractNumId w:val="6"/>
  </w:num>
  <w:num w:numId="23">
    <w:abstractNumId w:val="5"/>
  </w:num>
  <w:num w:numId="24">
    <w:abstractNumId w:val="11"/>
  </w:num>
  <w:num w:numId="25">
    <w:abstractNumId w:val="29"/>
  </w:num>
  <w:num w:numId="26">
    <w:abstractNumId w:val="14"/>
  </w:num>
  <w:num w:numId="27">
    <w:abstractNumId w:val="31"/>
  </w:num>
  <w:num w:numId="28">
    <w:abstractNumId w:val="0"/>
  </w:num>
  <w:num w:numId="29">
    <w:abstractNumId w:val="10"/>
  </w:num>
  <w:num w:numId="30">
    <w:abstractNumId w:val="9"/>
  </w:num>
  <w:num w:numId="31">
    <w:abstractNumId w:val="17"/>
  </w:num>
  <w:num w:numId="32">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6BB2"/>
    <w:rsid w:val="00013B22"/>
    <w:rsid w:val="000149D6"/>
    <w:rsid w:val="0002415F"/>
    <w:rsid w:val="00035066"/>
    <w:rsid w:val="00050DFB"/>
    <w:rsid w:val="00057FC1"/>
    <w:rsid w:val="000630A5"/>
    <w:rsid w:val="00074B77"/>
    <w:rsid w:val="0008017F"/>
    <w:rsid w:val="000812E3"/>
    <w:rsid w:val="00084523"/>
    <w:rsid w:val="00096C2A"/>
    <w:rsid w:val="00097722"/>
    <w:rsid w:val="000A16E9"/>
    <w:rsid w:val="000A2B44"/>
    <w:rsid w:val="000A576E"/>
    <w:rsid w:val="000B01F7"/>
    <w:rsid w:val="000B2C6D"/>
    <w:rsid w:val="000B4B55"/>
    <w:rsid w:val="000C6AFE"/>
    <w:rsid w:val="000D1D0A"/>
    <w:rsid w:val="000D27B9"/>
    <w:rsid w:val="000D3623"/>
    <w:rsid w:val="000D4D13"/>
    <w:rsid w:val="000D7810"/>
    <w:rsid w:val="000E0D28"/>
    <w:rsid w:val="000F04FD"/>
    <w:rsid w:val="000F1D15"/>
    <w:rsid w:val="000F6FF6"/>
    <w:rsid w:val="00103636"/>
    <w:rsid w:val="001107C4"/>
    <w:rsid w:val="00110E47"/>
    <w:rsid w:val="001133AE"/>
    <w:rsid w:val="001143E8"/>
    <w:rsid w:val="00116931"/>
    <w:rsid w:val="00120A2F"/>
    <w:rsid w:val="0013290D"/>
    <w:rsid w:val="00135ABC"/>
    <w:rsid w:val="00156D38"/>
    <w:rsid w:val="00164553"/>
    <w:rsid w:val="0016539B"/>
    <w:rsid w:val="00167C97"/>
    <w:rsid w:val="001713AF"/>
    <w:rsid w:val="00173318"/>
    <w:rsid w:val="0017449A"/>
    <w:rsid w:val="00174746"/>
    <w:rsid w:val="001774B5"/>
    <w:rsid w:val="00187C4C"/>
    <w:rsid w:val="00190A70"/>
    <w:rsid w:val="00191626"/>
    <w:rsid w:val="00195A93"/>
    <w:rsid w:val="001A5A09"/>
    <w:rsid w:val="001C1CD8"/>
    <w:rsid w:val="001C2C70"/>
    <w:rsid w:val="001C5059"/>
    <w:rsid w:val="001C65CE"/>
    <w:rsid w:val="001D209A"/>
    <w:rsid w:val="001D2765"/>
    <w:rsid w:val="001D4801"/>
    <w:rsid w:val="001D71E3"/>
    <w:rsid w:val="001E6151"/>
    <w:rsid w:val="001F50CD"/>
    <w:rsid w:val="002045C5"/>
    <w:rsid w:val="00215A6B"/>
    <w:rsid w:val="0022367F"/>
    <w:rsid w:val="00224668"/>
    <w:rsid w:val="00237353"/>
    <w:rsid w:val="002415D9"/>
    <w:rsid w:val="00247BE9"/>
    <w:rsid w:val="00254787"/>
    <w:rsid w:val="002661FC"/>
    <w:rsid w:val="00267EDB"/>
    <w:rsid w:val="00273194"/>
    <w:rsid w:val="00274093"/>
    <w:rsid w:val="00274E24"/>
    <w:rsid w:val="002768F6"/>
    <w:rsid w:val="00281C4D"/>
    <w:rsid w:val="00282B22"/>
    <w:rsid w:val="00282EE1"/>
    <w:rsid w:val="00293972"/>
    <w:rsid w:val="00294D6D"/>
    <w:rsid w:val="002A1B83"/>
    <w:rsid w:val="002A4A33"/>
    <w:rsid w:val="002A7179"/>
    <w:rsid w:val="002B2783"/>
    <w:rsid w:val="002B4648"/>
    <w:rsid w:val="002B47A1"/>
    <w:rsid w:val="002B5C80"/>
    <w:rsid w:val="002D4550"/>
    <w:rsid w:val="002E2FF1"/>
    <w:rsid w:val="002E31DC"/>
    <w:rsid w:val="002E795C"/>
    <w:rsid w:val="002F2E1C"/>
    <w:rsid w:val="002F3A1E"/>
    <w:rsid w:val="002F79CD"/>
    <w:rsid w:val="00304615"/>
    <w:rsid w:val="00326430"/>
    <w:rsid w:val="0033360A"/>
    <w:rsid w:val="00345486"/>
    <w:rsid w:val="00353B92"/>
    <w:rsid w:val="00364C55"/>
    <w:rsid w:val="003757C5"/>
    <w:rsid w:val="003809E1"/>
    <w:rsid w:val="0038131C"/>
    <w:rsid w:val="0038181D"/>
    <w:rsid w:val="00383CC4"/>
    <w:rsid w:val="003849D8"/>
    <w:rsid w:val="003A04B1"/>
    <w:rsid w:val="003A149F"/>
    <w:rsid w:val="003A54CC"/>
    <w:rsid w:val="003A5D5A"/>
    <w:rsid w:val="003A70F4"/>
    <w:rsid w:val="003C042F"/>
    <w:rsid w:val="003C1C02"/>
    <w:rsid w:val="003C515A"/>
    <w:rsid w:val="003D5DE7"/>
    <w:rsid w:val="003E7499"/>
    <w:rsid w:val="003F23E1"/>
    <w:rsid w:val="003F30D9"/>
    <w:rsid w:val="003F630D"/>
    <w:rsid w:val="004056E9"/>
    <w:rsid w:val="00416961"/>
    <w:rsid w:val="00420A97"/>
    <w:rsid w:val="00430182"/>
    <w:rsid w:val="00432B14"/>
    <w:rsid w:val="00432DA2"/>
    <w:rsid w:val="00441D06"/>
    <w:rsid w:val="004427D3"/>
    <w:rsid w:val="0045468D"/>
    <w:rsid w:val="004573ED"/>
    <w:rsid w:val="0048038B"/>
    <w:rsid w:val="0048372F"/>
    <w:rsid w:val="0048413D"/>
    <w:rsid w:val="00491693"/>
    <w:rsid w:val="00491987"/>
    <w:rsid w:val="00497277"/>
    <w:rsid w:val="004B0DA6"/>
    <w:rsid w:val="004B1B6C"/>
    <w:rsid w:val="004B1E96"/>
    <w:rsid w:val="004B2423"/>
    <w:rsid w:val="004B7328"/>
    <w:rsid w:val="004C2649"/>
    <w:rsid w:val="004D160A"/>
    <w:rsid w:val="004F3ED0"/>
    <w:rsid w:val="004F53BB"/>
    <w:rsid w:val="00503024"/>
    <w:rsid w:val="00505086"/>
    <w:rsid w:val="00510F2F"/>
    <w:rsid w:val="00512634"/>
    <w:rsid w:val="00512FDA"/>
    <w:rsid w:val="0052015A"/>
    <w:rsid w:val="00522A1A"/>
    <w:rsid w:val="0052300D"/>
    <w:rsid w:val="00527842"/>
    <w:rsid w:val="00531515"/>
    <w:rsid w:val="00536C22"/>
    <w:rsid w:val="00537D0C"/>
    <w:rsid w:val="00545D3E"/>
    <w:rsid w:val="00547AE3"/>
    <w:rsid w:val="005619BE"/>
    <w:rsid w:val="00567D15"/>
    <w:rsid w:val="00571480"/>
    <w:rsid w:val="005734BE"/>
    <w:rsid w:val="00573BFD"/>
    <w:rsid w:val="0058249C"/>
    <w:rsid w:val="00584406"/>
    <w:rsid w:val="00584D40"/>
    <w:rsid w:val="00586621"/>
    <w:rsid w:val="005924C9"/>
    <w:rsid w:val="0059668B"/>
    <w:rsid w:val="00596A30"/>
    <w:rsid w:val="005A5F74"/>
    <w:rsid w:val="005B3E98"/>
    <w:rsid w:val="005B6C38"/>
    <w:rsid w:val="005C189E"/>
    <w:rsid w:val="005C2BE6"/>
    <w:rsid w:val="005C2FA7"/>
    <w:rsid w:val="005D1243"/>
    <w:rsid w:val="005D1F26"/>
    <w:rsid w:val="005E08CC"/>
    <w:rsid w:val="005E39C3"/>
    <w:rsid w:val="005E5028"/>
    <w:rsid w:val="00601B62"/>
    <w:rsid w:val="00614101"/>
    <w:rsid w:val="00632083"/>
    <w:rsid w:val="00632CA8"/>
    <w:rsid w:val="006344DB"/>
    <w:rsid w:val="00641740"/>
    <w:rsid w:val="0064241F"/>
    <w:rsid w:val="00671E79"/>
    <w:rsid w:val="00676D9D"/>
    <w:rsid w:val="00682B0E"/>
    <w:rsid w:val="00690F60"/>
    <w:rsid w:val="006A49C4"/>
    <w:rsid w:val="006B1109"/>
    <w:rsid w:val="006B2D93"/>
    <w:rsid w:val="006B6E75"/>
    <w:rsid w:val="006C3C3A"/>
    <w:rsid w:val="006F02FE"/>
    <w:rsid w:val="006F708C"/>
    <w:rsid w:val="0070008A"/>
    <w:rsid w:val="00706C5C"/>
    <w:rsid w:val="00707476"/>
    <w:rsid w:val="007124C1"/>
    <w:rsid w:val="007220D1"/>
    <w:rsid w:val="0072542B"/>
    <w:rsid w:val="00734D32"/>
    <w:rsid w:val="00741B2F"/>
    <w:rsid w:val="00743975"/>
    <w:rsid w:val="0074524E"/>
    <w:rsid w:val="00745ADD"/>
    <w:rsid w:val="007475AD"/>
    <w:rsid w:val="00760D18"/>
    <w:rsid w:val="00764CC0"/>
    <w:rsid w:val="00773344"/>
    <w:rsid w:val="00780AA6"/>
    <w:rsid w:val="00783C83"/>
    <w:rsid w:val="007867BC"/>
    <w:rsid w:val="0078716A"/>
    <w:rsid w:val="00792D38"/>
    <w:rsid w:val="007934B9"/>
    <w:rsid w:val="007B3B79"/>
    <w:rsid w:val="007C3600"/>
    <w:rsid w:val="007D2F5E"/>
    <w:rsid w:val="007D3DCE"/>
    <w:rsid w:val="007D74C4"/>
    <w:rsid w:val="00806FED"/>
    <w:rsid w:val="00814E59"/>
    <w:rsid w:val="00827104"/>
    <w:rsid w:val="00835565"/>
    <w:rsid w:val="00837E34"/>
    <w:rsid w:val="00844C54"/>
    <w:rsid w:val="00851961"/>
    <w:rsid w:val="008709A1"/>
    <w:rsid w:val="00870A3E"/>
    <w:rsid w:val="00870E78"/>
    <w:rsid w:val="00871627"/>
    <w:rsid w:val="00871B10"/>
    <w:rsid w:val="00884C12"/>
    <w:rsid w:val="008A27F9"/>
    <w:rsid w:val="008B09B7"/>
    <w:rsid w:val="008B45BE"/>
    <w:rsid w:val="008B53CD"/>
    <w:rsid w:val="008C3786"/>
    <w:rsid w:val="008C67E5"/>
    <w:rsid w:val="008D067B"/>
    <w:rsid w:val="008D547F"/>
    <w:rsid w:val="008E16C6"/>
    <w:rsid w:val="008E64E9"/>
    <w:rsid w:val="00902EC9"/>
    <w:rsid w:val="00911E30"/>
    <w:rsid w:val="009131EE"/>
    <w:rsid w:val="0091393A"/>
    <w:rsid w:val="00913C9B"/>
    <w:rsid w:val="009229DC"/>
    <w:rsid w:val="00922D84"/>
    <w:rsid w:val="00923A96"/>
    <w:rsid w:val="00924719"/>
    <w:rsid w:val="009329E2"/>
    <w:rsid w:val="00945575"/>
    <w:rsid w:val="00945D2F"/>
    <w:rsid w:val="00964D7A"/>
    <w:rsid w:val="00967F03"/>
    <w:rsid w:val="0097498D"/>
    <w:rsid w:val="00974CC8"/>
    <w:rsid w:val="00975DF2"/>
    <w:rsid w:val="00980C05"/>
    <w:rsid w:val="009814F6"/>
    <w:rsid w:val="00986791"/>
    <w:rsid w:val="009905FD"/>
    <w:rsid w:val="0099193F"/>
    <w:rsid w:val="00993EF7"/>
    <w:rsid w:val="009A00E3"/>
    <w:rsid w:val="009B251A"/>
    <w:rsid w:val="009B3FD9"/>
    <w:rsid w:val="009C73B4"/>
    <w:rsid w:val="009D46F6"/>
    <w:rsid w:val="009D5992"/>
    <w:rsid w:val="009D5C93"/>
    <w:rsid w:val="009D6DEF"/>
    <w:rsid w:val="009E5280"/>
    <w:rsid w:val="009E65AC"/>
    <w:rsid w:val="009F5D44"/>
    <w:rsid w:val="00A002DD"/>
    <w:rsid w:val="00A026B3"/>
    <w:rsid w:val="00A374D5"/>
    <w:rsid w:val="00A518A8"/>
    <w:rsid w:val="00A55C91"/>
    <w:rsid w:val="00A67DE9"/>
    <w:rsid w:val="00A67FB1"/>
    <w:rsid w:val="00A8094C"/>
    <w:rsid w:val="00A919D4"/>
    <w:rsid w:val="00AB66A0"/>
    <w:rsid w:val="00AC5EA2"/>
    <w:rsid w:val="00AD3C11"/>
    <w:rsid w:val="00B12FB0"/>
    <w:rsid w:val="00B13AC4"/>
    <w:rsid w:val="00B14DFB"/>
    <w:rsid w:val="00B26BBB"/>
    <w:rsid w:val="00B279F0"/>
    <w:rsid w:val="00B402CB"/>
    <w:rsid w:val="00B4785B"/>
    <w:rsid w:val="00B548B1"/>
    <w:rsid w:val="00B57BA3"/>
    <w:rsid w:val="00B74835"/>
    <w:rsid w:val="00B768EC"/>
    <w:rsid w:val="00B778D3"/>
    <w:rsid w:val="00B80873"/>
    <w:rsid w:val="00B85B38"/>
    <w:rsid w:val="00B91D18"/>
    <w:rsid w:val="00B9511A"/>
    <w:rsid w:val="00B95BA3"/>
    <w:rsid w:val="00BA218B"/>
    <w:rsid w:val="00BA5692"/>
    <w:rsid w:val="00BB05B0"/>
    <w:rsid w:val="00BB29CB"/>
    <w:rsid w:val="00BB36EE"/>
    <w:rsid w:val="00BC13E5"/>
    <w:rsid w:val="00BC1B18"/>
    <w:rsid w:val="00BC1CFB"/>
    <w:rsid w:val="00BC203E"/>
    <w:rsid w:val="00BF10AD"/>
    <w:rsid w:val="00BF793F"/>
    <w:rsid w:val="00C00441"/>
    <w:rsid w:val="00C0193C"/>
    <w:rsid w:val="00C1178B"/>
    <w:rsid w:val="00C14E5D"/>
    <w:rsid w:val="00C14FDA"/>
    <w:rsid w:val="00C15841"/>
    <w:rsid w:val="00C217AB"/>
    <w:rsid w:val="00C23793"/>
    <w:rsid w:val="00C265C8"/>
    <w:rsid w:val="00C30251"/>
    <w:rsid w:val="00C31F95"/>
    <w:rsid w:val="00C336F2"/>
    <w:rsid w:val="00C368AC"/>
    <w:rsid w:val="00C448AE"/>
    <w:rsid w:val="00C5377F"/>
    <w:rsid w:val="00C5538A"/>
    <w:rsid w:val="00C63913"/>
    <w:rsid w:val="00C738A8"/>
    <w:rsid w:val="00C91982"/>
    <w:rsid w:val="00C92BFB"/>
    <w:rsid w:val="00CA30BB"/>
    <w:rsid w:val="00CA685E"/>
    <w:rsid w:val="00CC76F6"/>
    <w:rsid w:val="00CD2946"/>
    <w:rsid w:val="00CE29A2"/>
    <w:rsid w:val="00CF0560"/>
    <w:rsid w:val="00CF37B5"/>
    <w:rsid w:val="00D02517"/>
    <w:rsid w:val="00D057BA"/>
    <w:rsid w:val="00D07CD2"/>
    <w:rsid w:val="00D1007F"/>
    <w:rsid w:val="00D111DD"/>
    <w:rsid w:val="00D17897"/>
    <w:rsid w:val="00D34779"/>
    <w:rsid w:val="00D35A46"/>
    <w:rsid w:val="00D36380"/>
    <w:rsid w:val="00D4230A"/>
    <w:rsid w:val="00D42AEE"/>
    <w:rsid w:val="00D4360D"/>
    <w:rsid w:val="00D55F27"/>
    <w:rsid w:val="00D67F49"/>
    <w:rsid w:val="00D71E5D"/>
    <w:rsid w:val="00D735D4"/>
    <w:rsid w:val="00D75BD8"/>
    <w:rsid w:val="00D8129D"/>
    <w:rsid w:val="00D81F45"/>
    <w:rsid w:val="00D83FDE"/>
    <w:rsid w:val="00D92C33"/>
    <w:rsid w:val="00DA1DD1"/>
    <w:rsid w:val="00DA28AF"/>
    <w:rsid w:val="00DA4F00"/>
    <w:rsid w:val="00DB1008"/>
    <w:rsid w:val="00DB63E3"/>
    <w:rsid w:val="00DC1624"/>
    <w:rsid w:val="00DC2424"/>
    <w:rsid w:val="00DC3EDE"/>
    <w:rsid w:val="00DD07C4"/>
    <w:rsid w:val="00DD6542"/>
    <w:rsid w:val="00DE2ED7"/>
    <w:rsid w:val="00DF1BD2"/>
    <w:rsid w:val="00E00C15"/>
    <w:rsid w:val="00E0476E"/>
    <w:rsid w:val="00E0517C"/>
    <w:rsid w:val="00E055AF"/>
    <w:rsid w:val="00E063F8"/>
    <w:rsid w:val="00E14427"/>
    <w:rsid w:val="00E152EF"/>
    <w:rsid w:val="00E2513C"/>
    <w:rsid w:val="00E27057"/>
    <w:rsid w:val="00E32BE4"/>
    <w:rsid w:val="00E33868"/>
    <w:rsid w:val="00E47E5B"/>
    <w:rsid w:val="00E57BD4"/>
    <w:rsid w:val="00E61DF3"/>
    <w:rsid w:val="00E64B0F"/>
    <w:rsid w:val="00E65DC0"/>
    <w:rsid w:val="00E674B2"/>
    <w:rsid w:val="00E85F53"/>
    <w:rsid w:val="00E911CB"/>
    <w:rsid w:val="00E95D51"/>
    <w:rsid w:val="00E96D34"/>
    <w:rsid w:val="00EB2FBF"/>
    <w:rsid w:val="00EB4619"/>
    <w:rsid w:val="00EC226D"/>
    <w:rsid w:val="00ED2713"/>
    <w:rsid w:val="00ED3834"/>
    <w:rsid w:val="00EF454E"/>
    <w:rsid w:val="00EF4B70"/>
    <w:rsid w:val="00F00CBD"/>
    <w:rsid w:val="00F00DA7"/>
    <w:rsid w:val="00F103FD"/>
    <w:rsid w:val="00F15B29"/>
    <w:rsid w:val="00F219EF"/>
    <w:rsid w:val="00F349A9"/>
    <w:rsid w:val="00F36544"/>
    <w:rsid w:val="00F40000"/>
    <w:rsid w:val="00F406F6"/>
    <w:rsid w:val="00F46AD4"/>
    <w:rsid w:val="00F55978"/>
    <w:rsid w:val="00F63981"/>
    <w:rsid w:val="00F71DB8"/>
    <w:rsid w:val="00F92996"/>
    <w:rsid w:val="00F930CA"/>
    <w:rsid w:val="00FA72BA"/>
    <w:rsid w:val="00FB3504"/>
    <w:rsid w:val="00FC01DA"/>
    <w:rsid w:val="00FC1D92"/>
    <w:rsid w:val="00FE4B52"/>
    <w:rsid w:val="00FE7B81"/>
    <w:rsid w:val="00FF07C0"/>
    <w:rsid w:val="00FF18B1"/>
    <w:rsid w:val="00FF42FA"/>
    <w:rsid w:val="00FF4C7D"/>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2F404B96"/>
  <w15:chartTrackingRefBased/>
  <w15:docId w15:val="{DA85DA67-8B5B-4D88-9FB4-48336EB2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qFormat/>
    <w:rsid w:val="00E61DF3"/>
    <w:pPr>
      <w:keepNext/>
      <w:keepLines/>
      <w:numPr>
        <w:numId w:val="1"/>
      </w:numPr>
      <w:suppressAutoHyphens/>
      <w:spacing w:before="600" w:after="240" w:line="240" w:lineRule="auto"/>
      <w:jc w:val="center"/>
      <w:outlineLvl w:val="0"/>
    </w:pPr>
    <w:rPr>
      <w:rFonts w:ascii="Arial" w:hAnsi="Arial" w:cs="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cs="Tahoma"/>
      <w:sz w:val="16"/>
      <w:szCs w:val="16"/>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
    <w:name w:val="Body Text 3"/>
    <w:basedOn w:val="a0"/>
    <w:link w:val="30"/>
    <w:uiPriority w:val="99"/>
    <w:unhideWhenUsed/>
    <w:rsid w:val="00C0193C"/>
    <w:pPr>
      <w:spacing w:after="120" w:line="240" w:lineRule="auto"/>
      <w:ind w:firstLine="0"/>
      <w:jc w:val="left"/>
    </w:pPr>
    <w:rPr>
      <w:sz w:val="16"/>
      <w:szCs w:val="16"/>
      <w:lang w:val="en-US" w:eastAsia="en-US"/>
    </w:rPr>
  </w:style>
  <w:style w:type="character" w:customStyle="1" w:styleId="30">
    <w:name w:val="Основной текст 3 Знак"/>
    <w:link w:val="3"/>
    <w:uiPriority w:val="99"/>
    <w:rsid w:val="00C0193C"/>
    <w:rPr>
      <w:rFonts w:ascii="Times New Roman" w:eastAsia="Times New Roman" w:hAnsi="Times New Roman" w:cs="Times New Roman"/>
      <w:sz w:val="16"/>
      <w:szCs w:val="16"/>
      <w:lang w:val="en-US"/>
    </w:rPr>
  </w:style>
  <w:style w:type="character" w:styleId="af7">
    <w:name w:val="annotation reference"/>
    <w:uiPriority w:val="99"/>
    <w:semiHidden/>
    <w:unhideWhenUsed/>
    <w:rsid w:val="00D36380"/>
    <w:rPr>
      <w:sz w:val="16"/>
      <w:szCs w:val="16"/>
    </w:rPr>
  </w:style>
  <w:style w:type="paragraph" w:styleId="af8">
    <w:name w:val="annotation text"/>
    <w:basedOn w:val="a0"/>
    <w:link w:val="af9"/>
    <w:uiPriority w:val="99"/>
    <w:semiHidden/>
    <w:unhideWhenUsed/>
    <w:rsid w:val="00D36380"/>
    <w:pPr>
      <w:spacing w:line="240" w:lineRule="auto"/>
    </w:pPr>
    <w:rPr>
      <w:sz w:val="20"/>
      <w:szCs w:val="20"/>
    </w:rPr>
  </w:style>
  <w:style w:type="character" w:customStyle="1" w:styleId="af9">
    <w:name w:val="Текст примечания Знак"/>
    <w:link w:val="af8"/>
    <w:uiPriority w:val="99"/>
    <w:semiHidden/>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5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1">
    <w:name w:val="Body Text Indent 3"/>
    <w:basedOn w:val="a0"/>
    <w:link w:val="32"/>
    <w:uiPriority w:val="99"/>
    <w:semiHidden/>
    <w:unhideWhenUsed/>
    <w:rsid w:val="00922D84"/>
    <w:pPr>
      <w:spacing w:after="120"/>
      <w:ind w:left="283"/>
    </w:pPr>
    <w:rPr>
      <w:sz w:val="16"/>
      <w:szCs w:val="16"/>
    </w:rPr>
  </w:style>
  <w:style w:type="character" w:customStyle="1" w:styleId="32">
    <w:name w:val="Основной текст с отступом 3 Знак"/>
    <w:link w:val="31"/>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721254388">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valenko@hotelcosmos.ru" TargetMode="External"/><Relationship Id="rId13" Type="http://schemas.openxmlformats.org/officeDocument/2006/relationships/hyperlink" Target="http://utp.sberbank-as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rp.hotelcosmos.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docx"/><Relationship Id="rId10"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mailto:purchasing@hotelcosmos.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AA115-FFA4-461C-B967-3AFA40F33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5726</Words>
  <Characters>32640</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38290</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6357087</vt:i4>
      </vt:variant>
      <vt:variant>
        <vt:i4>99</vt:i4>
      </vt:variant>
      <vt:variant>
        <vt:i4>0</vt:i4>
      </vt:variant>
      <vt:variant>
        <vt:i4>5</vt:i4>
      </vt:variant>
      <vt:variant>
        <vt:lpwstr>mailto:aevstratov@hotelcosmos.ru</vt:lpwstr>
      </vt:variant>
      <vt:variant>
        <vt:lpwstr/>
      </vt:variant>
      <vt:variant>
        <vt:i4>8323145</vt:i4>
      </vt:variant>
      <vt:variant>
        <vt:i4>96</vt:i4>
      </vt:variant>
      <vt:variant>
        <vt:i4>0</vt:i4>
      </vt:variant>
      <vt:variant>
        <vt:i4>5</vt:i4>
      </vt:variant>
      <vt:variant>
        <vt:lpwstr>mailto:skovalenko@hotelcosmos.ru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Шибаев Сергей</cp:lastModifiedBy>
  <cp:revision>6</cp:revision>
  <cp:lastPrinted>2019-01-21T08:37:00Z</cp:lastPrinted>
  <dcterms:created xsi:type="dcterms:W3CDTF">2019-11-07T09:32:00Z</dcterms:created>
  <dcterms:modified xsi:type="dcterms:W3CDTF">2022-01-17T11:17:00Z</dcterms:modified>
</cp:coreProperties>
</file>