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Согласовано:                                                                              Утверждаю:</w:t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генерального менеджера 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Член правления, </w:t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Концертного зала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Генеральный</w:t>
      </w:r>
      <w:r>
        <w:rPr>
          <w:rFonts w:ascii="Times New Roman" w:hAnsi="Times New Roman" w:cs="Times New Roman"/>
        </w:rPr>
        <w:tab/>
        <w:t>менеджер</w:t>
      </w:r>
      <w:r>
        <w:rPr>
          <w:rFonts w:ascii="Times New Roman" w:hAnsi="Times New Roman" w:cs="Times New Roman"/>
        </w:rPr>
        <w:tab/>
        <w:t xml:space="preserve">      </w:t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ПАО «ГК «Космос»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ПАО «ГК «Космос»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364F5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Н.Н. Каульбарс</w:t>
      </w:r>
      <w:r>
        <w:rPr>
          <w:rFonts w:ascii="Times New Roman" w:hAnsi="Times New Roman" w:cs="Times New Roman"/>
        </w:rPr>
        <w:tab/>
        <w:t xml:space="preserve">                           </w:t>
      </w:r>
      <w:r w:rsidR="00517C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_______________А.Ю. Швейн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«____»_____________201</w:t>
      </w:r>
      <w:r w:rsidR="001A225D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г.                       </w:t>
      </w:r>
      <w:r w:rsidR="00517CB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«____» ______________ 201</w:t>
      </w:r>
      <w:r w:rsidR="001A225D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г.      </w:t>
      </w:r>
    </w:p>
    <w:p w:rsidR="00E364F5" w:rsidRDefault="00E364F5" w:rsidP="00E364F5">
      <w:pPr>
        <w:tabs>
          <w:tab w:val="left" w:pos="315"/>
        </w:tabs>
        <w:ind w:left="-567" w:hanging="693"/>
        <w:contextualSpacing/>
        <w:rPr>
          <w:rFonts w:ascii="Times New Roman" w:hAnsi="Times New Roman" w:cs="Times New Roman"/>
        </w:rPr>
      </w:pPr>
    </w:p>
    <w:p w:rsidR="00E364F5" w:rsidRDefault="00E364F5" w:rsidP="00E364F5">
      <w:pPr>
        <w:tabs>
          <w:tab w:val="left" w:pos="315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64F5" w:rsidRDefault="00E364F5" w:rsidP="00E364F5">
      <w:pPr>
        <w:tabs>
          <w:tab w:val="left" w:pos="315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64F5" w:rsidRDefault="00E364F5" w:rsidP="00E364F5">
      <w:pPr>
        <w:tabs>
          <w:tab w:val="left" w:pos="315"/>
        </w:tabs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274186" w:rsidRDefault="00E364F5" w:rsidP="00E364F5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  <w:r w:rsidRPr="00E364F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закупку осветительного оборудования Концертного зала</w:t>
      </w:r>
    </w:p>
    <w:p w:rsidR="00E364F5" w:rsidRDefault="00E364F5" w:rsidP="00E364F5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</w:p>
    <w:p w:rsidR="00E364F5" w:rsidRDefault="00E364F5" w:rsidP="00E364F5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Техническое задание регламентирует поставку </w:t>
      </w:r>
      <w:r w:rsidR="001A225D">
        <w:rPr>
          <w:rFonts w:ascii="Times New Roman" w:hAnsi="Times New Roman" w:cs="Times New Roman"/>
        </w:rPr>
        <w:t xml:space="preserve">светодиодных приборов с оборудованием для </w:t>
      </w:r>
      <w:r w:rsidR="00D22EF6">
        <w:rPr>
          <w:rFonts w:ascii="Times New Roman" w:hAnsi="Times New Roman" w:cs="Times New Roman"/>
        </w:rPr>
        <w:t>его</w:t>
      </w:r>
      <w:r w:rsidR="001A225D">
        <w:rPr>
          <w:rFonts w:ascii="Times New Roman" w:hAnsi="Times New Roman" w:cs="Times New Roman"/>
        </w:rPr>
        <w:t xml:space="preserve"> коммутации.</w:t>
      </w:r>
    </w:p>
    <w:p w:rsidR="00E364F5" w:rsidRDefault="00E364F5" w:rsidP="00E364F5">
      <w:pPr>
        <w:tabs>
          <w:tab w:val="left" w:pos="0"/>
        </w:tabs>
        <w:contextualSpacing/>
        <w:jc w:val="both"/>
        <w:rPr>
          <w:rFonts w:ascii="Times New Roman" w:hAnsi="Times New Roman" w:cs="Times New Roman"/>
        </w:rPr>
      </w:pPr>
    </w:p>
    <w:p w:rsidR="00E364F5" w:rsidRDefault="00E364F5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поставки товара: г. Москва, проспект Мира, д. 150 ПАО «Гостини</w:t>
      </w:r>
      <w:r w:rsidR="00990FFA">
        <w:rPr>
          <w:rFonts w:ascii="Times New Roman" w:hAnsi="Times New Roman" w:cs="Times New Roman"/>
        </w:rPr>
        <w:t>чный комплекс «Космос».</w:t>
      </w:r>
    </w:p>
    <w:p w:rsidR="00990FFA" w:rsidRDefault="00990FFA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поставки товара Заказчику: Поставка товара в 100% объёме должна быть осуществлена до «____»____________2018 г. включительно.</w:t>
      </w:r>
    </w:p>
    <w:p w:rsidR="00990FFA" w:rsidRDefault="00990FFA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качеству товара: Весь товар должен иметь сертификаты и </w:t>
      </w:r>
      <w:r w:rsidR="004A66ED">
        <w:rPr>
          <w:rFonts w:ascii="Times New Roman" w:hAnsi="Times New Roman" w:cs="Times New Roman"/>
        </w:rPr>
        <w:t>поставляться с техническим паспортом, а также, руководством по эксплуатации на русском языке, должен соответствовать ГОСТ, стандартам экологической безопасности и пожарной безопасности.</w:t>
      </w:r>
    </w:p>
    <w:p w:rsidR="0044590E" w:rsidRPr="00315FAA" w:rsidRDefault="0044590E" w:rsidP="0044590E">
      <w:pPr>
        <w:pStyle w:val="a3"/>
        <w:numPr>
          <w:ilvl w:val="0"/>
          <w:numId w:val="1"/>
        </w:numPr>
        <w:suppressAutoHyphens/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5FAA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Гарантийный срок на готовую продукцию действует в течение 1 года со дня подписания акта о приёмке Товара.</w:t>
      </w:r>
    </w:p>
    <w:p w:rsidR="00933B5D" w:rsidRPr="0044590E" w:rsidRDefault="00933B5D" w:rsidP="0044590E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44590E">
        <w:rPr>
          <w:rFonts w:ascii="Times New Roman" w:hAnsi="Times New Roman" w:cs="Times New Roman"/>
          <w:sz w:val="24"/>
        </w:rPr>
        <w:t xml:space="preserve">Указанные в настоящем ТЗ характеристики приведены в качестве примера. Поставщик имеет право предложить оборудование с иными характеристиками и иного количества, при этом итоговый проект </w:t>
      </w:r>
      <w:r>
        <w:rPr>
          <w:rFonts w:ascii="Times New Roman" w:hAnsi="Times New Roman" w:cs="Times New Roman"/>
          <w:sz w:val="24"/>
        </w:rPr>
        <w:t>светового обеспечения</w:t>
      </w:r>
      <w:r w:rsidRPr="0044590E">
        <w:rPr>
          <w:rFonts w:ascii="Times New Roman" w:hAnsi="Times New Roman" w:cs="Times New Roman"/>
          <w:sz w:val="24"/>
        </w:rPr>
        <w:t xml:space="preserve"> должен быть близким к указанным в графе «Описание».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3276"/>
        <w:gridCol w:w="2693"/>
        <w:gridCol w:w="67"/>
        <w:gridCol w:w="1917"/>
        <w:gridCol w:w="958"/>
      </w:tblGrid>
      <w:tr w:rsidR="00933B5D" w:rsidRPr="003037ED" w:rsidTr="00603E61">
        <w:tc>
          <w:tcPr>
            <w:tcW w:w="659" w:type="dxa"/>
          </w:tcPr>
          <w:p w:rsidR="00933B5D" w:rsidRPr="0044590E" w:rsidRDefault="00933B5D" w:rsidP="003037E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4590E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276" w:type="dxa"/>
          </w:tcPr>
          <w:p w:rsidR="00933B5D" w:rsidRPr="00933B5D" w:rsidRDefault="00933B5D" w:rsidP="00933B5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5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товара/</w:t>
            </w:r>
          </w:p>
          <w:p w:rsidR="00933B5D" w:rsidRPr="0044590E" w:rsidRDefault="00933B5D" w:rsidP="003037E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33B5D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4677" w:type="dxa"/>
            <w:gridSpan w:val="3"/>
          </w:tcPr>
          <w:p w:rsidR="00933B5D" w:rsidRPr="0044590E" w:rsidRDefault="00933B5D" w:rsidP="003037E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4590E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958" w:type="dxa"/>
          </w:tcPr>
          <w:p w:rsidR="00933B5D" w:rsidRPr="0044590E" w:rsidRDefault="00933B5D" w:rsidP="003037E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4590E">
              <w:rPr>
                <w:rFonts w:ascii="Times New Roman" w:hAnsi="Times New Roman" w:cs="Times New Roman"/>
              </w:rPr>
              <w:t>Кол-во, шт.</w:t>
            </w:r>
          </w:p>
        </w:tc>
      </w:tr>
      <w:tr w:rsidR="00164ADB" w:rsidTr="00933B5D">
        <w:tc>
          <w:tcPr>
            <w:tcW w:w="9570" w:type="dxa"/>
            <w:gridSpan w:val="6"/>
          </w:tcPr>
          <w:p w:rsidR="00164ADB" w:rsidRDefault="00164ADB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 w:val="restart"/>
          </w:tcPr>
          <w:p w:rsidR="00933B5D" w:rsidRDefault="00933B5D" w:rsidP="00164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6" w:type="dxa"/>
            <w:vMerge w:val="restart"/>
          </w:tcPr>
          <w:p w:rsidR="00933B5D" w:rsidRPr="003037ED" w:rsidRDefault="00933B5D" w:rsidP="00445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Светодиодный прибор с полным вращением тип </w:t>
            </w:r>
            <w:r w:rsidRPr="00C859D4">
              <w:rPr>
                <w:rFonts w:ascii="Times New Roman" w:hAnsi="Times New Roman" w:cs="Times New Roman"/>
                <w:lang w:val="en-US"/>
              </w:rPr>
              <w:t>SPOT</w:t>
            </w: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Источник света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170W LED</w:t>
            </w:r>
          </w:p>
        </w:tc>
        <w:tc>
          <w:tcPr>
            <w:tcW w:w="958" w:type="dxa"/>
            <w:vMerge w:val="restart"/>
          </w:tcPr>
          <w:p w:rsidR="00933B5D" w:rsidRDefault="00933B5D" w:rsidP="00164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Фиксированный угол луча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17° не более  20°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Frost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Effects</w:t>
            </w:r>
            <w:proofErr w:type="spellEnd"/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Вращающаяся призма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3-гранная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Режим для телевидения и кино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Flicker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Free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Operation</w:t>
            </w:r>
            <w:proofErr w:type="spellEnd"/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Бесшумный режим работы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Управление удаленными устройствами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RDM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Индекс CRI при 6 500K,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&gt; 85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Средний срок службы светодиодов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не менее 60 000 часов 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Световой поток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11,220 LUX @ 8.2 '(2,5 м)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Диапазон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Iris</w:t>
            </w:r>
            <w:proofErr w:type="spellEnd"/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от 5% до 100%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Диапазон Строб: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от 1 до 18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Диапазон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диммирования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от  0% до 100%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Цвета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не менее 8  + белый 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ГОБО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не менее 7 Сменных / вращающихся 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Размер ГОБО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 OD 27mm / ID 22mm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Каналы DMX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16/14/22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ЖК-дисплей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Полноцветный дисплей с переворотом 180 °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Дисплей меню с питанием от батареи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Разрешение 8/16 бит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DMX разъемы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In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Out</w:t>
            </w:r>
            <w:proofErr w:type="spellEnd"/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XLR 3pin/5pin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Питание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AC 100-240</w:t>
            </w:r>
            <w:proofErr w:type="gramStart"/>
            <w:r w:rsidRPr="005A7976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5A7976">
              <w:rPr>
                <w:rFonts w:ascii="Times New Roman" w:hAnsi="Times New Roman" w:cs="Times New Roman"/>
                <w:color w:val="000000"/>
              </w:rPr>
              <w:t xml:space="preserve"> - 50/60 Гц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Максимальная потребляемая мощность 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230 Вт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Габариты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Длина: 14,1 "(357 мм)</w:t>
            </w:r>
            <w:r w:rsidRPr="005A7976">
              <w:rPr>
                <w:rFonts w:ascii="Times New Roman" w:hAnsi="Times New Roman" w:cs="Times New Roman"/>
                <w:color w:val="000000"/>
              </w:rPr>
              <w:br/>
              <w:t>Ширина: 13,2 "(335 мм)</w:t>
            </w:r>
            <w:r w:rsidRPr="005A7976">
              <w:rPr>
                <w:rFonts w:ascii="Times New Roman" w:hAnsi="Times New Roman" w:cs="Times New Roman"/>
                <w:color w:val="000000"/>
              </w:rPr>
              <w:br/>
              <w:t>Высота: 20,7 "(526 мм)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Вес нетто</w:t>
            </w:r>
          </w:p>
        </w:tc>
        <w:tc>
          <w:tcPr>
            <w:tcW w:w="1984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более 16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64ADB" w:rsidTr="0044590E">
        <w:tc>
          <w:tcPr>
            <w:tcW w:w="9570" w:type="dxa"/>
            <w:gridSpan w:val="6"/>
          </w:tcPr>
          <w:p w:rsidR="00164ADB" w:rsidRPr="005A7976" w:rsidRDefault="00164ADB" w:rsidP="0044590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933B5D" w:rsidRPr="006E214F" w:rsidTr="0044590E">
        <w:tc>
          <w:tcPr>
            <w:tcW w:w="659" w:type="dxa"/>
            <w:vMerge w:val="restart"/>
          </w:tcPr>
          <w:p w:rsidR="00933B5D" w:rsidRDefault="00933B5D" w:rsidP="00164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6" w:type="dxa"/>
            <w:vMerge w:val="restart"/>
          </w:tcPr>
          <w:p w:rsidR="00933B5D" w:rsidRPr="003037ED" w:rsidRDefault="00933B5D" w:rsidP="00445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Светодиодный прибор с полным вращением тип </w:t>
            </w:r>
            <w:r w:rsidRPr="00C859D4">
              <w:rPr>
                <w:rFonts w:ascii="Times New Roman" w:hAnsi="Times New Roman" w:cs="Times New Roman"/>
                <w:lang w:val="en-US"/>
              </w:rPr>
              <w:t>WASH</w:t>
            </w: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Источник света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spacing w:after="2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A7976">
              <w:rPr>
                <w:rFonts w:ascii="Times New Roman" w:hAnsi="Times New Roman" w:cs="Times New Roman"/>
                <w:color w:val="000000"/>
                <w:lang w:val="en-US"/>
              </w:rPr>
              <w:t xml:space="preserve">1 </w:t>
            </w:r>
            <w:r w:rsidRPr="005A7976">
              <w:rPr>
                <w:rFonts w:ascii="Times New Roman" w:hAnsi="Times New Roman" w:cs="Times New Roman"/>
                <w:color w:val="000000"/>
              </w:rPr>
              <w:t>светодиод</w:t>
            </w:r>
            <w:r w:rsidRPr="005A7976">
              <w:rPr>
                <w:rFonts w:ascii="Times New Roman" w:hAnsi="Times New Roman" w:cs="Times New Roman"/>
                <w:color w:val="000000"/>
                <w:lang w:val="en-US"/>
              </w:rPr>
              <w:t xml:space="preserve"> 120W Quad Color RGBW</w:t>
            </w:r>
          </w:p>
        </w:tc>
        <w:tc>
          <w:tcPr>
            <w:tcW w:w="958" w:type="dxa"/>
            <w:vMerge w:val="restart"/>
          </w:tcPr>
          <w:p w:rsidR="00933B5D" w:rsidRPr="00164ADB" w:rsidRDefault="00933B5D" w:rsidP="00164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33B5D" w:rsidTr="0044590E">
        <w:tc>
          <w:tcPr>
            <w:tcW w:w="659" w:type="dxa"/>
            <w:vMerge/>
          </w:tcPr>
          <w:p w:rsidR="00933B5D" w:rsidRPr="006E214F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Моторизованный зум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7 °, не более 60 °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Цветовое смешивание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RGBW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Режим для телевидения и кино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Flicker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Free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Operation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Управление удаленными устройствами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RDM 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средний срок службы светодиодов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не менее 100 000 часов 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Световой поток (3m) (мин.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Zoom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не менее 10,640 LUX @ 9.8’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Световой поток (3m) (макс.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Zoom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692 LUX @ 9.8’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Диапазон Строб: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от 1 до 18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Диапазон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диммирования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от  0% до 100%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Диапазон цветовой температуры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от 2,700K; до 8,500K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Каналы DMX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15/16/17/19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ЖК-дисплей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Полноцветный дисплей с переворотом 180 </w:t>
            </w:r>
            <w:r w:rsidRPr="005A7976">
              <w:rPr>
                <w:rFonts w:ascii="Times New Roman" w:hAnsi="Times New Roman" w:cs="Times New Roman"/>
                <w:color w:val="000000"/>
              </w:rPr>
              <w:lastRenderedPageBreak/>
              <w:t>°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Дисплей меню с питанием от батареи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Разрешение 8/16 бит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 DMX разъемы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In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Out</w:t>
            </w:r>
            <w:proofErr w:type="spellEnd"/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XLR 3pin/5pin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Питание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AC 100-240</w:t>
            </w:r>
            <w:proofErr w:type="gramStart"/>
            <w:r w:rsidRPr="005A7976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5A7976">
              <w:rPr>
                <w:rFonts w:ascii="Times New Roman" w:hAnsi="Times New Roman" w:cs="Times New Roman"/>
                <w:color w:val="000000"/>
              </w:rPr>
              <w:t xml:space="preserve"> - 50/60 Гц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Максимальная потребляемая мощность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157 Вт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Габариты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Длина: 13,3 "(338 мм)</w:t>
            </w:r>
            <w:r w:rsidRPr="005A7976">
              <w:rPr>
                <w:rFonts w:ascii="Times New Roman" w:hAnsi="Times New Roman" w:cs="Times New Roman"/>
                <w:color w:val="000000"/>
              </w:rPr>
              <w:br/>
              <w:t>Ширина: 9,0 "(229 мм)</w:t>
            </w:r>
            <w:r w:rsidRPr="005A7976">
              <w:rPr>
                <w:rFonts w:ascii="Times New Roman" w:hAnsi="Times New Roman" w:cs="Times New Roman"/>
                <w:color w:val="000000"/>
              </w:rPr>
              <w:br/>
              <w:t>Высота: 18,2 "(466 мм)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44590E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Вес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более 10 кг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64ADB" w:rsidTr="0044590E">
        <w:tc>
          <w:tcPr>
            <w:tcW w:w="9570" w:type="dxa"/>
            <w:gridSpan w:val="6"/>
          </w:tcPr>
          <w:p w:rsidR="00164ADB" w:rsidRPr="005A7976" w:rsidRDefault="00164ADB" w:rsidP="0044590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 w:val="restart"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6" w:type="dxa"/>
            <w:vMerge w:val="restart"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Сплитер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59D4">
              <w:rPr>
                <w:rFonts w:ascii="Times New Roman" w:hAnsi="Times New Roman" w:cs="Times New Roman"/>
              </w:rPr>
              <w:t>DMX</w:t>
            </w: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Входной разъём DMX/RDM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XLR 5pin (M)</w:t>
            </w:r>
          </w:p>
        </w:tc>
        <w:tc>
          <w:tcPr>
            <w:tcW w:w="958" w:type="dxa"/>
            <w:vMerge w:val="restart"/>
          </w:tcPr>
          <w:p w:rsidR="00933B5D" w:rsidRDefault="00933B5D" w:rsidP="00164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Проходной разъём DMX/RDM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XLR 5pin (F)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Оптоизолированные</w:t>
            </w:r>
            <w:proofErr w:type="spellEnd"/>
            <w:r w:rsidRPr="005A7976">
              <w:rPr>
                <w:rFonts w:ascii="Times New Roman" w:hAnsi="Times New Roman" w:cs="Times New Roman"/>
                <w:color w:val="000000"/>
              </w:rPr>
              <w:t xml:space="preserve"> выходные разъёмы DMX/RDM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менее 6 XLR 5pin (F)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монтажный кронштейн для установки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 наличии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Разъём питания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7976">
              <w:rPr>
                <w:rFonts w:ascii="Times New Roman" w:hAnsi="Times New Roman" w:cs="Times New Roman"/>
                <w:color w:val="000000"/>
              </w:rPr>
              <w:t>powerCON</w:t>
            </w:r>
            <w:proofErr w:type="spellEnd"/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Питание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AC 100-240</w:t>
            </w:r>
            <w:proofErr w:type="gramStart"/>
            <w:r w:rsidRPr="005A7976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5A7976">
              <w:rPr>
                <w:rFonts w:ascii="Times New Roman" w:hAnsi="Times New Roman" w:cs="Times New Roman"/>
                <w:color w:val="000000"/>
              </w:rPr>
              <w:t xml:space="preserve"> - 50/60 Гц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 xml:space="preserve">Максимальная потребляемая мощность 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3 Вт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Габариты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Длина: 6.8” (173 мм)</w:t>
            </w:r>
            <w:r w:rsidRPr="005A7976">
              <w:rPr>
                <w:rFonts w:ascii="Times New Roman" w:hAnsi="Times New Roman" w:cs="Times New Roman"/>
                <w:color w:val="000000"/>
              </w:rPr>
              <w:br/>
              <w:t>Ширина: 6.7” (170 мм)</w:t>
            </w:r>
            <w:r w:rsidRPr="005A7976">
              <w:rPr>
                <w:rFonts w:ascii="Times New Roman" w:hAnsi="Times New Roman" w:cs="Times New Roman"/>
                <w:color w:val="000000"/>
              </w:rPr>
              <w:br/>
              <w:t>Высота: 2.9” (74 мм)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33B5D" w:rsidTr="00F1700B">
        <w:tc>
          <w:tcPr>
            <w:tcW w:w="659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5"/>
          </w:p>
        </w:tc>
        <w:tc>
          <w:tcPr>
            <w:tcW w:w="3276" w:type="dxa"/>
            <w:vMerge/>
          </w:tcPr>
          <w:p w:rsidR="00933B5D" w:rsidRDefault="00933B5D" w:rsidP="00445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0" w:type="dxa"/>
            <w:gridSpan w:val="2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Вес</w:t>
            </w:r>
          </w:p>
        </w:tc>
        <w:tc>
          <w:tcPr>
            <w:tcW w:w="1917" w:type="dxa"/>
          </w:tcPr>
          <w:p w:rsidR="00933B5D" w:rsidRPr="005A7976" w:rsidRDefault="00933B5D" w:rsidP="0044590E">
            <w:pPr>
              <w:rPr>
                <w:rFonts w:ascii="Times New Roman" w:hAnsi="Times New Roman" w:cs="Times New Roman"/>
                <w:color w:val="000000"/>
              </w:rPr>
            </w:pPr>
            <w:r w:rsidRPr="005A7976">
              <w:rPr>
                <w:rFonts w:ascii="Times New Roman" w:hAnsi="Times New Roman" w:cs="Times New Roman"/>
                <w:color w:val="000000"/>
              </w:rPr>
              <w:t>Не более 1 кг</w:t>
            </w:r>
          </w:p>
        </w:tc>
        <w:tc>
          <w:tcPr>
            <w:tcW w:w="958" w:type="dxa"/>
            <w:vMerge/>
          </w:tcPr>
          <w:p w:rsidR="00933B5D" w:rsidRDefault="00933B5D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4A66ED" w:rsidRDefault="004A66ED" w:rsidP="004A66ED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64ADB" w:rsidRDefault="00164ADB" w:rsidP="00164AD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к упаковке: Товар должен быть поставлен в оригинальной упаковке, обеспечивающей сохранность товарного вида оборудования и препятствованию его свободного перемещения в упаковке во время доставки до Заказчика.</w:t>
      </w:r>
    </w:p>
    <w:p w:rsidR="00164ADB" w:rsidRDefault="00164ADB" w:rsidP="00164ADB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отгрузке: Заказчик получает товар, отгруженный Исполнителем по адресу: г. Москва, проспект Мира, д. 150 ПАО «Гостиничный комплекс «Космос».</w:t>
      </w:r>
    </w:p>
    <w:p w:rsidR="00164ADB" w:rsidRDefault="00164ADB" w:rsidP="00164AD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64ADB" w:rsidRDefault="00164ADB" w:rsidP="00164AD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64ADB" w:rsidRDefault="00BF064D" w:rsidP="00164ADB">
      <w:pPr>
        <w:keepLines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Советник</w:t>
      </w:r>
      <w:r w:rsidR="00164ADB">
        <w:rPr>
          <w:rFonts w:ascii="Times New Roman" w:hAnsi="Times New Roman" w:cs="Times New Roman"/>
        </w:rPr>
        <w:t xml:space="preserve"> технического директора</w:t>
      </w:r>
    </w:p>
    <w:p w:rsidR="00164ADB" w:rsidRPr="00164ADB" w:rsidRDefault="00164ADB" w:rsidP="00164ADB">
      <w:pPr>
        <w:keepLines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ПАО «ГК «Космос»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С.Н. Чалых</w:t>
      </w:r>
    </w:p>
    <w:sectPr w:rsidR="00164ADB" w:rsidRPr="00164ADB" w:rsidSect="00164A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2D19"/>
    <w:multiLevelType w:val="hybridMultilevel"/>
    <w:tmpl w:val="3DC0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F5"/>
    <w:rsid w:val="00164ADB"/>
    <w:rsid w:val="001A225D"/>
    <w:rsid w:val="00274186"/>
    <w:rsid w:val="003037ED"/>
    <w:rsid w:val="0044590E"/>
    <w:rsid w:val="004A66ED"/>
    <w:rsid w:val="00517CB7"/>
    <w:rsid w:val="005A7976"/>
    <w:rsid w:val="006E214F"/>
    <w:rsid w:val="00856F77"/>
    <w:rsid w:val="00933B5D"/>
    <w:rsid w:val="00990FFA"/>
    <w:rsid w:val="00BF064D"/>
    <w:rsid w:val="00C859D4"/>
    <w:rsid w:val="00D22EF6"/>
    <w:rsid w:val="00E3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5"/>
    <w:pPr>
      <w:ind w:left="720"/>
      <w:contextualSpacing/>
    </w:pPr>
  </w:style>
  <w:style w:type="table" w:styleId="a4">
    <w:name w:val="Table Grid"/>
    <w:basedOn w:val="a1"/>
    <w:uiPriority w:val="59"/>
    <w:rsid w:val="004A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B5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5"/>
    <w:pPr>
      <w:ind w:left="720"/>
      <w:contextualSpacing/>
    </w:pPr>
  </w:style>
  <w:style w:type="table" w:styleId="a4">
    <w:name w:val="Table Grid"/>
    <w:basedOn w:val="a1"/>
    <w:uiPriority w:val="59"/>
    <w:rsid w:val="004A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B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opera12-05</cp:lastModifiedBy>
  <cp:revision>4</cp:revision>
  <dcterms:created xsi:type="dcterms:W3CDTF">2018-05-10T13:25:00Z</dcterms:created>
  <dcterms:modified xsi:type="dcterms:W3CDTF">2018-05-10T13:34:00Z</dcterms:modified>
</cp:coreProperties>
</file>