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92" w:rsidRPr="00462381" w:rsidRDefault="00462381" w:rsidP="00462381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06492" w:rsidRDefault="00906492">
      <w:pPr>
        <w:pStyle w:val="1"/>
      </w:pPr>
      <w:r>
        <w:t>Договор №</w:t>
      </w:r>
      <w:r w:rsidR="0042353C">
        <w:t>_____________</w:t>
      </w:r>
    </w:p>
    <w:p w:rsidR="00906492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:rsidR="00906492" w:rsidRDefault="00906492" w:rsidP="00A97D45">
      <w:pPr>
        <w:shd w:val="clear" w:color="auto" w:fill="FFFFFF"/>
        <w:tabs>
          <w:tab w:val="left" w:pos="6653"/>
          <w:tab w:val="left" w:leader="underscore" w:pos="7186"/>
          <w:tab w:val="left" w:leader="underscore" w:pos="9498"/>
        </w:tabs>
        <w:spacing w:line="288" w:lineRule="auto"/>
        <w:ind w:left="284" w:right="1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г. Москва</w:t>
      </w:r>
      <w:r w:rsidR="0042353C">
        <w:rPr>
          <w:spacing w:val="-5"/>
          <w:sz w:val="24"/>
          <w:szCs w:val="24"/>
        </w:rPr>
        <w:t xml:space="preserve">     </w:t>
      </w:r>
      <w:r w:rsidR="00A97D45">
        <w:rPr>
          <w:spacing w:val="-5"/>
          <w:sz w:val="24"/>
          <w:szCs w:val="24"/>
        </w:rPr>
        <w:t xml:space="preserve">                           </w:t>
      </w:r>
      <w:r w:rsidR="0042353C">
        <w:rPr>
          <w:spacing w:val="-5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«</w:t>
      </w:r>
      <w:r w:rsidR="00A97D45" w:rsidRPr="00A97D45">
        <w:rPr>
          <w:sz w:val="24"/>
          <w:szCs w:val="24"/>
          <w:u w:val="single"/>
        </w:rPr>
        <w:t xml:space="preserve">   </w:t>
      </w:r>
      <w:r w:rsidRPr="0042353C">
        <w:rPr>
          <w:sz w:val="24"/>
          <w:szCs w:val="24"/>
          <w:u w:val="single"/>
        </w:rPr>
        <w:tab/>
      </w:r>
      <w:r w:rsidR="00A97D4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  </w:t>
      </w:r>
      <w:r>
        <w:rPr>
          <w:sz w:val="24"/>
          <w:szCs w:val="24"/>
          <w:u w:val="single"/>
        </w:rPr>
        <w:t xml:space="preserve">           </w:t>
      </w:r>
      <w:r w:rsidR="00137D03">
        <w:rPr>
          <w:sz w:val="24"/>
          <w:szCs w:val="24"/>
          <w:u w:val="single"/>
        </w:rPr>
        <w:t xml:space="preserve">               </w:t>
      </w:r>
      <w:r>
        <w:rPr>
          <w:spacing w:val="-4"/>
          <w:sz w:val="24"/>
          <w:szCs w:val="24"/>
        </w:rPr>
        <w:t>201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>г.</w:t>
      </w:r>
    </w:p>
    <w:p w:rsidR="00906492" w:rsidRDefault="00906492">
      <w:pPr>
        <w:shd w:val="clear" w:color="auto" w:fill="FFFFFF"/>
        <w:spacing w:line="288" w:lineRule="auto"/>
        <w:ind w:left="284" w:right="86" w:firstLine="562"/>
        <w:jc w:val="both"/>
        <w:rPr>
          <w:sz w:val="24"/>
          <w:szCs w:val="24"/>
        </w:rPr>
      </w:pPr>
    </w:p>
    <w:p w:rsidR="009E494B" w:rsidRPr="009E494B" w:rsidRDefault="009E494B" w:rsidP="009E494B">
      <w:pPr>
        <w:pStyle w:val="a4"/>
        <w:ind w:left="-142" w:firstLine="426"/>
        <w:rPr>
          <w:i/>
          <w:szCs w:val="22"/>
        </w:rPr>
      </w:pPr>
      <w:proofErr w:type="gramStart"/>
      <w:r w:rsidRPr="009E494B">
        <w:rPr>
          <w:szCs w:val="22"/>
        </w:rPr>
        <w:t xml:space="preserve">ПАО «ГК «Космос», именуемое в дальнейшем «Заказчик», в лице Члена Правления, Генерального менеджера </w:t>
      </w:r>
      <w:proofErr w:type="spellStart"/>
      <w:r w:rsidRPr="009E494B">
        <w:rPr>
          <w:szCs w:val="22"/>
        </w:rPr>
        <w:t>Швейна</w:t>
      </w:r>
      <w:proofErr w:type="spellEnd"/>
      <w:r w:rsidRPr="009E494B">
        <w:rPr>
          <w:szCs w:val="22"/>
        </w:rPr>
        <w:t xml:space="preserve"> А.Ю. действующего на основании Доверенности №69 от 08.11.2017 г., с одной стороны, и  ООО «_______________», именуемое в дальнейшем "Подрядчик",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  <w:proofErr w:type="gramEnd"/>
    </w:p>
    <w:p w:rsidR="00137D03" w:rsidRDefault="00137D03" w:rsidP="00A9468C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Термины и определения.</w:t>
      </w:r>
    </w:p>
    <w:p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:rsidR="00906492" w:rsidRDefault="00906492" w:rsidP="00A9468C">
      <w:pPr>
        <w:numPr>
          <w:ilvl w:val="1"/>
          <w:numId w:val="19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Объект —</w:t>
      </w:r>
      <w:r w:rsidR="00030130">
        <w:rPr>
          <w:sz w:val="24"/>
          <w:szCs w:val="24"/>
        </w:rPr>
        <w:t xml:space="preserve"> гостиничный комплекс</w:t>
      </w:r>
      <w:r>
        <w:rPr>
          <w:sz w:val="24"/>
          <w:szCs w:val="24"/>
        </w:rPr>
        <w:t xml:space="preserve"> «Космос», расположенное по адресу: </w:t>
      </w:r>
      <w:smartTag w:uri="urn:schemas-microsoft-com:office:smarttags" w:element="metricconverter">
        <w:smartTagPr>
          <w:attr w:name="ProductID" w:val="129366, г"/>
        </w:smartTagPr>
        <w:r>
          <w:rPr>
            <w:sz w:val="24"/>
            <w:szCs w:val="24"/>
          </w:rPr>
          <w:t>129366, г</w:t>
        </w:r>
      </w:smartTag>
      <w:r>
        <w:rPr>
          <w:sz w:val="24"/>
          <w:szCs w:val="24"/>
        </w:rPr>
        <w:t>. Москва, проспект Мира, д. 150.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 — следующие работы, выполняемые на Объекте, в сроки, определенные планом-графиком (Приложение №1):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системы отопления номерного фонда (5 стояков);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холодильных машин (3шт);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ГВС (20шт);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Промывка теплообменников </w:t>
      </w:r>
      <w:proofErr w:type="gramStart"/>
      <w:r>
        <w:rPr>
          <w:sz w:val="24"/>
          <w:szCs w:val="24"/>
        </w:rPr>
        <w:t>Фитнес-центра</w:t>
      </w:r>
      <w:proofErr w:type="gramEnd"/>
      <w:r>
        <w:rPr>
          <w:sz w:val="24"/>
          <w:szCs w:val="24"/>
        </w:rPr>
        <w:t xml:space="preserve"> (4шт);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центральных кондиционеров (5шт);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бойлеров теплового пункта (2шт);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Очистка кухонных воздуховодов ресторанов «Калинка», «Галактика», служебной столовой (</w:t>
      </w:r>
      <w:r w:rsidR="00A9468C">
        <w:rPr>
          <w:sz w:val="24"/>
          <w:szCs w:val="24"/>
        </w:rPr>
        <w:t>470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Смета — на основе сметных нормативов ТСН-2001 перечень работ с  расценками и стоимостью каждой работы, а также разделением стоимости на трудозатраты, механизмы и материалы, подлежащий выполнению, </w:t>
      </w:r>
      <w:bookmarkStart w:id="0" w:name="_GoBack"/>
      <w:r>
        <w:rPr>
          <w:sz w:val="24"/>
          <w:szCs w:val="24"/>
        </w:rPr>
        <w:t xml:space="preserve">являющийся </w:t>
      </w:r>
      <w:r w:rsidR="001E5ECF">
        <w:rPr>
          <w:sz w:val="24"/>
          <w:szCs w:val="24"/>
        </w:rPr>
        <w:t xml:space="preserve">твердой, изменению не подлежащей, </w:t>
      </w:r>
      <w:r>
        <w:rPr>
          <w:sz w:val="24"/>
          <w:szCs w:val="24"/>
        </w:rPr>
        <w:t xml:space="preserve">неотъемлемой частью настоящего договора </w:t>
      </w:r>
      <w:bookmarkEnd w:id="0"/>
      <w:r>
        <w:rPr>
          <w:sz w:val="24"/>
          <w:szCs w:val="24"/>
        </w:rPr>
        <w:t>(Приложение №2-Приложение №8).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План-график — календарный план с указанием сроков,  общей стоимости по каждой работе, являющийся неотъемлемой частью настоящего договора (Приложение №1).</w:t>
      </w:r>
    </w:p>
    <w:p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договора.</w:t>
      </w:r>
    </w:p>
    <w:p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соответствии с условиями исполнения Сторонами своих обязательств по  настоящему договору, Подрядчик обязуется выполнить на Объекте  работы, указанные в п. 1.1.2. в сроки,  согласованными  в Приложении №1 (включая все возможные работы, определенно в нем не упомянутые, но необходимые для полного и качественного их выполнения), а Заказчик — принять результаты работ и оплатить их стоимость Подрядчику.</w:t>
      </w:r>
      <w:proofErr w:type="gramEnd"/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Время проведения каждой работы — не более 14 дней с фактической даты ее начала.</w:t>
      </w:r>
    </w:p>
    <w:p w:rsidR="00C71EBD" w:rsidRDefault="00C71EBD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Фактическая дата начала Работы устанавливается в Акте-допуске</w:t>
      </w:r>
      <w:r w:rsidR="00380A48">
        <w:rPr>
          <w:sz w:val="24"/>
          <w:szCs w:val="24"/>
        </w:rPr>
        <w:t xml:space="preserve"> (Приложение №9)</w:t>
      </w:r>
      <w:r>
        <w:rPr>
          <w:sz w:val="24"/>
          <w:szCs w:val="24"/>
        </w:rPr>
        <w:t>, согласованном и подписанном сторонами.</w:t>
      </w: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Акты сдачи-приемки работ </w:t>
      </w:r>
      <w:r w:rsidR="00814E05">
        <w:rPr>
          <w:sz w:val="24"/>
          <w:szCs w:val="24"/>
        </w:rPr>
        <w:t xml:space="preserve">(ф. КС-2) </w:t>
      </w:r>
      <w:r>
        <w:rPr>
          <w:sz w:val="24"/>
          <w:szCs w:val="24"/>
        </w:rPr>
        <w:t>оформляются по факту проведения каждой работы.</w:t>
      </w: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начала проведения  работы Сторонами определяются границы рабочей площадки, исходные точки присоединения и составляется двусторонний Акт-допуск </w:t>
      </w:r>
      <w:r w:rsidR="009E494B">
        <w:rPr>
          <w:sz w:val="24"/>
          <w:szCs w:val="24"/>
        </w:rPr>
        <w:t xml:space="preserve">(Приложение №9) </w:t>
      </w:r>
      <w:r>
        <w:rPr>
          <w:sz w:val="24"/>
          <w:szCs w:val="24"/>
        </w:rPr>
        <w:t xml:space="preserve">разграничения ответственности. Подрядчик несёт ответственность за правильную и </w:t>
      </w:r>
      <w:r>
        <w:rPr>
          <w:sz w:val="24"/>
          <w:szCs w:val="24"/>
        </w:rPr>
        <w:lastRenderedPageBreak/>
        <w:t>надлежащую разметку объекта, а также за назначение ответственных лиц.</w:t>
      </w:r>
    </w:p>
    <w:p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работ, порядок расчетов и условия приёмки работ.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стоимость работ по настоящему Договору составляет </w:t>
      </w:r>
      <w:r w:rsidR="00A97D45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руб.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 xml:space="preserve"> коп</w:t>
      </w:r>
      <w:proofErr w:type="gramStart"/>
      <w:r>
        <w:rPr>
          <w:sz w:val="24"/>
          <w:szCs w:val="24"/>
        </w:rPr>
        <w:t>. (</w:t>
      </w:r>
      <w:r w:rsidR="00A97D45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) </w:t>
      </w:r>
      <w:proofErr w:type="gramEnd"/>
      <w:r>
        <w:rPr>
          <w:sz w:val="24"/>
          <w:szCs w:val="24"/>
        </w:rPr>
        <w:t xml:space="preserve">в том числе НДС  — </w:t>
      </w:r>
      <w:bookmarkStart w:id="1" w:name="OLE_LINK1"/>
      <w:bookmarkStart w:id="2" w:name="OLE_LINK2"/>
      <w:r w:rsidR="00A97D45">
        <w:rPr>
          <w:sz w:val="24"/>
          <w:szCs w:val="24"/>
        </w:rPr>
        <w:t>________</w:t>
      </w:r>
      <w:r>
        <w:rPr>
          <w:sz w:val="24"/>
          <w:szCs w:val="24"/>
        </w:rPr>
        <w:t xml:space="preserve"> руб. 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>коп. (</w:t>
      </w:r>
      <w:r w:rsidR="00A97D45">
        <w:rPr>
          <w:sz w:val="24"/>
          <w:szCs w:val="24"/>
        </w:rPr>
        <w:t>__________________</w:t>
      </w:r>
      <w:r>
        <w:rPr>
          <w:sz w:val="24"/>
          <w:szCs w:val="24"/>
        </w:rPr>
        <w:t>.)</w:t>
      </w:r>
      <w:bookmarkEnd w:id="1"/>
      <w:bookmarkEnd w:id="2"/>
      <w:r>
        <w:rPr>
          <w:sz w:val="24"/>
          <w:szCs w:val="24"/>
        </w:rPr>
        <w:t>. Из них: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системы отопления номерного фонда (5 стояков) – </w:t>
      </w:r>
      <w:r w:rsidR="00A97D45">
        <w:rPr>
          <w:spacing w:val="-4"/>
          <w:sz w:val="24"/>
          <w:szCs w:val="24"/>
        </w:rPr>
        <w:t>___________</w:t>
      </w:r>
      <w:r>
        <w:rPr>
          <w:sz w:val="24"/>
          <w:szCs w:val="24"/>
        </w:rPr>
        <w:t>руб</w:t>
      </w:r>
      <w:proofErr w:type="gramStart"/>
      <w:r>
        <w:rPr>
          <w:sz w:val="24"/>
          <w:szCs w:val="24"/>
        </w:rPr>
        <w:t>. (</w:t>
      </w:r>
      <w:r w:rsidR="00A97D45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 по  промывке теплообменников холодильных машин (3шт)-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</w:t>
      </w:r>
      <w:proofErr w:type="gramStart"/>
      <w:r>
        <w:rPr>
          <w:sz w:val="24"/>
          <w:szCs w:val="24"/>
        </w:rPr>
        <w:t>. (</w:t>
      </w:r>
      <w:r w:rsidR="00A97D45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 промывке теплообменников ГВС (20шт)— </w:t>
      </w:r>
      <w:r w:rsidR="00A97D4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руб</w:t>
      </w:r>
      <w:proofErr w:type="gramStart"/>
      <w:r>
        <w:rPr>
          <w:sz w:val="24"/>
          <w:szCs w:val="24"/>
        </w:rPr>
        <w:t>.           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 теплообменников </w:t>
      </w:r>
      <w:proofErr w:type="gramStart"/>
      <w:r>
        <w:rPr>
          <w:sz w:val="24"/>
          <w:szCs w:val="24"/>
        </w:rPr>
        <w:t>Фитнес-центра</w:t>
      </w:r>
      <w:proofErr w:type="gramEnd"/>
      <w:r>
        <w:rPr>
          <w:sz w:val="24"/>
          <w:szCs w:val="24"/>
        </w:rPr>
        <w:t xml:space="preserve"> (4шт)— </w:t>
      </w:r>
      <w:r w:rsidR="00A97D45">
        <w:rPr>
          <w:sz w:val="24"/>
          <w:szCs w:val="24"/>
        </w:rPr>
        <w:t>________</w:t>
      </w:r>
      <w:r>
        <w:rPr>
          <w:sz w:val="24"/>
          <w:szCs w:val="24"/>
        </w:rPr>
        <w:t xml:space="preserve"> руб. (</w:t>
      </w:r>
      <w:r w:rsidR="00A97D45">
        <w:rPr>
          <w:sz w:val="24"/>
          <w:szCs w:val="24"/>
        </w:rPr>
        <w:t>_______________</w:t>
      </w:r>
      <w:r>
        <w:rPr>
          <w:sz w:val="24"/>
          <w:szCs w:val="24"/>
        </w:rPr>
        <w:t>), 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теплообменников центральных кондиционеров (5шт)— </w:t>
      </w:r>
      <w:r w:rsidR="00A97D45">
        <w:rPr>
          <w:sz w:val="24"/>
          <w:szCs w:val="24"/>
        </w:rPr>
        <w:t>____________руб</w:t>
      </w:r>
      <w:proofErr w:type="gramStart"/>
      <w:r w:rsidR="00A97D4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 промывке бойлеров теплового пункта (2шт) — 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</w:t>
      </w:r>
      <w:proofErr w:type="gramStart"/>
      <w:r>
        <w:rPr>
          <w:sz w:val="24"/>
          <w:szCs w:val="24"/>
        </w:rPr>
        <w:t>. (</w:t>
      </w:r>
      <w:r w:rsidR="00A97D45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 по  очистке кухонных воздуховодов ресторанов «Калинка», «Галактика», служебной столовой (</w:t>
      </w:r>
      <w:r w:rsidR="00A9468C">
        <w:rPr>
          <w:sz w:val="24"/>
          <w:szCs w:val="24"/>
        </w:rPr>
        <w:t>470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— </w:t>
      </w:r>
      <w:r w:rsidR="00A97D4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руб</w:t>
      </w:r>
      <w:proofErr w:type="gramStart"/>
      <w:r>
        <w:rPr>
          <w:sz w:val="24"/>
          <w:szCs w:val="24"/>
        </w:rPr>
        <w:t xml:space="preserve">. </w:t>
      </w:r>
      <w:r w:rsidR="00A97D45">
        <w:rPr>
          <w:sz w:val="24"/>
          <w:szCs w:val="24"/>
        </w:rPr>
        <w:t>(_____________</w:t>
      </w:r>
      <w:r>
        <w:rPr>
          <w:sz w:val="24"/>
          <w:szCs w:val="24"/>
        </w:rPr>
        <w:t xml:space="preserve">), </w:t>
      </w:r>
      <w:proofErr w:type="gramEnd"/>
      <w:r>
        <w:rPr>
          <w:sz w:val="24"/>
          <w:szCs w:val="24"/>
        </w:rPr>
        <w:t>включая НДС.</w:t>
      </w:r>
    </w:p>
    <w:p w:rsidR="00906492" w:rsidRDefault="00906492" w:rsidP="00A9468C">
      <w:pPr>
        <w:numPr>
          <w:ilvl w:val="1"/>
          <w:numId w:val="20"/>
        </w:numPr>
        <w:ind w:left="0"/>
        <w:rPr>
          <w:sz w:val="24"/>
          <w:szCs w:val="24"/>
        </w:rPr>
      </w:pPr>
      <w:r>
        <w:rPr>
          <w:sz w:val="24"/>
          <w:szCs w:val="24"/>
        </w:rPr>
        <w:t>Стоимости  работ определены  Сметами (Приложения №2-№8).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каждой работы производится за фактически выполненный объем работ на основании соответствующего </w:t>
      </w:r>
      <w:r w:rsidR="00030130">
        <w:rPr>
          <w:sz w:val="24"/>
          <w:szCs w:val="24"/>
        </w:rPr>
        <w:t xml:space="preserve">подписанного </w:t>
      </w:r>
      <w:r>
        <w:rPr>
          <w:sz w:val="24"/>
          <w:szCs w:val="24"/>
        </w:rPr>
        <w:t>Акта сдачи-приемки выполненных работ (ф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С-2) и справки об их стоимости (ф.КС-3), согласованных с уполномоченным представителем Заказчика.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у Заказчика претензий к выполненным Подрядчиком работам оформляется протокол доработок с указанием сроков и порядка их выполнения.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оплаты работ — </w:t>
      </w:r>
      <w:r w:rsidR="009E494B">
        <w:rPr>
          <w:sz w:val="24"/>
          <w:szCs w:val="24"/>
        </w:rPr>
        <w:t>10 (десять)</w:t>
      </w:r>
      <w:r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работ, на основании </w:t>
      </w:r>
      <w:r w:rsidR="00E102E3">
        <w:rPr>
          <w:sz w:val="24"/>
          <w:szCs w:val="24"/>
        </w:rPr>
        <w:t>выставленного Подрядчиком счёта, предоставлением счета-фактуры.</w:t>
      </w:r>
    </w:p>
    <w:p w:rsidR="00906492" w:rsidRDefault="00A51AA6" w:rsidP="00A9468C">
      <w:pPr>
        <w:pStyle w:val="22"/>
        <w:numPr>
          <w:ilvl w:val="1"/>
          <w:numId w:val="20"/>
        </w:numPr>
        <w:shd w:val="clear" w:color="auto" w:fill="auto"/>
        <w:spacing w:after="0" w:line="240" w:lineRule="auto"/>
        <w:ind w:left="0" w:right="60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:rsidR="009E494B" w:rsidRPr="006B136B" w:rsidRDefault="009E494B" w:rsidP="009E494B">
      <w:pPr>
        <w:pStyle w:val="22"/>
        <w:shd w:val="clear" w:color="auto" w:fill="auto"/>
        <w:spacing w:after="0" w:line="240" w:lineRule="auto"/>
        <w:ind w:right="60"/>
        <w:rPr>
          <w:color w:val="000000"/>
          <w:sz w:val="24"/>
          <w:szCs w:val="24"/>
          <w:shd w:val="clear" w:color="auto" w:fill="FFFFFF"/>
        </w:rPr>
      </w:pPr>
    </w:p>
    <w:p w:rsidR="00906492" w:rsidRDefault="00906492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 по каждой работе передать в согласованный срок Подрядчику по Акту-допуску</w:t>
      </w:r>
      <w:r w:rsidR="001459C2">
        <w:rPr>
          <w:sz w:val="24"/>
          <w:szCs w:val="24"/>
        </w:rPr>
        <w:t xml:space="preserve"> (Приложение №9)</w:t>
      </w:r>
      <w:r>
        <w:rPr>
          <w:sz w:val="24"/>
          <w:szCs w:val="24"/>
        </w:rPr>
        <w:t>, подписанному обеими Сторонами на период проведения работ по настоящему договору и до их завершения рабочую  площадку, пригодную для производства работ.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суток </w:t>
      </w:r>
      <w:proofErr w:type="gramStart"/>
      <w:r>
        <w:rPr>
          <w:sz w:val="24"/>
          <w:szCs w:val="24"/>
        </w:rPr>
        <w:t>с даты передачи</w:t>
      </w:r>
      <w:proofErr w:type="gramEnd"/>
      <w:r>
        <w:rPr>
          <w:sz w:val="24"/>
          <w:szCs w:val="24"/>
        </w:rPr>
        <w:t xml:space="preserve"> рабочей площадки  Подрядчику, сторонами определяются границы рабочей площадки, исходные точки присоединения, и составляется двусторонний акт разграничения ответственности. Подрядчик несет ответственность за правильную и надлежащую разметку объекта, а также назначение ответственных лиц. Подрядчик устанавливает ограждение рабочей площадки в соответствии с отведенным участком.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каждой работы по настоящему Договору Подрядчик  обязуется: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емкости для сбора отработанного раствора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допускать захламления территории, а также размещения отходов в контейнерах и бункерах Заказчика.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каждую работу в срок, согласованный сторонами.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надлежащее качество работ.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техники безопасности и охраны труда.       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весь срок выполнения работ принять на себя ответственность за выполнение мероприятий, обеспечивающих безопасность проведения работ согласно п.1.1.2.        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каждой работы согласно п.1.1.2 настоящего Договора Подрядчик обязуется не допускать попадания отработанного рабочего раствора в водопроводные сети Заказчика.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До подписания Акта сдачи-приёмки работ (ф. КС-2) Подрядчик обязуется осуществить вывоз всех емкостей с отработанным рабочим раствором с территории Заказчика, и все</w:t>
      </w:r>
      <w:r w:rsidR="001459C2">
        <w:rPr>
          <w:sz w:val="24"/>
          <w:szCs w:val="24"/>
        </w:rPr>
        <w:t>х</w:t>
      </w:r>
      <w:r>
        <w:rPr>
          <w:sz w:val="24"/>
          <w:szCs w:val="24"/>
        </w:rPr>
        <w:t xml:space="preserve"> отход</w:t>
      </w:r>
      <w:r w:rsidR="001459C2">
        <w:rPr>
          <w:sz w:val="24"/>
          <w:szCs w:val="24"/>
        </w:rPr>
        <w:t>ов</w:t>
      </w:r>
      <w:r>
        <w:rPr>
          <w:sz w:val="24"/>
          <w:szCs w:val="24"/>
        </w:rPr>
        <w:t>, образовавшиеся в результате работ по настоящему Договору.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При сдаче работ Заказчику, сообщить ему о требованиях, которые необходимо соблюдать для эффективной и безопасной эксплуатации систем.</w:t>
      </w:r>
    </w:p>
    <w:p w:rsidR="00906492" w:rsidRDefault="00906492" w:rsidP="009705BF">
      <w:pPr>
        <w:numPr>
          <w:ilvl w:val="2"/>
          <w:numId w:val="20"/>
        </w:numPr>
        <w:tabs>
          <w:tab w:val="clear" w:pos="0"/>
          <w:tab w:val="num" w:pos="851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действия третьих лиц, привлеченных Подрядчиком для выполнения работ по настоящему Договору, Подрядчик несет ответственность как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свои собственные.</w:t>
      </w:r>
    </w:p>
    <w:p w:rsidR="00380A48" w:rsidRDefault="00380A48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имеет право передавать свои права и обязанности по настоящему Договору третьим лицам с </w:t>
      </w:r>
      <w:r w:rsidR="00030130">
        <w:rPr>
          <w:sz w:val="24"/>
          <w:szCs w:val="24"/>
        </w:rPr>
        <w:t xml:space="preserve">письменного </w:t>
      </w:r>
      <w:r>
        <w:rPr>
          <w:sz w:val="24"/>
          <w:szCs w:val="24"/>
        </w:rPr>
        <w:t>согласия Заказчика, уведомив его об этом официальным письмом.</w:t>
      </w:r>
    </w:p>
    <w:p w:rsidR="00906492" w:rsidRDefault="00906492" w:rsidP="009668A3">
      <w:pPr>
        <w:numPr>
          <w:ilvl w:val="1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настоящего Договора  Заказчик обязуется: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своего представителя, который от имени Заказчика будет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работ, а также производить проверку соответствия методов и способов проведения работ.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своевременную приемку и оплату выполненных работ согласно разделу 3 настоящего Договора.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Подрядчику возможность свободного доступа к водоотводящим трубопроводам, подключения к  электрическим сетям и системе водоснабжения</w:t>
      </w:r>
      <w:r w:rsidR="00814E05">
        <w:rPr>
          <w:sz w:val="24"/>
          <w:szCs w:val="24"/>
        </w:rPr>
        <w:t xml:space="preserve"> в пределах 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 согласованию с Подрядчиком имеет право вносить любые изменения по объемам работ, которые, по его мнению, необходимы. Если эти изменения повлияют на стоимость работ, то Подрядчик приступает к их выполнению только после подписания Заказчиком и Подрядчиком соответствующего дополнительного соглашения к настоящему Договору.</w:t>
      </w:r>
    </w:p>
    <w:p w:rsidR="00E26470" w:rsidRDefault="00E26470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при обнаружении недостатков выполненной работы вправе по своему выбору требовать:</w:t>
      </w:r>
    </w:p>
    <w:p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выполненной работы;</w:t>
      </w:r>
    </w:p>
    <w:p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возмещение понесенных им расходов по устранению недостатков выполненной работы своими силами или третьими лицами. </w:t>
      </w:r>
    </w:p>
    <w:p w:rsidR="00906492" w:rsidRDefault="00906492" w:rsidP="009705BF">
      <w:pPr>
        <w:numPr>
          <w:ilvl w:val="1"/>
          <w:numId w:val="20"/>
        </w:numPr>
        <w:tabs>
          <w:tab w:val="clear" w:pos="0"/>
          <w:tab w:val="num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выполненные Подрядчиком работы устанавливается в течение 6 (шести) месяцев, </w:t>
      </w:r>
      <w:proofErr w:type="gramStart"/>
      <w:r>
        <w:rPr>
          <w:sz w:val="24"/>
          <w:szCs w:val="24"/>
        </w:rPr>
        <w:t>с даты приемки</w:t>
      </w:r>
      <w:proofErr w:type="gramEnd"/>
      <w:r>
        <w:rPr>
          <w:sz w:val="24"/>
          <w:szCs w:val="24"/>
        </w:rPr>
        <w:t xml:space="preserve"> Заказчиком всего объема выполненных работ, при условии выполнения Заказчиком требований по эффективной и безопасной эксплуатации систем.</w:t>
      </w:r>
    </w:p>
    <w:p w:rsidR="00906492" w:rsidRDefault="00906492" w:rsidP="00A9468C">
      <w:pPr>
        <w:jc w:val="both"/>
        <w:rPr>
          <w:sz w:val="24"/>
          <w:szCs w:val="24"/>
        </w:rPr>
      </w:pPr>
    </w:p>
    <w:p w:rsidR="00906492" w:rsidRDefault="00906492" w:rsidP="009705BF">
      <w:pPr>
        <w:numPr>
          <w:ilvl w:val="0"/>
          <w:numId w:val="20"/>
        </w:numPr>
        <w:tabs>
          <w:tab w:val="clear" w:pos="0"/>
          <w:tab w:val="num" w:pos="284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9705BF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sz w:val="22"/>
          <w:szCs w:val="22"/>
          <w:highlight w:val="white"/>
        </w:rPr>
        <w:t xml:space="preserve"> </w:t>
      </w:r>
      <w:r w:rsidRPr="009705BF">
        <w:rPr>
          <w:sz w:val="22"/>
          <w:szCs w:val="22"/>
          <w:highlight w:val="white"/>
        </w:rPr>
        <w:t>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</w:t>
      </w:r>
      <w:r w:rsidRPr="009705BF">
        <w:rPr>
          <w:sz w:val="22"/>
          <w:szCs w:val="22"/>
          <w:highlight w:val="white"/>
        </w:rPr>
        <w:t xml:space="preserve"> Российской Федерации</w:t>
      </w:r>
      <w:r w:rsidRPr="009705BF">
        <w:rPr>
          <w:sz w:val="22"/>
          <w:szCs w:val="22"/>
          <w:highlight w:val="white"/>
        </w:rPr>
        <w:t>.</w:t>
      </w:r>
    </w:p>
    <w:p w:rsidR="00785EE4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lastRenderedPageBreak/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:rsidR="009705BF" w:rsidRDefault="009705BF" w:rsidP="009705BF">
      <w:pPr>
        <w:pStyle w:val="aa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 w:rsidR="00785EE4">
        <w:rPr>
          <w:b/>
          <w:bCs/>
        </w:rPr>
        <w:t xml:space="preserve"> </w:t>
      </w:r>
      <w:r w:rsidR="00785EE4">
        <w:rPr>
          <w:bCs/>
        </w:rPr>
        <w:t>поручить выполнение работ третьим лицам за разумную цену и</w:t>
      </w:r>
      <w:r>
        <w:rPr>
          <w:bCs/>
        </w:rPr>
        <w:t>ли</w:t>
      </w:r>
      <w:r w:rsidR="00785EE4">
        <w:rPr>
          <w:bCs/>
        </w:rPr>
        <w:t xml:space="preserve"> выполнить ее своими силами и потребовать от Подрядчика возмещения </w:t>
      </w:r>
      <w:r>
        <w:rPr>
          <w:bCs/>
        </w:rPr>
        <w:t xml:space="preserve">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:rsidR="009705BF" w:rsidRDefault="009705BF" w:rsidP="009705BF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>•</w:t>
      </w:r>
      <w:r>
        <w:rPr>
          <w:b/>
          <w:bCs/>
        </w:rPr>
        <w:t xml:space="preserve"> </w:t>
      </w:r>
      <w:r>
        <w:rPr>
          <w:bCs/>
        </w:rPr>
        <w:t>расторгнуть договор и требовать полного возмещения убытков.</w:t>
      </w:r>
    </w:p>
    <w:p w:rsidR="009705BF" w:rsidRDefault="009705BF" w:rsidP="009705BF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:rsidR="009705BF" w:rsidRDefault="009705BF" w:rsidP="009705BF">
      <w:pPr>
        <w:pStyle w:val="aa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•</w:t>
      </w:r>
      <w:r>
        <w:rPr>
          <w:bCs/>
        </w:rPr>
        <w:t xml:space="preserve"> потребовать безвозмездного устранения </w:t>
      </w:r>
      <w:r w:rsidR="004E2E74">
        <w:rPr>
          <w:bCs/>
        </w:rPr>
        <w:t xml:space="preserve">недостатков </w:t>
      </w:r>
      <w:proofErr w:type="gramStart"/>
      <w:r w:rsidR="004E2E74">
        <w:rPr>
          <w:bCs/>
        </w:rPr>
        <w:t>в</w:t>
      </w:r>
      <w:proofErr w:type="gramEnd"/>
      <w:r w:rsidR="004E2E74">
        <w:rPr>
          <w:bCs/>
        </w:rPr>
        <w:t xml:space="preserve"> выполненных работ или</w:t>
      </w:r>
    </w:p>
    <w:p w:rsidR="004E2E74" w:rsidRDefault="004E2E74" w:rsidP="009705BF">
      <w:pPr>
        <w:pStyle w:val="aa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5.4. Заказчик </w:t>
      </w:r>
      <w:proofErr w:type="gramStart"/>
      <w:r>
        <w:rPr>
          <w:bCs/>
        </w:rPr>
        <w:t>в праве</w:t>
      </w:r>
      <w:proofErr w:type="gramEnd"/>
      <w:r>
        <w:rPr>
          <w:bCs/>
        </w:rPr>
        <w:t xml:space="preserve">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</w:t>
      </w:r>
      <w:r w:rsidR="003D0F55">
        <w:rPr>
          <w:bCs/>
        </w:rPr>
        <w:t>5 % от стоимости выполненных работ.</w:t>
      </w:r>
    </w:p>
    <w:p w:rsidR="00AA7212" w:rsidRDefault="003D0F55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5.6. </w:t>
      </w:r>
      <w:r w:rsidR="00CE7EA8">
        <w:rPr>
          <w:bCs/>
        </w:rPr>
        <w:t>О</w:t>
      </w:r>
      <w:r>
        <w:rPr>
          <w:bCs/>
        </w:rPr>
        <w:t>плата неустоек, возмещение убытков и понесенных расходов</w:t>
      </w:r>
      <w:r w:rsidR="00CE7EA8">
        <w:rPr>
          <w:bCs/>
        </w:rPr>
        <w:t>, возникших вследствие ненадлежащего исполнения обязательств одной из Сторон</w:t>
      </w:r>
      <w:r w:rsidR="00AA7212">
        <w:rPr>
          <w:bCs/>
        </w:rPr>
        <w:t>, осуществляется в течени</w:t>
      </w:r>
      <w:proofErr w:type="gramStart"/>
      <w:r w:rsidR="00AA7212">
        <w:rPr>
          <w:bCs/>
        </w:rPr>
        <w:t>и</w:t>
      </w:r>
      <w:proofErr w:type="gramEnd"/>
      <w:r w:rsidR="00AA7212">
        <w:rPr>
          <w:bCs/>
        </w:rPr>
        <w:t xml:space="preserve"> 14 (четырнадцати) дней от даты предъявления потерпевшей Стороной соответствующих требований виновной Стороне.</w:t>
      </w:r>
    </w:p>
    <w:p w:rsidR="003D0F55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:rsidR="00AA7212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5.8. Заказчик не несет ответственность и не производит установленные законодательством РФ выплаты и компенсаций за причинённый ущерб, за вред причинённый здоровью или гибель рабочего персонала или иного лица, нанятого для выполнения Работ Подрядчиком.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роботу в РФ.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</w:t>
      </w:r>
      <w:r w:rsidR="00156D71">
        <w:rPr>
          <w:bCs/>
        </w:rPr>
        <w:t xml:space="preserve">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:rsidR="009B6463" w:rsidRDefault="00156D71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</w:t>
      </w:r>
      <w:r w:rsidR="009B6463">
        <w:rPr>
          <w:bCs/>
        </w:rPr>
        <w:t>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156D71" w:rsidRDefault="009B6463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:rsidR="00906492" w:rsidRDefault="00906492" w:rsidP="00A9468C">
      <w:pPr>
        <w:jc w:val="both"/>
        <w:rPr>
          <w:sz w:val="24"/>
          <w:szCs w:val="24"/>
        </w:rPr>
      </w:pPr>
    </w:p>
    <w:p w:rsidR="00906492" w:rsidRDefault="00906492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</w:t>
      </w:r>
      <w:r w:rsidR="001E5ECF">
        <w:rPr>
          <w:b/>
          <w:bCs/>
          <w:sz w:val="24"/>
          <w:szCs w:val="24"/>
        </w:rPr>
        <w:t>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7B0B53" w:rsidRDefault="00906492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 </w:t>
      </w:r>
      <w:r w:rsidR="007B0B53">
        <w:rPr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="007B0B53">
        <w:rPr>
          <w:spacing w:val="-1"/>
          <w:sz w:val="24"/>
          <w:szCs w:val="24"/>
        </w:rPr>
        <w:t xml:space="preserve">обязательств по Договору, если оно явилось следствием природных явлений, военных действий и </w:t>
      </w:r>
      <w:r w:rsidR="007B0B53">
        <w:rPr>
          <w:sz w:val="24"/>
          <w:szCs w:val="24"/>
        </w:rPr>
        <w:t>прочих обстоятельств непреодолимой силы, и если эти обстоятельства непосредственно повлияли на исполнение Договора.</w:t>
      </w:r>
    </w:p>
    <w:p w:rsidR="007B0B53" w:rsidRDefault="007B0B5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7B0B53" w:rsidRDefault="007B0B5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Если обстоятельства непреодолимой силы или их последствия будут длиться более двух месяцев, то Стороны обсудят, какие меры следует принять для продолжения выполнения работ.</w:t>
      </w:r>
    </w:p>
    <w:p w:rsidR="007B0B53" w:rsidRDefault="007B0B5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Если Стороны не смогут договориться в течение одного месяца, тогда каждая из Сторон вправе потребовать расторжения Договора.</w:t>
      </w:r>
    </w:p>
    <w:p w:rsidR="00906492" w:rsidRDefault="00906492" w:rsidP="00A9468C">
      <w:pPr>
        <w:rPr>
          <w:b/>
          <w:bCs/>
          <w:sz w:val="24"/>
          <w:szCs w:val="24"/>
        </w:rPr>
      </w:pPr>
    </w:p>
    <w:p w:rsidR="00137D03" w:rsidRDefault="00906492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Прочие условия</w:t>
      </w:r>
      <w:r w:rsidR="001E5ECF">
        <w:rPr>
          <w:b/>
          <w:bCs/>
          <w:sz w:val="24"/>
          <w:szCs w:val="24"/>
        </w:rPr>
        <w:t>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137D03" w:rsidRDefault="00137D0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В случае расторжения Договора по инициативе одной из Сторон, другая Сторона должна быть извещена не позднее, чем за 14 календарных дней. При расторжении Договора Заказчик обязан принять  и оплатить фактически выполненные Подрядчиком работы</w:t>
      </w:r>
      <w:r w:rsidR="00C71EBD">
        <w:rPr>
          <w:sz w:val="24"/>
          <w:szCs w:val="24"/>
        </w:rPr>
        <w:t>, а Подрядчик возместить ущерб, причиненный Заказчику, досрочным расторжением договора.</w:t>
      </w:r>
    </w:p>
    <w:p w:rsidR="00137D03" w:rsidRDefault="00137D0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Любая договоренность между Заказчиком и 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изменений, которые после их подписания становятся неотъемлемой частью настоящего Договора.</w:t>
      </w:r>
    </w:p>
    <w:p w:rsidR="00137D03" w:rsidRDefault="00137D0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Споры и/или разногласия, возникшие между Сторонами при выполнении обязательств по Договору, решаются путем переговоров. До передачи спора на разрешение в судебные органы Стороны примут меры к его урегулированию в претензионном порядке. Претензия должна быть рассмотрена и по ней дан ответ в течение 14 календарных дней с момента получения претензии.</w:t>
      </w:r>
    </w:p>
    <w:p w:rsidR="00137D03" w:rsidRDefault="00137D0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sz w:val="24"/>
          <w:szCs w:val="24"/>
        </w:rPr>
      </w:pPr>
      <w:r>
        <w:rPr>
          <w:sz w:val="24"/>
          <w:szCs w:val="24"/>
        </w:rPr>
        <w:t>Если согласие не будет достигнуто, спорные вопросы рассматриваются в Арбитражном суде города Москвы.</w:t>
      </w:r>
    </w:p>
    <w:p w:rsidR="00137D03" w:rsidRDefault="00137D03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b/>
          <w:sz w:val="24"/>
          <w:szCs w:val="24"/>
        </w:rPr>
      </w:pPr>
      <w:r>
        <w:rPr>
          <w:sz w:val="24"/>
          <w:szCs w:val="24"/>
        </w:rPr>
        <w:t>Настоящий Договор вступает в силу с момента подписания Сторонами и действует до полного взаиморасчета  Сторон.  Договор  составляется   в  2-х  (двух)  экземплярах, имеющих  одинаковую юридическую силу, по одному для каждой из Сторон.</w:t>
      </w:r>
    </w:p>
    <w:p w:rsidR="00380A48" w:rsidRPr="00787132" w:rsidRDefault="00380A48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b/>
          <w:sz w:val="24"/>
          <w:szCs w:val="24"/>
        </w:rPr>
      </w:pPr>
      <w:r>
        <w:rPr>
          <w:sz w:val="24"/>
          <w:szCs w:val="24"/>
        </w:rPr>
        <w:t>Договор считается продленным на следующий календарный год, если ни одна из Сторон за один месяц до окончания действия настоящего Договора не заявит письменного отказа.</w:t>
      </w:r>
    </w:p>
    <w:p w:rsidR="00906492" w:rsidRPr="009E494B" w:rsidRDefault="00380A48" w:rsidP="00A9468C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случае если одна из Сторон намерена прекратить действия Договора в одностороннем порядке, она предупреждает об этом другую Сторону не позднее, чем за один месяц.</w:t>
      </w:r>
    </w:p>
    <w:p w:rsidR="009E494B" w:rsidRPr="00380A48" w:rsidRDefault="009E494B" w:rsidP="009E494B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A51AA6" w:rsidRDefault="00A51AA6" w:rsidP="009E494B">
      <w:pPr>
        <w:pStyle w:val="aa"/>
        <w:numPr>
          <w:ilvl w:val="0"/>
          <w:numId w:val="20"/>
        </w:numPr>
        <w:spacing w:after="0"/>
        <w:ind w:left="0"/>
        <w:jc w:val="center"/>
        <w:rPr>
          <w:b/>
          <w:bCs/>
        </w:rPr>
      </w:pPr>
      <w:r>
        <w:rPr>
          <w:b/>
          <w:bCs/>
        </w:rPr>
        <w:t>Антикоррупционные положения.</w:t>
      </w:r>
    </w:p>
    <w:p w:rsidR="001E5ECF" w:rsidRDefault="001E5ECF" w:rsidP="001E5ECF">
      <w:pPr>
        <w:pStyle w:val="aa"/>
        <w:spacing w:after="0"/>
        <w:ind w:left="0" w:firstLine="0"/>
        <w:rPr>
          <w:b/>
          <w:bCs/>
        </w:rPr>
      </w:pPr>
    </w:p>
    <w:p w:rsidR="00A51AA6" w:rsidRDefault="00A51AA6" w:rsidP="00A9468C">
      <w:pPr>
        <w:pStyle w:val="ConsPlusNormal"/>
        <w:numPr>
          <w:ilvl w:val="1"/>
          <w:numId w:val="20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придерживаться основополагающих принципов Антикоррупционной политики </w:t>
      </w:r>
      <w:r w:rsidR="0003013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«Космос», являющихся общедоступными документами, размещенными на сайте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АО «ГК «Космос» в сети Интернет.</w:t>
      </w:r>
    </w:p>
    <w:p w:rsidR="00A51AA6" w:rsidRDefault="00A51AA6" w:rsidP="00A9468C">
      <w:pPr>
        <w:pStyle w:val="ConsPlusNormal"/>
        <w:numPr>
          <w:ilvl w:val="1"/>
          <w:numId w:val="20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взяточничеством» (</w:t>
      </w:r>
      <w:proofErr w:type="spellStart"/>
      <w:r>
        <w:rPr>
          <w:rFonts w:ascii="Times New Roman" w:hAnsi="Times New Roman" w:cs="Times New Roman"/>
          <w:sz w:val="24"/>
          <w:szCs w:val="24"/>
        </w:rPr>
        <w:t>UKBriberyAct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A51AA6" w:rsidRDefault="00A51AA6" w:rsidP="00A9468C">
      <w:pPr>
        <w:pStyle w:val="ConsPlusNormal"/>
        <w:numPr>
          <w:ilvl w:val="1"/>
          <w:numId w:val="20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промедления письменно уведомить об этом другую Сторону;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A51AA6" w:rsidRDefault="00A51AA6" w:rsidP="00A9468C">
      <w:pPr>
        <w:pStyle w:val="ConsPlusNormal"/>
        <w:numPr>
          <w:ilvl w:val="1"/>
          <w:numId w:val="20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Договору или применимому законодательству.</w:t>
      </w:r>
    </w:p>
    <w:p w:rsidR="00A9468C" w:rsidRDefault="00A9468C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468C" w:rsidRPr="001E5ECF" w:rsidRDefault="00A9468C" w:rsidP="00A9468C">
      <w:pPr>
        <w:pStyle w:val="ConsPlusNormal"/>
        <w:numPr>
          <w:ilvl w:val="0"/>
          <w:numId w:val="20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>аверения и гарантии подрядчика</w:t>
      </w:r>
      <w:r w:rsidR="001E5ECF">
        <w:rPr>
          <w:rFonts w:ascii="Times New Roman" w:hAnsi="Times New Roman" w:cs="Times New Roman"/>
          <w:b/>
          <w:sz w:val="24"/>
          <w:szCs w:val="22"/>
        </w:rPr>
        <w:t>.</w:t>
      </w:r>
    </w:p>
    <w:p w:rsidR="001E5ECF" w:rsidRPr="00A9468C" w:rsidRDefault="001E5ECF" w:rsidP="001E5ECF">
      <w:pPr>
        <w:pStyle w:val="ConsPlusNormal"/>
        <w:autoSpaceDN w:val="0"/>
        <w:ind w:firstLine="0"/>
        <w:rPr>
          <w:rFonts w:ascii="Times New Roman" w:hAnsi="Times New Roman" w:cs="Times New Roman"/>
          <w:b/>
          <w:sz w:val="28"/>
          <w:szCs w:val="24"/>
        </w:rPr>
      </w:pPr>
    </w:p>
    <w:p w:rsidR="00A9468C" w:rsidRPr="00A9468C" w:rsidRDefault="00A9468C" w:rsidP="00A9468C">
      <w:pPr>
        <w:pStyle w:val="aa"/>
        <w:numPr>
          <w:ilvl w:val="1"/>
          <w:numId w:val="20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 предоставленные Подрядчиком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 из выяснения негативно повлиять на решение Заказчика заключить договор;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:rsidR="00A51AA6" w:rsidRDefault="00A51AA6" w:rsidP="00A9468C">
      <w:pPr>
        <w:rPr>
          <w:rFonts w:ascii="Calibri" w:hAnsi="Calibri"/>
          <w:sz w:val="22"/>
          <w:szCs w:val="22"/>
        </w:rPr>
      </w:pPr>
    </w:p>
    <w:p w:rsidR="00A51AA6" w:rsidRDefault="00A51AA6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Приложения.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– План-график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 № 2  — локальная смета №1 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 № 3  — локальная смета №2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  —  локальная смета № 3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5  —  локальная смета №4 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6 —   локальная смета №5 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7 —   локальная смета №6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8 —   локальная смета №7</w:t>
      </w:r>
    </w:p>
    <w:p w:rsidR="00A51AA6" w:rsidRDefault="00A51AA6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№9  —   Акт-допуск</w:t>
      </w:r>
    </w:p>
    <w:p w:rsidR="00A51AA6" w:rsidRDefault="00A51AA6" w:rsidP="00A9468C">
      <w:pPr>
        <w:ind w:left="922"/>
        <w:jc w:val="both"/>
        <w:rPr>
          <w:sz w:val="24"/>
          <w:szCs w:val="24"/>
        </w:rPr>
      </w:pPr>
    </w:p>
    <w:p w:rsidR="00906492" w:rsidRDefault="00906492" w:rsidP="00A9468C">
      <w:pPr>
        <w:rPr>
          <w:b/>
          <w:bCs/>
          <w:sz w:val="24"/>
          <w:szCs w:val="24"/>
        </w:rPr>
      </w:pPr>
    </w:p>
    <w:p w:rsidR="00906492" w:rsidRDefault="00906492" w:rsidP="00A9468C">
      <w:pPr>
        <w:numPr>
          <w:ilvl w:val="0"/>
          <w:numId w:val="2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9668A3" w:rsidRPr="00DD2CCC" w:rsidTr="009668A3">
        <w:tc>
          <w:tcPr>
            <w:tcW w:w="5104" w:type="dxa"/>
          </w:tcPr>
          <w:p w:rsidR="009668A3" w:rsidRPr="009668A3" w:rsidRDefault="009668A3" w:rsidP="009668A3">
            <w:pPr>
              <w:tabs>
                <w:tab w:val="left" w:pos="860"/>
              </w:tabs>
              <w:spacing w:line="240" w:lineRule="exact"/>
              <w:ind w:right="284"/>
              <w:rPr>
                <w:rFonts w:ascii="Palatino Linotype" w:hAnsi="Palatino Linotype"/>
                <w:b/>
                <w:color w:val="FF0000"/>
              </w:rPr>
            </w:pPr>
            <w:r w:rsidRPr="009668A3">
              <w:rPr>
                <w:rFonts w:ascii="Palatino Linotype" w:hAnsi="Palatino Linotype"/>
                <w:b/>
                <w:color w:val="FF0000"/>
              </w:rPr>
              <w:t xml:space="preserve">    Заказчик: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>Подрядчик:</w:t>
            </w:r>
          </w:p>
        </w:tc>
      </w:tr>
      <w:tr w:rsidR="009668A3" w:rsidRPr="00DD2CCC" w:rsidTr="009668A3">
        <w:tc>
          <w:tcPr>
            <w:tcW w:w="5104" w:type="dxa"/>
          </w:tcPr>
          <w:p w:rsidR="009668A3" w:rsidRPr="00DD2CCC" w:rsidRDefault="009668A3" w:rsidP="00487AF6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9668A3" w:rsidRPr="00DD2CCC" w:rsidTr="009668A3">
        <w:trPr>
          <w:trHeight w:val="1138"/>
        </w:trPr>
        <w:tc>
          <w:tcPr>
            <w:tcW w:w="5104" w:type="dxa"/>
          </w:tcPr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:rsidR="009668A3" w:rsidRPr="00DD2CCC" w:rsidRDefault="009668A3" w:rsidP="00487AF6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proofErr w:type="gramStart"/>
            <w:r w:rsidRPr="00DD2CCC">
              <w:rPr>
                <w:sz w:val="23"/>
                <w:szCs w:val="23"/>
              </w:rPr>
              <w:t>Р</w:t>
            </w:r>
            <w:proofErr w:type="gramEnd"/>
            <w:r w:rsidRPr="00DD2CCC">
              <w:rPr>
                <w:sz w:val="23"/>
                <w:szCs w:val="23"/>
              </w:rPr>
              <w:t xml:space="preserve">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3" w:name="OCRUncertain050"/>
            <w:r w:rsidRPr="00DD2CCC">
              <w:rPr>
                <w:sz w:val="23"/>
                <w:szCs w:val="23"/>
              </w:rPr>
              <w:t>в «ГПБ"</w:t>
            </w:r>
            <w:bookmarkEnd w:id="3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bookmarkStart w:id="4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4"/>
            <w:r w:rsidRPr="00DD2CCC">
              <w:rPr>
                <w:sz w:val="23"/>
                <w:szCs w:val="23"/>
              </w:rPr>
              <w:t xml:space="preserve"> 044525823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:rsidR="009668A3" w:rsidRDefault="009668A3" w:rsidP="009668A3">
      <w:pPr>
        <w:tabs>
          <w:tab w:val="left" w:pos="6645"/>
        </w:tabs>
        <w:jc w:val="both"/>
      </w:pPr>
      <w:r>
        <w:t xml:space="preserve"> </w:t>
      </w:r>
    </w:p>
    <w:p w:rsidR="009668A3" w:rsidRDefault="009668A3" w:rsidP="009668A3">
      <w:pPr>
        <w:tabs>
          <w:tab w:val="left" w:pos="6645"/>
        </w:tabs>
        <w:rPr>
          <w:sz w:val="24"/>
        </w:rPr>
      </w:pPr>
    </w:p>
    <w:p w:rsidR="009668A3" w:rsidRPr="009668A3" w:rsidRDefault="009668A3" w:rsidP="009668A3">
      <w:pPr>
        <w:tabs>
          <w:tab w:val="left" w:pos="6645"/>
        </w:tabs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</w:p>
    <w:p w:rsidR="009668A3" w:rsidRPr="009668A3" w:rsidRDefault="009668A3" w:rsidP="009668A3">
      <w:pPr>
        <w:tabs>
          <w:tab w:val="left" w:pos="6645"/>
        </w:tabs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 </w:t>
      </w:r>
    </w:p>
    <w:p w:rsidR="009668A3" w:rsidRPr="009668A3" w:rsidRDefault="009668A3" w:rsidP="009668A3">
      <w:pPr>
        <w:rPr>
          <w:sz w:val="24"/>
        </w:rPr>
      </w:pPr>
    </w:p>
    <w:p w:rsidR="009668A3" w:rsidRPr="009668A3" w:rsidRDefault="009668A3" w:rsidP="009668A3">
      <w:pPr>
        <w:tabs>
          <w:tab w:val="left" w:pos="7545"/>
        </w:tabs>
        <w:rPr>
          <w:sz w:val="24"/>
        </w:rPr>
      </w:pPr>
      <w:r w:rsidRPr="009668A3">
        <w:rPr>
          <w:sz w:val="24"/>
        </w:rPr>
        <w:t xml:space="preserve"> </w:t>
      </w:r>
      <w:r w:rsidRPr="009668A3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>______</w:t>
      </w:r>
      <w:r w:rsidRPr="009668A3">
        <w:rPr>
          <w:sz w:val="24"/>
        </w:rPr>
        <w:t xml:space="preserve"> А. Ю. </w:t>
      </w:r>
      <w:proofErr w:type="spellStart"/>
      <w:r w:rsidRPr="009668A3">
        <w:rPr>
          <w:sz w:val="24"/>
        </w:rPr>
        <w:t>Швейн</w:t>
      </w:r>
      <w:proofErr w:type="spellEnd"/>
      <w:r w:rsidRPr="009668A3">
        <w:rPr>
          <w:sz w:val="24"/>
        </w:rPr>
        <w:t xml:space="preserve">                                     </w:t>
      </w:r>
    </w:p>
    <w:p w:rsidR="00906492" w:rsidRDefault="00906492" w:rsidP="00A9468C">
      <w:pPr>
        <w:rPr>
          <w:b/>
          <w:bCs/>
          <w:sz w:val="24"/>
          <w:szCs w:val="24"/>
        </w:rPr>
      </w:pPr>
    </w:p>
    <w:p w:rsidR="00906492" w:rsidRDefault="00906492" w:rsidP="00380A48">
      <w:pPr>
        <w:spacing w:line="288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pacing w:val="-4"/>
          <w:sz w:val="24"/>
          <w:szCs w:val="24"/>
        </w:rPr>
        <w:lastRenderedPageBreak/>
        <w:tab/>
        <w:t>Приложение № 1 к Договору  №</w:t>
      </w:r>
      <w:r w:rsidR="00A97D45">
        <w:rPr>
          <w:spacing w:val="-4"/>
          <w:sz w:val="24"/>
          <w:szCs w:val="24"/>
        </w:rPr>
        <w:t>____________</w:t>
      </w:r>
      <w:r>
        <w:rPr>
          <w:spacing w:val="-4"/>
          <w:sz w:val="24"/>
          <w:szCs w:val="24"/>
        </w:rPr>
        <w:t xml:space="preserve">                     от «____» ____________201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201</w:t>
      </w:r>
      <w:r w:rsidR="00A9468C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0" w:type="auto"/>
        <w:jc w:val="center"/>
        <w:tblInd w:w="-2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>
        <w:trPr>
          <w:jc w:val="center"/>
        </w:trPr>
        <w:tc>
          <w:tcPr>
            <w:tcW w:w="1360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5504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:rsidR="00906492" w:rsidRDefault="00906492" w:rsidP="0063387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:rsidR="00A9468C" w:rsidRDefault="00A9468C" w:rsidP="0079381A">
            <w:pPr>
              <w:pStyle w:val="21"/>
            </w:pPr>
            <w:r>
              <w:t>Промывка теплообменников холодильных машин (3шт)</w:t>
            </w:r>
          </w:p>
          <w:p w:rsidR="00A9468C" w:rsidRDefault="00A9468C" w:rsidP="0079381A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 w:rsidP="0079381A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Апрель</w:t>
            </w:r>
          </w:p>
          <w:p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:rsidR="00A9468C" w:rsidRDefault="00A9468C" w:rsidP="0079381A">
            <w:pPr>
              <w:shd w:val="clear" w:color="auto" w:fill="FFFFFF"/>
              <w:spacing w:line="288" w:lineRule="auto"/>
              <w:ind w:right="86"/>
              <w:jc w:val="both"/>
              <w:rPr>
                <w:spacing w:val="-4"/>
              </w:rPr>
            </w:pPr>
            <w:r>
              <w:rPr>
                <w:szCs w:val="24"/>
              </w:rPr>
              <w:t>Промывка теплообменников ГВС (20шт);</w:t>
            </w:r>
          </w:p>
        </w:tc>
        <w:tc>
          <w:tcPr>
            <w:tcW w:w="1472" w:type="dxa"/>
          </w:tcPr>
          <w:p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Май</w:t>
            </w: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3.</w:t>
            </w:r>
          </w:p>
        </w:tc>
        <w:tc>
          <w:tcPr>
            <w:tcW w:w="5504" w:type="dxa"/>
          </w:tcPr>
          <w:p w:rsidR="00A9468C" w:rsidRDefault="00A9468C" w:rsidP="0079381A">
            <w:pPr>
              <w:shd w:val="clear" w:color="auto" w:fill="FFFFFF"/>
              <w:spacing w:line="288" w:lineRule="auto"/>
              <w:ind w:right="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Промывка теплообменников </w:t>
            </w:r>
            <w:proofErr w:type="gramStart"/>
            <w:r>
              <w:rPr>
                <w:szCs w:val="24"/>
              </w:rPr>
              <w:t>Фитнес-центра</w:t>
            </w:r>
            <w:proofErr w:type="gramEnd"/>
            <w:r>
              <w:rPr>
                <w:szCs w:val="24"/>
              </w:rPr>
              <w:t xml:space="preserve"> (4шт);</w:t>
            </w:r>
          </w:p>
          <w:p w:rsidR="00A9468C" w:rsidRDefault="00A9468C" w:rsidP="0079381A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Май</w:t>
            </w: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4.</w:t>
            </w:r>
          </w:p>
        </w:tc>
        <w:tc>
          <w:tcPr>
            <w:tcW w:w="5504" w:type="dxa"/>
          </w:tcPr>
          <w:p w:rsidR="00A9468C" w:rsidRDefault="00A9468C" w:rsidP="00487AF6">
            <w:pPr>
              <w:spacing w:line="276" w:lineRule="auto"/>
              <w:rPr>
                <w:spacing w:val="-4"/>
              </w:rPr>
            </w:pPr>
            <w:r>
              <w:rPr>
                <w:szCs w:val="24"/>
              </w:rPr>
              <w:t>Промывка теплообменников центральных кондиционеров (5шт);</w:t>
            </w:r>
          </w:p>
        </w:tc>
        <w:tc>
          <w:tcPr>
            <w:tcW w:w="1472" w:type="dxa"/>
          </w:tcPr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5.</w:t>
            </w:r>
          </w:p>
        </w:tc>
        <w:tc>
          <w:tcPr>
            <w:tcW w:w="5504" w:type="dxa"/>
          </w:tcPr>
          <w:p w:rsidR="00A9468C" w:rsidRDefault="00A9468C" w:rsidP="00487AF6">
            <w:pPr>
              <w:pStyle w:val="21"/>
            </w:pPr>
            <w:r>
              <w:t>Промывка системы отопления номерного фонда (5 стояков)</w:t>
            </w:r>
          </w:p>
          <w:p w:rsidR="00A9468C" w:rsidRDefault="00A9468C" w:rsidP="00487AF6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6.</w:t>
            </w:r>
          </w:p>
        </w:tc>
        <w:tc>
          <w:tcPr>
            <w:tcW w:w="5504" w:type="dxa"/>
          </w:tcPr>
          <w:p w:rsidR="00A9468C" w:rsidRDefault="00A9468C">
            <w:pPr>
              <w:shd w:val="clear" w:color="auto" w:fill="FFFFFF"/>
              <w:spacing w:line="288" w:lineRule="auto"/>
              <w:ind w:right="86"/>
              <w:jc w:val="both"/>
              <w:rPr>
                <w:szCs w:val="24"/>
              </w:rPr>
            </w:pPr>
            <w:r>
              <w:rPr>
                <w:szCs w:val="24"/>
              </w:rPr>
              <w:t>Промывка бойлеров теплового пункта (2шт);</w:t>
            </w:r>
          </w:p>
          <w:p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Июль</w:t>
            </w:r>
          </w:p>
          <w:p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7.</w:t>
            </w:r>
          </w:p>
        </w:tc>
        <w:tc>
          <w:tcPr>
            <w:tcW w:w="5504" w:type="dxa"/>
          </w:tcPr>
          <w:p w:rsidR="00A9468C" w:rsidRDefault="00A9468C">
            <w:pPr>
              <w:shd w:val="clear" w:color="auto" w:fill="FFFFFF"/>
              <w:spacing w:line="288" w:lineRule="auto"/>
              <w:ind w:right="86"/>
              <w:jc w:val="both"/>
              <w:rPr>
                <w:szCs w:val="24"/>
              </w:rPr>
            </w:pPr>
            <w:r>
              <w:rPr>
                <w:szCs w:val="24"/>
              </w:rPr>
              <w:t>Очистка кухонных воздуховодов ресторанов «Калинка», «Галактика», служебной столовой (470м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).</w:t>
            </w:r>
          </w:p>
          <w:p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Октябрь</w:t>
            </w: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>
        <w:trPr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Стоимость работ на 201</w:t>
      </w:r>
      <w:r w:rsidR="00A9468C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г. составляет </w:t>
      </w:r>
      <w:r w:rsidR="00A97D45">
        <w:rPr>
          <w:spacing w:val="-4"/>
          <w:sz w:val="24"/>
          <w:szCs w:val="24"/>
        </w:rPr>
        <w:t>___________________</w:t>
      </w:r>
    </w:p>
    <w:p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before="120" w:after="240" w:line="288" w:lineRule="auto"/>
        <w:rPr>
          <w:i/>
          <w:spacing w:val="-4"/>
          <w:sz w:val="24"/>
          <w:szCs w:val="24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328"/>
        <w:gridCol w:w="4812"/>
      </w:tblGrid>
      <w:tr w:rsidR="00906492">
        <w:trPr>
          <w:trHeight w:val="1696"/>
        </w:trPr>
        <w:tc>
          <w:tcPr>
            <w:tcW w:w="5328" w:type="dxa"/>
          </w:tcPr>
          <w:p w:rsidR="009668A3" w:rsidRPr="009668A3" w:rsidRDefault="009668A3" w:rsidP="009668A3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:rsidR="009668A3" w:rsidRPr="009668A3" w:rsidRDefault="009668A3" w:rsidP="009668A3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:rsidR="009668A3" w:rsidRPr="009668A3" w:rsidRDefault="009668A3" w:rsidP="009668A3">
            <w:pPr>
              <w:rPr>
                <w:sz w:val="24"/>
              </w:rPr>
            </w:pPr>
          </w:p>
          <w:p w:rsidR="00906492" w:rsidRDefault="009668A3" w:rsidP="009668A3">
            <w:pPr>
              <w:spacing w:line="288" w:lineRule="auto"/>
              <w:rPr>
                <w:sz w:val="24"/>
                <w:szCs w:val="24"/>
              </w:rPr>
            </w:pPr>
            <w:r w:rsidRPr="009668A3">
              <w:rPr>
                <w:sz w:val="24"/>
              </w:rPr>
              <w:t xml:space="preserve"> </w:t>
            </w:r>
            <w:r w:rsidRPr="009668A3">
              <w:rPr>
                <w:sz w:val="24"/>
                <w:u w:val="single"/>
              </w:rPr>
              <w:t xml:space="preserve">                      </w:t>
            </w:r>
            <w:r>
              <w:rPr>
                <w:sz w:val="24"/>
                <w:u w:val="single"/>
              </w:rPr>
              <w:t>______</w:t>
            </w:r>
            <w:r w:rsidRPr="00966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</w:t>
            </w:r>
            <w:proofErr w:type="spellEnd"/>
            <w:r>
              <w:rPr>
                <w:sz w:val="24"/>
              </w:rPr>
              <w:t xml:space="preserve"> А.</w:t>
            </w:r>
            <w:r w:rsidRPr="009668A3">
              <w:rPr>
                <w:sz w:val="24"/>
              </w:rPr>
              <w:t>Ю.</w:t>
            </w:r>
          </w:p>
        </w:tc>
        <w:tc>
          <w:tcPr>
            <w:tcW w:w="4812" w:type="dxa"/>
          </w:tcPr>
          <w:p w:rsidR="00906492" w:rsidRDefault="00906492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:rsidR="00906492" w:rsidRDefault="00906492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</w:t>
            </w:r>
            <w:r w:rsidR="00A97D45">
              <w:rPr>
                <w:spacing w:val="-4"/>
                <w:sz w:val="24"/>
                <w:szCs w:val="24"/>
              </w:rPr>
              <w:t>________________</w:t>
            </w:r>
            <w:r>
              <w:rPr>
                <w:spacing w:val="-4"/>
                <w:sz w:val="24"/>
                <w:szCs w:val="24"/>
              </w:rPr>
              <w:t>»</w:t>
            </w:r>
          </w:p>
          <w:p w:rsidR="00906492" w:rsidRDefault="00906492" w:rsidP="00A97D45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906492" w:rsidRDefault="00906492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906492" w:rsidSect="00C71EBD">
      <w:type w:val="continuous"/>
      <w:pgSz w:w="11909" w:h="16834"/>
      <w:pgMar w:top="709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9D548C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9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0">
    <w:nsid w:val="19DF4658"/>
    <w:multiLevelType w:val="multilevel"/>
    <w:tmpl w:val="F1529C50"/>
    <w:lvl w:ilvl="0">
      <w:start w:val="1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1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3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5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6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7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8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9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2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5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6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7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9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1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2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3">
    <w:nsid w:val="69104E2B"/>
    <w:multiLevelType w:val="multilevel"/>
    <w:tmpl w:val="697047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u w:val="singl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5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6">
    <w:nsid w:val="760D29D0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7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8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6"/>
  </w:num>
  <w:num w:numId="3">
    <w:abstractNumId w:val="17"/>
  </w:num>
  <w:num w:numId="4">
    <w:abstractNumId w:val="5"/>
  </w:num>
  <w:num w:numId="5">
    <w:abstractNumId w:val="30"/>
  </w:num>
  <w:num w:numId="6">
    <w:abstractNumId w:val="30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</w:num>
  <w:num w:numId="8">
    <w:abstractNumId w:val="20"/>
  </w:num>
  <w:num w:numId="9">
    <w:abstractNumId w:val="27"/>
  </w:num>
  <w:num w:numId="10">
    <w:abstractNumId w:val="13"/>
  </w:num>
  <w:num w:numId="11">
    <w:abstractNumId w:val="11"/>
  </w:num>
  <w:num w:numId="12">
    <w:abstractNumId w:val="2"/>
  </w:num>
  <w:num w:numId="13">
    <w:abstractNumId w:val="14"/>
  </w:num>
  <w:num w:numId="14">
    <w:abstractNumId w:val="39"/>
  </w:num>
  <w:num w:numId="15">
    <w:abstractNumId w:val="35"/>
  </w:num>
  <w:num w:numId="16">
    <w:abstractNumId w:val="9"/>
  </w:num>
  <w:num w:numId="17">
    <w:abstractNumId w:val="16"/>
  </w:num>
  <w:num w:numId="18">
    <w:abstractNumId w:val="32"/>
  </w:num>
  <w:num w:numId="19">
    <w:abstractNumId w:val="34"/>
  </w:num>
  <w:num w:numId="20">
    <w:abstractNumId w:val="4"/>
  </w:num>
  <w:num w:numId="21">
    <w:abstractNumId w:val="1"/>
  </w:num>
  <w:num w:numId="22">
    <w:abstractNumId w:val="38"/>
  </w:num>
  <w:num w:numId="23">
    <w:abstractNumId w:val="29"/>
  </w:num>
  <w:num w:numId="24">
    <w:abstractNumId w:val="31"/>
  </w:num>
  <w:num w:numId="25">
    <w:abstractNumId w:val="24"/>
  </w:num>
  <w:num w:numId="26">
    <w:abstractNumId w:val="15"/>
  </w:num>
  <w:num w:numId="27">
    <w:abstractNumId w:val="3"/>
  </w:num>
  <w:num w:numId="28">
    <w:abstractNumId w:val="7"/>
  </w:num>
  <w:num w:numId="29">
    <w:abstractNumId w:val="8"/>
  </w:num>
  <w:num w:numId="30">
    <w:abstractNumId w:val="18"/>
  </w:num>
  <w:num w:numId="31">
    <w:abstractNumId w:val="25"/>
  </w:num>
  <w:num w:numId="32">
    <w:abstractNumId w:val="12"/>
  </w:num>
  <w:num w:numId="33">
    <w:abstractNumId w:val="19"/>
  </w:num>
  <w:num w:numId="34">
    <w:abstractNumId w:val="28"/>
  </w:num>
  <w:num w:numId="35">
    <w:abstractNumId w:val="37"/>
  </w:num>
  <w:num w:numId="36">
    <w:abstractNumId w:val="40"/>
  </w:num>
  <w:num w:numId="37">
    <w:abstractNumId w:val="21"/>
  </w:num>
  <w:num w:numId="38">
    <w:abstractNumId w:val="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99"/>
    <w:rsid w:val="00030130"/>
    <w:rsid w:val="000602FC"/>
    <w:rsid w:val="000B5790"/>
    <w:rsid w:val="000F37F2"/>
    <w:rsid w:val="00137D03"/>
    <w:rsid w:val="001459C2"/>
    <w:rsid w:val="00156D71"/>
    <w:rsid w:val="001E5ECF"/>
    <w:rsid w:val="00227F99"/>
    <w:rsid w:val="00300BFF"/>
    <w:rsid w:val="00373C3D"/>
    <w:rsid w:val="00380A48"/>
    <w:rsid w:val="003D0F55"/>
    <w:rsid w:val="003F2BF4"/>
    <w:rsid w:val="0042353C"/>
    <w:rsid w:val="0044251C"/>
    <w:rsid w:val="00462381"/>
    <w:rsid w:val="004E2E74"/>
    <w:rsid w:val="0063387E"/>
    <w:rsid w:val="00643839"/>
    <w:rsid w:val="006B136B"/>
    <w:rsid w:val="006F24AF"/>
    <w:rsid w:val="0074499A"/>
    <w:rsid w:val="00785EE4"/>
    <w:rsid w:val="007B0B53"/>
    <w:rsid w:val="00814E05"/>
    <w:rsid w:val="00876332"/>
    <w:rsid w:val="00906492"/>
    <w:rsid w:val="00907E0C"/>
    <w:rsid w:val="0094418E"/>
    <w:rsid w:val="009668A3"/>
    <w:rsid w:val="009705BF"/>
    <w:rsid w:val="00980754"/>
    <w:rsid w:val="009B6463"/>
    <w:rsid w:val="009E494B"/>
    <w:rsid w:val="00A51AA6"/>
    <w:rsid w:val="00A9468C"/>
    <w:rsid w:val="00A97D45"/>
    <w:rsid w:val="00AA7212"/>
    <w:rsid w:val="00B32554"/>
    <w:rsid w:val="00C71EBD"/>
    <w:rsid w:val="00CE7EA8"/>
    <w:rsid w:val="00D1579B"/>
    <w:rsid w:val="00E102E3"/>
    <w:rsid w:val="00E26470"/>
    <w:rsid w:val="00FC7470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47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7470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FC7470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A94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FC7470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FC7470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FC7470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FC7470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FC74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FC7470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FC7470"/>
    <w:rPr>
      <w:sz w:val="16"/>
      <w:szCs w:val="16"/>
    </w:rPr>
  </w:style>
  <w:style w:type="paragraph" w:styleId="a8">
    <w:name w:val="annotation text"/>
    <w:basedOn w:val="a"/>
    <w:semiHidden/>
    <w:rsid w:val="00FC7470"/>
  </w:style>
  <w:style w:type="paragraph" w:styleId="a9">
    <w:name w:val="annotation subject"/>
    <w:basedOn w:val="a8"/>
    <w:next w:val="a8"/>
    <w:semiHidden/>
    <w:rsid w:val="00FC7470"/>
    <w:rPr>
      <w:b/>
      <w:bCs/>
    </w:rPr>
  </w:style>
  <w:style w:type="paragraph" w:styleId="20">
    <w:name w:val="Body Text Indent 2"/>
    <w:basedOn w:val="a"/>
    <w:rsid w:val="00FC7470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FC7470"/>
    <w:pPr>
      <w:shd w:val="clear" w:color="auto" w:fill="FFFFFF"/>
      <w:spacing w:line="288" w:lineRule="auto"/>
      <w:ind w:right="86"/>
      <w:jc w:val="both"/>
    </w:pPr>
    <w:rPr>
      <w:szCs w:val="24"/>
    </w:rPr>
  </w:style>
  <w:style w:type="paragraph" w:styleId="aa">
    <w:name w:val="List Paragraph"/>
    <w:basedOn w:val="a"/>
    <w:uiPriority w:val="34"/>
    <w:qFormat/>
    <w:rsid w:val="00A51AA6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A51AA6"/>
    <w:pPr>
      <w:widowControl/>
      <w:autoSpaceDN/>
      <w:adjustRightInd/>
      <w:ind w:firstLine="720"/>
    </w:pPr>
    <w:rPr>
      <w:rFonts w:ascii="Arial" w:eastAsiaTheme="minorHAnsi" w:hAnsi="Arial" w:cs="Arial"/>
    </w:rPr>
  </w:style>
  <w:style w:type="character" w:customStyle="1" w:styleId="ab">
    <w:name w:val="Основной текст_"/>
    <w:basedOn w:val="a0"/>
    <w:link w:val="22"/>
    <w:locked/>
    <w:rsid w:val="00A51AA6"/>
    <w:rPr>
      <w:shd w:val="clear" w:color="auto" w:fill="FFFFFF"/>
    </w:rPr>
  </w:style>
  <w:style w:type="paragraph" w:customStyle="1" w:styleId="22">
    <w:name w:val="Основной текст2"/>
    <w:basedOn w:val="a"/>
    <w:link w:val="ab"/>
    <w:rsid w:val="00A51AA6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A51AA6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946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A9468C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468C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A9468C"/>
    <w:pPr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47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7470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FC7470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A94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FC7470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FC7470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FC7470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FC7470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FC74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FC7470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FC7470"/>
    <w:rPr>
      <w:sz w:val="16"/>
      <w:szCs w:val="16"/>
    </w:rPr>
  </w:style>
  <w:style w:type="paragraph" w:styleId="a8">
    <w:name w:val="annotation text"/>
    <w:basedOn w:val="a"/>
    <w:semiHidden/>
    <w:rsid w:val="00FC7470"/>
  </w:style>
  <w:style w:type="paragraph" w:styleId="a9">
    <w:name w:val="annotation subject"/>
    <w:basedOn w:val="a8"/>
    <w:next w:val="a8"/>
    <w:semiHidden/>
    <w:rsid w:val="00FC7470"/>
    <w:rPr>
      <w:b/>
      <w:bCs/>
    </w:rPr>
  </w:style>
  <w:style w:type="paragraph" w:styleId="20">
    <w:name w:val="Body Text Indent 2"/>
    <w:basedOn w:val="a"/>
    <w:rsid w:val="00FC7470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FC7470"/>
    <w:pPr>
      <w:shd w:val="clear" w:color="auto" w:fill="FFFFFF"/>
      <w:spacing w:line="288" w:lineRule="auto"/>
      <w:ind w:right="86"/>
      <w:jc w:val="both"/>
    </w:pPr>
    <w:rPr>
      <w:szCs w:val="24"/>
    </w:rPr>
  </w:style>
  <w:style w:type="paragraph" w:styleId="aa">
    <w:name w:val="List Paragraph"/>
    <w:basedOn w:val="a"/>
    <w:uiPriority w:val="34"/>
    <w:qFormat/>
    <w:rsid w:val="00A51AA6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A51AA6"/>
    <w:pPr>
      <w:widowControl/>
      <w:autoSpaceDN/>
      <w:adjustRightInd/>
      <w:ind w:firstLine="720"/>
    </w:pPr>
    <w:rPr>
      <w:rFonts w:ascii="Arial" w:eastAsiaTheme="minorHAnsi" w:hAnsi="Arial" w:cs="Arial"/>
    </w:rPr>
  </w:style>
  <w:style w:type="character" w:customStyle="1" w:styleId="ab">
    <w:name w:val="Основной текст_"/>
    <w:basedOn w:val="a0"/>
    <w:link w:val="22"/>
    <w:locked/>
    <w:rsid w:val="00A51AA6"/>
    <w:rPr>
      <w:shd w:val="clear" w:color="auto" w:fill="FFFFFF"/>
    </w:rPr>
  </w:style>
  <w:style w:type="paragraph" w:customStyle="1" w:styleId="22">
    <w:name w:val="Основной текст2"/>
    <w:basedOn w:val="a"/>
    <w:link w:val="ab"/>
    <w:rsid w:val="00A51AA6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A51AA6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946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A9468C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468C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A9468C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opera13-10</cp:lastModifiedBy>
  <cp:revision>6</cp:revision>
  <cp:lastPrinted>2018-11-20T09:56:00Z</cp:lastPrinted>
  <dcterms:created xsi:type="dcterms:W3CDTF">2018-11-09T09:00:00Z</dcterms:created>
  <dcterms:modified xsi:type="dcterms:W3CDTF">2018-11-20T10:02:00Z</dcterms:modified>
</cp:coreProperties>
</file>