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9EEA" w14:textId="77777777" w:rsidR="007714F6" w:rsidRPr="00412615" w:rsidRDefault="007714F6" w:rsidP="00412615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12615">
        <w:rPr>
          <w:rFonts w:ascii="Times New Roman" w:hAnsi="Times New Roman" w:cs="Times New Roman"/>
          <w:b/>
        </w:rPr>
        <w:t>Приложение № 1</w:t>
      </w:r>
    </w:p>
    <w:p w14:paraId="627454BE" w14:textId="77777777" w:rsidR="007714F6" w:rsidRPr="00412615" w:rsidRDefault="007714F6" w:rsidP="00412615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12615">
        <w:rPr>
          <w:rFonts w:ascii="Times New Roman" w:hAnsi="Times New Roman" w:cs="Times New Roman"/>
          <w:b/>
        </w:rPr>
        <w:t xml:space="preserve">к Договору №_________ </w:t>
      </w:r>
      <w:proofErr w:type="gramStart"/>
      <w:r w:rsidRPr="00412615">
        <w:rPr>
          <w:rFonts w:ascii="Times New Roman" w:hAnsi="Times New Roman" w:cs="Times New Roman"/>
          <w:b/>
        </w:rPr>
        <w:t>от  «</w:t>
      </w:r>
      <w:proofErr w:type="gramEnd"/>
      <w:r w:rsidRPr="00412615">
        <w:rPr>
          <w:rFonts w:ascii="Times New Roman" w:hAnsi="Times New Roman" w:cs="Times New Roman"/>
          <w:b/>
        </w:rPr>
        <w:t xml:space="preserve">       »____________2021г.</w:t>
      </w:r>
    </w:p>
    <w:p w14:paraId="23E3DFC8" w14:textId="77777777" w:rsidR="007714F6" w:rsidRPr="00412615" w:rsidRDefault="007714F6" w:rsidP="00412615">
      <w:pPr>
        <w:spacing w:line="240" w:lineRule="auto"/>
        <w:jc w:val="right"/>
        <w:rPr>
          <w:rFonts w:ascii="Times New Roman" w:hAnsi="Times New Roman" w:cs="Times New Roman"/>
        </w:rPr>
      </w:pPr>
    </w:p>
    <w:p w14:paraId="780CBE90" w14:textId="77777777" w:rsidR="007714F6" w:rsidRPr="00412615" w:rsidRDefault="007714F6" w:rsidP="00412615">
      <w:pPr>
        <w:spacing w:line="240" w:lineRule="auto"/>
        <w:jc w:val="center"/>
        <w:rPr>
          <w:rFonts w:ascii="Times New Roman" w:hAnsi="Times New Roman" w:cs="Times New Roman"/>
        </w:rPr>
      </w:pPr>
    </w:p>
    <w:p w14:paraId="1BF7A263" w14:textId="77777777" w:rsidR="00777E60" w:rsidRPr="00412615" w:rsidRDefault="00777E60" w:rsidP="0041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1D5E0D" w14:textId="77777777" w:rsidR="00777E60" w:rsidRPr="00412615" w:rsidRDefault="00777E60" w:rsidP="0041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строительно-монтажных работ </w:t>
      </w:r>
    </w:p>
    <w:p w14:paraId="2FADC109" w14:textId="77777777" w:rsidR="00777E60" w:rsidRPr="00412615" w:rsidRDefault="00777E60" w:rsidP="004126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37D34578" w14:textId="77777777" w:rsidR="00874BA6" w:rsidRPr="00412615" w:rsidRDefault="00777E60" w:rsidP="00412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624" w:rsidRPr="00412615">
        <w:rPr>
          <w:rFonts w:ascii="Times New Roman" w:hAnsi="Times New Roman" w:cs="Times New Roman"/>
          <w:sz w:val="24"/>
          <w:szCs w:val="24"/>
        </w:rPr>
        <w:t>« Гостиничный</w:t>
      </w:r>
      <w:proofErr w:type="gramEnd"/>
      <w:r w:rsidR="00C66624" w:rsidRPr="00412615">
        <w:rPr>
          <w:rFonts w:ascii="Times New Roman" w:hAnsi="Times New Roman" w:cs="Times New Roman"/>
          <w:sz w:val="24"/>
          <w:szCs w:val="24"/>
        </w:rPr>
        <w:t xml:space="preserve"> комплекс 4* </w:t>
      </w:r>
      <w:r w:rsidR="00C66624" w:rsidRPr="00412615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="00C66624" w:rsidRPr="00412615">
        <w:rPr>
          <w:rFonts w:ascii="Times New Roman" w:hAnsi="Times New Roman" w:cs="Times New Roman"/>
          <w:sz w:val="24"/>
          <w:szCs w:val="24"/>
        </w:rPr>
        <w:t xml:space="preserve"> </w:t>
      </w:r>
      <w:r w:rsidR="00C66624" w:rsidRPr="00412615">
        <w:rPr>
          <w:rFonts w:ascii="Times New Roman" w:hAnsi="Times New Roman" w:cs="Times New Roman"/>
          <w:sz w:val="24"/>
          <w:szCs w:val="24"/>
          <w:lang w:val="en-US"/>
        </w:rPr>
        <w:t>Sheremetyevo</w:t>
      </w:r>
      <w:r w:rsidR="00C66624" w:rsidRPr="00412615">
        <w:rPr>
          <w:rFonts w:ascii="Times New Roman" w:hAnsi="Times New Roman" w:cs="Times New Roman"/>
          <w:sz w:val="24"/>
          <w:szCs w:val="24"/>
        </w:rPr>
        <w:t>»</w:t>
      </w:r>
      <w:r w:rsidR="00925829" w:rsidRPr="00412615">
        <w:rPr>
          <w:rFonts w:ascii="Times New Roman" w:hAnsi="Times New Roman" w:cs="Times New Roman"/>
          <w:sz w:val="24"/>
          <w:szCs w:val="24"/>
        </w:rPr>
        <w:t xml:space="preserve"> </w:t>
      </w:r>
      <w:r w:rsidR="00C66624" w:rsidRPr="00412615">
        <w:rPr>
          <w:rFonts w:ascii="Times New Roman" w:hAnsi="Times New Roman" w:cs="Times New Roman"/>
          <w:sz w:val="24"/>
          <w:szCs w:val="24"/>
        </w:rPr>
        <w:t>расположенный по адресу</w:t>
      </w:r>
      <w:r w:rsidR="00925829" w:rsidRPr="00412615">
        <w:rPr>
          <w:rFonts w:ascii="Times New Roman" w:hAnsi="Times New Roman" w:cs="Times New Roman"/>
          <w:sz w:val="24"/>
          <w:szCs w:val="24"/>
        </w:rPr>
        <w:t xml:space="preserve">: </w:t>
      </w:r>
      <w:r w:rsidR="00874BA6" w:rsidRPr="00412615">
        <w:rPr>
          <w:rFonts w:ascii="Times New Roman" w:hAnsi="Times New Roman" w:cs="Times New Roman"/>
          <w:sz w:val="24"/>
          <w:szCs w:val="24"/>
        </w:rPr>
        <w:t>Московская область, Химкинский район, Международный аэропорт Шереметьево»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2845"/>
        <w:gridCol w:w="5340"/>
      </w:tblGrid>
      <w:tr w:rsidR="00EB44A9" w:rsidRPr="00412615" w14:paraId="21209237" w14:textId="77777777" w:rsidTr="00033F98">
        <w:trPr>
          <w:jc w:val="center"/>
        </w:trPr>
        <w:tc>
          <w:tcPr>
            <w:tcW w:w="1160" w:type="dxa"/>
          </w:tcPr>
          <w:p w14:paraId="3F1CE635" w14:textId="77777777" w:rsidR="005850D0" w:rsidRPr="00412615" w:rsidRDefault="005850D0" w:rsidP="0041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52B86262" w14:textId="77777777" w:rsidR="005850D0" w:rsidRPr="00412615" w:rsidRDefault="005850D0" w:rsidP="00412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1261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06A32F5C" w14:textId="77777777" w:rsidR="005850D0" w:rsidRPr="00412615" w:rsidRDefault="005850D0" w:rsidP="00412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3D5C8329" w14:textId="77777777" w:rsidR="005850D0" w:rsidRPr="00412615" w:rsidRDefault="005850D0" w:rsidP="00412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CD11A1" w:rsidRPr="00412615" w14:paraId="2BF9E4FA" w14:textId="77777777" w:rsidTr="00033F98">
        <w:trPr>
          <w:trHeight w:val="52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412615" w:rsidRDefault="00CD11A1" w:rsidP="00412615">
            <w:pPr>
              <w:pStyle w:val="ab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77777777" w:rsidR="00CD11A1" w:rsidRPr="00412615" w:rsidRDefault="00CD11A1" w:rsidP="00412615">
            <w:pPr>
              <w:ind w:right="-109"/>
              <w:contextualSpacing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5340" w:type="dxa"/>
          </w:tcPr>
          <w:p w14:paraId="0FBC4EE5" w14:textId="77777777" w:rsidR="00CD11A1" w:rsidRPr="00412615" w:rsidRDefault="00CD11A1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Объект капитального строительства:</w:t>
            </w:r>
          </w:p>
          <w:p w14:paraId="462B6695" w14:textId="77777777" w:rsidR="00CD11A1" w:rsidRPr="00412615" w:rsidRDefault="00CD11A1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«Гостиничный комплекс 4* Cosmos </w:t>
            </w:r>
            <w:proofErr w:type="spellStart"/>
            <w:r w:rsidRPr="00412615">
              <w:rPr>
                <w:rFonts w:ascii="Times New Roman" w:hAnsi="Times New Roman" w:cs="Times New Roman"/>
              </w:rPr>
              <w:t>Sheremetyevo</w:t>
            </w:r>
            <w:proofErr w:type="spellEnd"/>
            <w:r w:rsidRPr="00412615">
              <w:rPr>
                <w:rFonts w:ascii="Times New Roman" w:hAnsi="Times New Roman" w:cs="Times New Roman"/>
              </w:rPr>
              <w:t>» расположенный по адресу: Московская область, Химкинский район, Международный аэропорт Шереметьево»</w:t>
            </w:r>
          </w:p>
          <w:p w14:paraId="0A0B2F3C" w14:textId="77777777" w:rsidR="00FE70FD" w:rsidRPr="00412615" w:rsidRDefault="00FE70FD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Площадь участка:0,</w:t>
            </w:r>
            <w:proofErr w:type="gramStart"/>
            <w:r w:rsidRPr="00412615">
              <w:rPr>
                <w:rFonts w:ascii="Times New Roman" w:hAnsi="Times New Roman" w:cs="Times New Roman"/>
              </w:rPr>
              <w:t>7159  га</w:t>
            </w:r>
            <w:proofErr w:type="gramEnd"/>
            <w:r w:rsidRPr="00412615">
              <w:rPr>
                <w:rFonts w:ascii="Times New Roman" w:hAnsi="Times New Roman" w:cs="Times New Roman"/>
              </w:rPr>
              <w:t>.</w:t>
            </w:r>
          </w:p>
          <w:p w14:paraId="6A1FC0C0" w14:textId="77777777" w:rsidR="00FE70FD" w:rsidRPr="00412615" w:rsidRDefault="00FE70FD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Участок строительства </w:t>
            </w:r>
            <w:proofErr w:type="gramStart"/>
            <w:r w:rsidRPr="00412615">
              <w:rPr>
                <w:rFonts w:ascii="Times New Roman" w:hAnsi="Times New Roman" w:cs="Times New Roman"/>
              </w:rPr>
              <w:t>находится  Московская</w:t>
            </w:r>
            <w:proofErr w:type="gramEnd"/>
            <w:r w:rsidRPr="00412615">
              <w:rPr>
                <w:rFonts w:ascii="Times New Roman" w:hAnsi="Times New Roman" w:cs="Times New Roman"/>
              </w:rPr>
              <w:t xml:space="preserve"> область, Химкинский район, Международный аэропорт Шереметьево»</w:t>
            </w:r>
          </w:p>
          <w:p w14:paraId="5F32692E" w14:textId="77777777" w:rsidR="00FE70FD" w:rsidRPr="00412615" w:rsidRDefault="00FE70FD" w:rsidP="00412615">
            <w:pPr>
              <w:spacing w:before="120" w:after="12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1A1" w:rsidRPr="00412615" w14:paraId="7FF4CBD2" w14:textId="77777777" w:rsidTr="00033F98">
        <w:trPr>
          <w:trHeight w:val="525"/>
          <w:jc w:val="center"/>
        </w:trPr>
        <w:tc>
          <w:tcPr>
            <w:tcW w:w="1160" w:type="dxa"/>
          </w:tcPr>
          <w:p w14:paraId="2CD20770" w14:textId="77777777" w:rsidR="00CD11A1" w:rsidRPr="00412615" w:rsidRDefault="00CD11A1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0742B82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5340" w:type="dxa"/>
          </w:tcPr>
          <w:p w14:paraId="53B5C935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Московская область, Химкинский район, Международный аэропорт Шереметьево»</w:t>
            </w:r>
          </w:p>
        </w:tc>
      </w:tr>
      <w:tr w:rsidR="00CD11A1" w:rsidRPr="00412615" w14:paraId="5A653005" w14:textId="77777777" w:rsidTr="00033F98">
        <w:trPr>
          <w:trHeight w:val="525"/>
          <w:jc w:val="center"/>
        </w:trPr>
        <w:tc>
          <w:tcPr>
            <w:tcW w:w="1160" w:type="dxa"/>
          </w:tcPr>
          <w:p w14:paraId="6D3C21C2" w14:textId="77777777" w:rsidR="00CD11A1" w:rsidRPr="00412615" w:rsidRDefault="00CD11A1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36E81407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5340" w:type="dxa"/>
          </w:tcPr>
          <w:p w14:paraId="00551076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Новое строительство </w:t>
            </w:r>
          </w:p>
        </w:tc>
      </w:tr>
      <w:tr w:rsidR="00CD11A1" w:rsidRPr="00412615" w14:paraId="428EE6ED" w14:textId="77777777" w:rsidTr="00033F98">
        <w:trPr>
          <w:trHeight w:val="525"/>
          <w:jc w:val="center"/>
        </w:trPr>
        <w:tc>
          <w:tcPr>
            <w:tcW w:w="1160" w:type="dxa"/>
          </w:tcPr>
          <w:p w14:paraId="76F00FA6" w14:textId="77777777" w:rsidR="00CD11A1" w:rsidRPr="00412615" w:rsidRDefault="00CD11A1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47BE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Основание для производства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7777777" w:rsidR="00CD11A1" w:rsidRPr="00412615" w:rsidRDefault="00CD11A1" w:rsidP="00412615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Инвестиционная программа </w:t>
            </w:r>
          </w:p>
        </w:tc>
      </w:tr>
      <w:tr w:rsidR="00CD11A1" w:rsidRPr="00412615" w14:paraId="468234BE" w14:textId="77777777" w:rsidTr="00033F98">
        <w:trPr>
          <w:trHeight w:val="525"/>
          <w:jc w:val="center"/>
        </w:trPr>
        <w:tc>
          <w:tcPr>
            <w:tcW w:w="1160" w:type="dxa"/>
          </w:tcPr>
          <w:p w14:paraId="7F3DF0F4" w14:textId="77777777" w:rsidR="00CD11A1" w:rsidRPr="00412615" w:rsidRDefault="00CD11A1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1BF33" w14:textId="77777777" w:rsidR="00CD11A1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310" w14:textId="77777777" w:rsidR="00CD11A1" w:rsidRPr="00412615" w:rsidRDefault="00CD11A1" w:rsidP="00412615">
            <w:pPr>
              <w:contextualSpacing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Собственные средства Заказчика</w:t>
            </w:r>
          </w:p>
        </w:tc>
      </w:tr>
      <w:tr w:rsidR="000542E9" w:rsidRPr="00412615" w14:paraId="3B541CD9" w14:textId="77777777" w:rsidTr="00033F98">
        <w:trPr>
          <w:trHeight w:val="525"/>
          <w:jc w:val="center"/>
        </w:trPr>
        <w:tc>
          <w:tcPr>
            <w:tcW w:w="1160" w:type="dxa"/>
          </w:tcPr>
          <w:p w14:paraId="0C2E4541" w14:textId="77777777" w:rsidR="000542E9" w:rsidRPr="00412615" w:rsidRDefault="000542E9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66237520" w14:textId="77777777" w:rsidR="000542E9" w:rsidRPr="00412615" w:rsidRDefault="00CD11A1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Сроки производства работ</w:t>
            </w:r>
          </w:p>
        </w:tc>
        <w:tc>
          <w:tcPr>
            <w:tcW w:w="5340" w:type="dxa"/>
          </w:tcPr>
          <w:p w14:paraId="79513466" w14:textId="77777777" w:rsidR="000542E9" w:rsidRPr="00412615" w:rsidRDefault="000542E9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41A" w:rsidRPr="00412615" w14:paraId="3BEA91C5" w14:textId="77777777" w:rsidTr="00033F98">
        <w:trPr>
          <w:trHeight w:val="525"/>
          <w:jc w:val="center"/>
        </w:trPr>
        <w:tc>
          <w:tcPr>
            <w:tcW w:w="1160" w:type="dxa"/>
          </w:tcPr>
          <w:p w14:paraId="24E38AF9" w14:textId="77777777" w:rsidR="0019341A" w:rsidRPr="00412615" w:rsidRDefault="0019341A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485739A4" w14:textId="77777777" w:rsidR="0019341A" w:rsidRPr="00412615" w:rsidRDefault="0019341A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340" w:type="dxa"/>
          </w:tcPr>
          <w:p w14:paraId="554B117B" w14:textId="1B91B20C" w:rsidR="0019341A" w:rsidRPr="00412615" w:rsidRDefault="008F69B3" w:rsidP="008E784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8E7845">
              <w:rPr>
                <w:rFonts w:ascii="Times New Roman" w:hAnsi="Times New Roman" w:cs="Times New Roman"/>
              </w:rPr>
              <w:t>Экспател</w:t>
            </w:r>
            <w:proofErr w:type="spellEnd"/>
            <w:r w:rsidR="008E7845">
              <w:rPr>
                <w:rFonts w:ascii="Times New Roman" w:hAnsi="Times New Roman" w:cs="Times New Roman"/>
              </w:rPr>
              <w:t xml:space="preserve"> Консалтинг</w:t>
            </w:r>
            <w:bookmarkStart w:id="0" w:name="_GoBack"/>
            <w:bookmarkEnd w:id="0"/>
            <w:r w:rsidR="00123654" w:rsidRPr="00412615">
              <w:rPr>
                <w:rFonts w:ascii="Times New Roman" w:hAnsi="Times New Roman" w:cs="Times New Roman"/>
              </w:rPr>
              <w:t>»</w:t>
            </w:r>
          </w:p>
        </w:tc>
      </w:tr>
      <w:tr w:rsidR="0019341A" w:rsidRPr="00412615" w14:paraId="26A45536" w14:textId="77777777" w:rsidTr="00033F98">
        <w:trPr>
          <w:trHeight w:val="277"/>
          <w:jc w:val="center"/>
        </w:trPr>
        <w:tc>
          <w:tcPr>
            <w:tcW w:w="1160" w:type="dxa"/>
          </w:tcPr>
          <w:p w14:paraId="30E71699" w14:textId="77777777" w:rsidR="0019341A" w:rsidRPr="00412615" w:rsidRDefault="0019341A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2C5AB1DE" w14:textId="77777777" w:rsidR="0019341A" w:rsidRPr="00412615" w:rsidRDefault="0019341A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5340" w:type="dxa"/>
          </w:tcPr>
          <w:p w14:paraId="2E6653A9" w14:textId="77777777" w:rsidR="0019341A" w:rsidRPr="00412615" w:rsidRDefault="0019341A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«ЛИДЕРТЕХИНВЕСТ»</w:t>
            </w:r>
          </w:p>
        </w:tc>
      </w:tr>
      <w:tr w:rsidR="00F147AE" w:rsidRPr="00412615" w14:paraId="660C277A" w14:textId="77777777" w:rsidTr="00033F98">
        <w:trPr>
          <w:trHeight w:val="419"/>
          <w:jc w:val="center"/>
        </w:trPr>
        <w:tc>
          <w:tcPr>
            <w:tcW w:w="1160" w:type="dxa"/>
          </w:tcPr>
          <w:p w14:paraId="0965B1CB" w14:textId="77777777" w:rsidR="00F147AE" w:rsidRPr="00412615" w:rsidRDefault="00F147AE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D625C90" w14:textId="77777777" w:rsidR="00F147AE" w:rsidRPr="00412615" w:rsidRDefault="00F147AE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340" w:type="dxa"/>
          </w:tcPr>
          <w:p w14:paraId="6185D368" w14:textId="77777777" w:rsidR="00F147AE" w:rsidRPr="00412615" w:rsidRDefault="00F147AE" w:rsidP="004126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7C0E" w:rsidRPr="00412615" w14:paraId="1A398427" w14:textId="77777777" w:rsidTr="00033F98">
        <w:trPr>
          <w:jc w:val="center"/>
        </w:trPr>
        <w:tc>
          <w:tcPr>
            <w:tcW w:w="1160" w:type="dxa"/>
          </w:tcPr>
          <w:p w14:paraId="7B536655" w14:textId="77777777" w:rsidR="00127C0E" w:rsidRPr="00412615" w:rsidRDefault="00127C0E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4989C41D" w14:textId="77777777" w:rsidR="00127C0E" w:rsidRPr="00412615" w:rsidRDefault="00F8013E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  <w:tc>
          <w:tcPr>
            <w:tcW w:w="5340" w:type="dxa"/>
            <w:shd w:val="clear" w:color="auto" w:fill="auto"/>
          </w:tcPr>
          <w:p w14:paraId="4535627A" w14:textId="77777777" w:rsidR="006514C7" w:rsidRPr="0072497A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72497A">
              <w:rPr>
                <w:rFonts w:ascii="Times New Roman" w:hAnsi="Times New Roman" w:cs="Times New Roman"/>
              </w:rPr>
              <w:t>Особые условия в соответствии с Дополнительным соглашением к договору субаренды земельного участка №1371/кс от 17.12.2018 г 03.06.2020 га:</w:t>
            </w:r>
          </w:p>
          <w:p w14:paraId="2C0FC946" w14:textId="77777777" w:rsidR="006514C7" w:rsidRPr="0072497A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72497A">
              <w:rPr>
                <w:rFonts w:ascii="Times New Roman" w:hAnsi="Times New Roman" w:cs="Times New Roman"/>
              </w:rPr>
              <w:t xml:space="preserve">- Часть земельного участка площадью </w:t>
            </w:r>
            <w:r w:rsidRPr="0072497A">
              <w:rPr>
                <w:rFonts w:ascii="Times New Roman" w:hAnsi="Times New Roman" w:cs="Times New Roman"/>
                <w:b/>
                <w:bCs/>
              </w:rPr>
              <w:t xml:space="preserve">16 </w:t>
            </w:r>
            <w:r w:rsidRPr="0072497A">
              <w:rPr>
                <w:rFonts w:ascii="Times New Roman" w:hAnsi="Times New Roman" w:cs="Times New Roman"/>
              </w:rPr>
              <w:t xml:space="preserve">(шестнадцать) кв. м предоставляется для строительства и последующей эксплуатации опоры пешеходного перехода гостиничного комплекса </w:t>
            </w:r>
          </w:p>
          <w:p w14:paraId="74A94BEE" w14:textId="77777777" w:rsidR="006514C7" w:rsidRPr="00412615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72497A">
              <w:rPr>
                <w:rFonts w:ascii="Times New Roman" w:hAnsi="Times New Roman" w:cs="Times New Roman"/>
              </w:rPr>
              <w:lastRenderedPageBreak/>
              <w:t>- Каждое здание/сооружение должно быть максимальной высотой 55,3 метров с учётом оборудования</w:t>
            </w:r>
            <w:r w:rsidRPr="00412615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412615">
              <w:rPr>
                <w:rFonts w:ascii="Times New Roman" w:hAnsi="Times New Roman" w:cs="Times New Roman"/>
              </w:rPr>
              <w:t>т.ч</w:t>
            </w:r>
            <w:proofErr w:type="spellEnd"/>
            <w:r w:rsidRPr="00412615">
              <w:rPr>
                <w:rFonts w:ascii="Times New Roman" w:hAnsi="Times New Roman" w:cs="Times New Roman"/>
              </w:rPr>
              <w:t>. антенн, расположенных на крыше здания/сооружения.</w:t>
            </w:r>
          </w:p>
          <w:p w14:paraId="1DD2F0EF" w14:textId="61CB4E14" w:rsidR="006514C7" w:rsidRPr="00412615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Гостиничный комплекс представляет собой здание с площадью</w:t>
            </w:r>
            <w:r w:rsidR="005E5362">
              <w:rPr>
                <w:rFonts w:ascii="Times New Roman" w:hAnsi="Times New Roman" w:cs="Times New Roman"/>
              </w:rPr>
              <w:t xml:space="preserve"> не более </w:t>
            </w:r>
            <w:r w:rsidRPr="00412615">
              <w:rPr>
                <w:rFonts w:ascii="Times New Roman" w:hAnsi="Times New Roman" w:cs="Times New Roman"/>
              </w:rPr>
              <w:t>35 000 м2 (</w:t>
            </w:r>
            <w:r w:rsidR="005E5362">
              <w:rPr>
                <w:rFonts w:ascii="Times New Roman" w:hAnsi="Times New Roman" w:cs="Times New Roman"/>
              </w:rPr>
              <w:t xml:space="preserve">Суммарной поэтажной </w:t>
            </w:r>
            <w:proofErr w:type="spellStart"/>
            <w:r w:rsidR="005E5362">
              <w:rPr>
                <w:rFonts w:ascii="Times New Roman" w:hAnsi="Times New Roman" w:cs="Times New Roman"/>
              </w:rPr>
              <w:t>площадьюв</w:t>
            </w:r>
            <w:proofErr w:type="spellEnd"/>
            <w:r w:rsidR="005E5362">
              <w:rPr>
                <w:rFonts w:ascii="Times New Roman" w:hAnsi="Times New Roman" w:cs="Times New Roman"/>
              </w:rPr>
              <w:t xml:space="preserve"> габаритах наружных стен</w:t>
            </w:r>
            <w:r w:rsidRPr="00412615">
              <w:rPr>
                <w:rFonts w:ascii="Times New Roman" w:hAnsi="Times New Roman" w:cs="Times New Roman"/>
              </w:rPr>
              <w:t xml:space="preserve">)- </w:t>
            </w:r>
          </w:p>
          <w:p w14:paraId="4071C3E3" w14:textId="5B66434E" w:rsidR="006514C7" w:rsidRPr="00412615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Выполнить демонтаж существующих </w:t>
            </w:r>
            <w:r w:rsidR="003C0A7D">
              <w:rPr>
                <w:rFonts w:ascii="Times New Roman" w:hAnsi="Times New Roman" w:cs="Times New Roman"/>
              </w:rPr>
              <w:t xml:space="preserve">зданий и сооружений </w:t>
            </w:r>
            <w:r w:rsidRPr="00412615">
              <w:rPr>
                <w:rFonts w:ascii="Times New Roman" w:hAnsi="Times New Roman" w:cs="Times New Roman"/>
              </w:rPr>
              <w:t>в соответствии с ПОД.</w:t>
            </w:r>
          </w:p>
          <w:p w14:paraId="6774A4BE" w14:textId="0713469E" w:rsidR="006514C7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Вынос инженерных </w:t>
            </w:r>
            <w:r w:rsidR="0072497A">
              <w:rPr>
                <w:rFonts w:ascii="Times New Roman" w:hAnsi="Times New Roman" w:cs="Times New Roman"/>
              </w:rPr>
              <w:t>сетей и сооружений</w:t>
            </w:r>
            <w:r w:rsidRPr="00412615">
              <w:rPr>
                <w:rFonts w:ascii="Times New Roman" w:hAnsi="Times New Roman" w:cs="Times New Roman"/>
              </w:rPr>
              <w:t xml:space="preserve"> </w:t>
            </w:r>
            <w:r w:rsidR="009805CD" w:rsidRPr="00412615">
              <w:rPr>
                <w:rFonts w:ascii="Times New Roman" w:hAnsi="Times New Roman" w:cs="Times New Roman"/>
              </w:rPr>
              <w:t xml:space="preserve">выполнить </w:t>
            </w:r>
            <w:r w:rsidRPr="00412615">
              <w:rPr>
                <w:rFonts w:ascii="Times New Roman" w:hAnsi="Times New Roman" w:cs="Times New Roman"/>
              </w:rPr>
              <w:t>в соответствии с</w:t>
            </w:r>
            <w:r w:rsidR="009805CD" w:rsidRPr="00412615">
              <w:rPr>
                <w:rFonts w:ascii="Times New Roman" w:hAnsi="Times New Roman" w:cs="Times New Roman"/>
              </w:rPr>
              <w:t xml:space="preserve"> проектом и т</w:t>
            </w:r>
            <w:r w:rsidRPr="00412615">
              <w:rPr>
                <w:rFonts w:ascii="Times New Roman" w:hAnsi="Times New Roman" w:cs="Times New Roman"/>
              </w:rPr>
              <w:t>ехническими условиями.</w:t>
            </w:r>
          </w:p>
          <w:p w14:paraId="0127B62A" w14:textId="5BFB032C" w:rsidR="0072497A" w:rsidRPr="00412615" w:rsidRDefault="0072497A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подготовительные работы в соответствии со </w:t>
            </w:r>
            <w:proofErr w:type="spellStart"/>
            <w:r>
              <w:rPr>
                <w:rFonts w:ascii="Times New Roman" w:hAnsi="Times New Roman" w:cs="Times New Roman"/>
              </w:rPr>
              <w:t>Стройгенпланом</w:t>
            </w:r>
            <w:proofErr w:type="spellEnd"/>
            <w:r>
              <w:rPr>
                <w:rFonts w:ascii="Times New Roman" w:hAnsi="Times New Roman" w:cs="Times New Roman"/>
              </w:rPr>
              <w:t>, организовать дорожное движение в соответствии с согласованным ПОДД,</w:t>
            </w:r>
          </w:p>
          <w:p w14:paraId="00E0FF98" w14:textId="22BD5F47" w:rsidR="006514C7" w:rsidRPr="00412615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Высотность по этажам:</w:t>
            </w:r>
          </w:p>
          <w:p w14:paraId="52BA1347" w14:textId="77777777" w:rsidR="006514C7" w:rsidRPr="00412615" w:rsidRDefault="006514C7" w:rsidP="00412615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1 этаж лобби с рецепцией, лобби-бар, арендные площади - 4,5 м</w:t>
            </w:r>
          </w:p>
          <w:p w14:paraId="47827950" w14:textId="12F87E4E" w:rsidR="006514C7" w:rsidRPr="00412615" w:rsidRDefault="006514C7" w:rsidP="00412615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2 этаж </w:t>
            </w:r>
            <w:r w:rsidR="005E5362">
              <w:rPr>
                <w:rFonts w:ascii="Times New Roman" w:hAnsi="Times New Roman" w:cs="Times New Roman"/>
              </w:rPr>
              <w:t>ресторан</w:t>
            </w:r>
            <w:r w:rsidRPr="00412615">
              <w:rPr>
                <w:rFonts w:ascii="Times New Roman" w:hAnsi="Times New Roman" w:cs="Times New Roman"/>
              </w:rPr>
              <w:t xml:space="preserve"> – 4,5 м</w:t>
            </w:r>
          </w:p>
          <w:p w14:paraId="7374D44A" w14:textId="3E924CC2" w:rsidR="006514C7" w:rsidRPr="00412615" w:rsidRDefault="006514C7" w:rsidP="00412615">
            <w:pPr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3 этаж: </w:t>
            </w:r>
            <w:proofErr w:type="spellStart"/>
            <w:r w:rsidR="005E5362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="005E5362">
              <w:rPr>
                <w:rFonts w:ascii="Times New Roman" w:hAnsi="Times New Roman" w:cs="Times New Roman"/>
              </w:rPr>
              <w:t xml:space="preserve"> зона и фитнес-зал</w:t>
            </w:r>
            <w:r w:rsidRPr="00412615">
              <w:rPr>
                <w:rFonts w:ascii="Times New Roman" w:hAnsi="Times New Roman" w:cs="Times New Roman"/>
              </w:rPr>
              <w:t>, – 4,5 м;</w:t>
            </w:r>
          </w:p>
          <w:p w14:paraId="6401201A" w14:textId="77777777" w:rsidR="00127C0E" w:rsidRPr="00412615" w:rsidRDefault="006514C7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Типовые этажи: гостевые номера – 3,3 м</w:t>
            </w:r>
          </w:p>
        </w:tc>
      </w:tr>
      <w:tr w:rsidR="00893B29" w:rsidRPr="00412615" w14:paraId="2B1BBF77" w14:textId="77777777" w:rsidTr="00033F98">
        <w:trPr>
          <w:jc w:val="center"/>
        </w:trPr>
        <w:tc>
          <w:tcPr>
            <w:tcW w:w="1160" w:type="dxa"/>
          </w:tcPr>
          <w:p w14:paraId="35EB1D31" w14:textId="77777777" w:rsidR="00893B29" w:rsidRPr="00412615" w:rsidRDefault="00893B29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17CBAE6E" w14:textId="448E167B" w:rsidR="00893B29" w:rsidRPr="00412615" w:rsidRDefault="00893B29" w:rsidP="00893B2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 подготовительного периода</w:t>
            </w:r>
          </w:p>
        </w:tc>
        <w:tc>
          <w:tcPr>
            <w:tcW w:w="5340" w:type="dxa"/>
            <w:shd w:val="clear" w:color="auto" w:fill="auto"/>
          </w:tcPr>
          <w:p w14:paraId="2F7C3B10" w14:textId="38F44AB4" w:rsidR="00893B29" w:rsidRPr="00893B29" w:rsidRDefault="00893B29" w:rsidP="00893B29">
            <w:p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Требования к выполнению работ</w:t>
            </w:r>
          </w:p>
          <w:p w14:paraId="5078619D" w14:textId="77777777" w:rsid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Подрядчик должен соблюдать требования СНиП и ГОСТ, а также СП, ПОТРМ, Ш1Б.</w:t>
            </w:r>
          </w:p>
          <w:p w14:paraId="37ED2610" w14:textId="77777777" w:rsid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Работы выполняются строго в соответствии с настоящим Техническим заданием.</w:t>
            </w:r>
          </w:p>
          <w:p w14:paraId="6A13EB8E" w14:textId="77777777" w:rsid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Подрядчик несет ответственность за безопасность места проведения Работ, за безопасность проведения самих работ и за своевременное их окончание.</w:t>
            </w:r>
          </w:p>
          <w:p w14:paraId="5312D4A1" w14:textId="77777777" w:rsid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Приобретение материалов для проведения Работ возлагается на Подрядчика.</w:t>
            </w:r>
          </w:p>
          <w:p w14:paraId="4FFD442D" w14:textId="77777777" w:rsid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Обеспечивать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Федерации».</w:t>
            </w:r>
          </w:p>
          <w:p w14:paraId="59132CE5" w14:textId="4B4C7A51" w:rsidR="00893B29" w:rsidRPr="00893B29" w:rsidRDefault="00893B29" w:rsidP="00893B29">
            <w:pPr>
              <w:pStyle w:val="ab"/>
              <w:numPr>
                <w:ilvl w:val="1"/>
                <w:numId w:val="3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4FAE309F" w14:textId="77777777" w:rsidR="00893B29" w:rsidRPr="00893B29" w:rsidRDefault="00893B29" w:rsidP="00893B29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688C1F06" w14:textId="5B72939E" w:rsidR="00893B29" w:rsidRPr="00893B29" w:rsidRDefault="00893B29" w:rsidP="00893B2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93B29">
              <w:rPr>
                <w:rFonts w:ascii="Times New Roman" w:hAnsi="Times New Roman" w:cs="Times New Roman"/>
              </w:rPr>
              <w:t>Состав работ</w:t>
            </w:r>
          </w:p>
          <w:p w14:paraId="099B5731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Предусмотреть обустройство и содержание строительной площадки в соответствии со сводом правил СП 48.133330 «Организация строительства».</w:t>
            </w:r>
          </w:p>
          <w:p w14:paraId="32B49790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 xml:space="preserve">Устройство ограждения строительной площадки выполнить сплошным из </w:t>
            </w:r>
            <w:proofErr w:type="spellStart"/>
            <w:r w:rsidRPr="00893B29">
              <w:rPr>
                <w:rFonts w:ascii="Times New Roman" w:hAnsi="Times New Roman" w:cs="Times New Roman"/>
              </w:rPr>
              <w:t>профлиста</w:t>
            </w:r>
            <w:proofErr w:type="spellEnd"/>
            <w:r w:rsidRPr="00893B29">
              <w:rPr>
                <w:rFonts w:ascii="Times New Roman" w:hAnsi="Times New Roman" w:cs="Times New Roman"/>
              </w:rPr>
              <w:t xml:space="preserve"> по бетонным блокам без заглубления в землю по типу 3</w:t>
            </w:r>
            <w:proofErr w:type="gramStart"/>
            <w:r w:rsidRPr="00893B29">
              <w:rPr>
                <w:rFonts w:ascii="Times New Roman" w:hAnsi="Times New Roman" w:cs="Times New Roman"/>
              </w:rPr>
              <w:t>БН(</w:t>
            </w:r>
            <w:proofErr w:type="gramEnd"/>
            <w:r w:rsidRPr="00893B29">
              <w:rPr>
                <w:rFonts w:ascii="Times New Roman" w:hAnsi="Times New Roman" w:cs="Times New Roman"/>
              </w:rPr>
              <w:t xml:space="preserve">1). Общая высота забора 2000 мм. Длина 329 </w:t>
            </w:r>
            <w:proofErr w:type="spellStart"/>
            <w:r w:rsidRPr="00893B29">
              <w:rPr>
                <w:rFonts w:ascii="Times New Roman" w:hAnsi="Times New Roman" w:cs="Times New Roman"/>
              </w:rPr>
              <w:t>м.п</w:t>
            </w:r>
            <w:proofErr w:type="spellEnd"/>
            <w:r w:rsidRPr="00893B29">
              <w:rPr>
                <w:rFonts w:ascii="Times New Roman" w:hAnsi="Times New Roman" w:cs="Times New Roman"/>
              </w:rPr>
              <w:t>. Выполнять согласно Строительному генеральному плану (далее – СГП).</w:t>
            </w:r>
          </w:p>
          <w:p w14:paraId="4E325626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893B29">
              <w:rPr>
                <w:rFonts w:ascii="Times New Roman" w:hAnsi="Times New Roman" w:cs="Times New Roman"/>
              </w:rPr>
              <w:t>Устанавить</w:t>
            </w:r>
            <w:proofErr w:type="spellEnd"/>
            <w:r w:rsidRPr="00893B29">
              <w:rPr>
                <w:rFonts w:ascii="Times New Roman" w:hAnsi="Times New Roman" w:cs="Times New Roman"/>
              </w:rPr>
              <w:t xml:space="preserve"> одни въездные и одни выездные ворота шириной 6м согласно СГП.</w:t>
            </w:r>
          </w:p>
          <w:p w14:paraId="6727B5F2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Временная дорогу выполнить шириной 3,5м, с покрытием из сборных железобетонных дорожных плит серии 2П-30-18 по песчаному основанию общей площадью 1080,0 м2 согласно СГП.</w:t>
            </w:r>
          </w:p>
          <w:p w14:paraId="5E771FC3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У въезда на стройплощадку установить информационный щит с указанием видов и сроков проведения работ, знак ограничения скорости, знак проход людей запрещен, схема движения транспорта и план пожарной защиты, в местах прохода людей через опасные зоны выставляются знаки безопасности по ГОСТ 12.4.026-2001. На выезде со стройплощадки установить знак "уступи дорогу". Выполнить деревянный настил для прохода рабочих.</w:t>
            </w:r>
          </w:p>
          <w:p w14:paraId="6DD37B05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 xml:space="preserve">Под административно-бытовые помещения использовать временные здания контейнерного типа, серии "Универсал", размером 6,0х2,5х2,8(h). Бытовой городок включает медпункт, стенды наглядной агитации, урны. На входных дверях бытовок </w:t>
            </w:r>
            <w:r>
              <w:rPr>
                <w:rFonts w:ascii="Times New Roman" w:hAnsi="Times New Roman" w:cs="Times New Roman"/>
              </w:rPr>
              <w:t>разместить информационные щиты.</w:t>
            </w:r>
          </w:p>
          <w:p w14:paraId="0F3C13C0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Организовать круглосуточную охрану объекта для обеспечения сохранности своей строительной техники, оборудования и т.п., а также во избежание проникновения людей и животных на строительную площадку.</w:t>
            </w:r>
          </w:p>
          <w:p w14:paraId="52FF0093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 xml:space="preserve">Снабжение строительства электроэнергией и водой обеспечить подключением к существующим городским сетям, по временным схемам, в соответствии с временными техническими условиями. Связью - мобильной. </w:t>
            </w:r>
            <w:proofErr w:type="spellStart"/>
            <w:r w:rsidRPr="00893B29">
              <w:rPr>
                <w:rFonts w:ascii="Times New Roman" w:hAnsi="Times New Roman" w:cs="Times New Roman"/>
              </w:rPr>
              <w:t>Канализованием</w:t>
            </w:r>
            <w:proofErr w:type="spellEnd"/>
            <w:r w:rsidRPr="00893B29">
              <w:rPr>
                <w:rFonts w:ascii="Times New Roman" w:hAnsi="Times New Roman" w:cs="Times New Roman"/>
              </w:rPr>
              <w:t xml:space="preserve"> - установкой биотуалетов. Питьевую воду доставлять на стройплощадку бутилированную.</w:t>
            </w:r>
          </w:p>
          <w:p w14:paraId="5D249659" w14:textId="77777777" w:rsid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Стволы деревьев защитить деревянным коробом.</w:t>
            </w:r>
          </w:p>
          <w:p w14:paraId="3EBAA202" w14:textId="5072BF60" w:rsidR="00893B29" w:rsidRPr="00893B29" w:rsidRDefault="00893B29" w:rsidP="00893B29">
            <w:pPr>
              <w:pStyle w:val="ab"/>
              <w:numPr>
                <w:ilvl w:val="1"/>
                <w:numId w:val="32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Установить мойку колес тип «</w:t>
            </w:r>
            <w:proofErr w:type="spellStart"/>
            <w:r w:rsidRPr="00893B29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893B29">
              <w:rPr>
                <w:rFonts w:ascii="Times New Roman" w:hAnsi="Times New Roman" w:cs="Times New Roman"/>
              </w:rPr>
              <w:t xml:space="preserve"> -К2» с системой оборотного водоснабжения.</w:t>
            </w:r>
          </w:p>
          <w:p w14:paraId="7BEF6C54" w14:textId="096EACAA" w:rsidR="00893B29" w:rsidRPr="0072497A" w:rsidRDefault="00893B29" w:rsidP="00893B29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  <w:r w:rsidRPr="00893B29">
              <w:rPr>
                <w:rFonts w:ascii="Times New Roman" w:hAnsi="Times New Roman" w:cs="Times New Roman"/>
              </w:rPr>
              <w:t xml:space="preserve"> выполняемых Работ должна включать все расходы на выполнение работ подготовительного периода согласно данному Техническому заданию и строительному генеральному плану, в том числе </w:t>
            </w:r>
            <w:r w:rsidRPr="00893B29">
              <w:rPr>
                <w:rFonts w:ascii="Times New Roman" w:hAnsi="Times New Roman" w:cs="Times New Roman"/>
              </w:rPr>
              <w:lastRenderedPageBreak/>
              <w:t>расходы на страхование, транспортировку, уплату налогов, сборов и других обязательных платежей.</w:t>
            </w:r>
          </w:p>
        </w:tc>
      </w:tr>
      <w:tr w:rsidR="00860AE4" w:rsidRPr="00860AE4" w14:paraId="799FBB42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2B8F8591" w14:textId="603D28D4" w:rsidR="00F8013E" w:rsidRPr="00412615" w:rsidRDefault="00F8013E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C03C466" w14:textId="4F135107" w:rsidR="00F8013E" w:rsidRPr="00412615" w:rsidRDefault="00073813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Состав работ</w:t>
            </w:r>
            <w:r w:rsidR="00893B29">
              <w:rPr>
                <w:rFonts w:ascii="Times New Roman" w:hAnsi="Times New Roman" w:cs="Times New Roman"/>
                <w:b/>
              </w:rPr>
              <w:t xml:space="preserve"> СМР</w:t>
            </w:r>
            <w:r w:rsidRPr="0041261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340" w:type="dxa"/>
            <w:shd w:val="clear" w:color="auto" w:fill="FFFFFF" w:themeFill="background1"/>
          </w:tcPr>
          <w:p w14:paraId="779243C9" w14:textId="10480DB0" w:rsidR="00073813" w:rsidRPr="00860AE4" w:rsidRDefault="0007381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860AE4">
              <w:rPr>
                <w:rFonts w:ascii="Times New Roman" w:hAnsi="Times New Roman" w:cs="Times New Roman"/>
              </w:rPr>
              <w:t>выполнять  на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основании Рабочей документации, утверждаемой Заказчиком в производство работ (в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т.ч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. листы авторского надзора), технического задания, включая требования по качеству, указанные в составе настоящего технического задания, а также нормами и правилами, действующими </w:t>
            </w:r>
            <w:r w:rsidR="00A91F94" w:rsidRPr="00860AE4">
              <w:rPr>
                <w:rFonts w:ascii="Times New Roman" w:hAnsi="Times New Roman" w:cs="Times New Roman"/>
              </w:rPr>
              <w:t>на территории</w:t>
            </w:r>
            <w:r w:rsidRPr="00860AE4">
              <w:rPr>
                <w:rFonts w:ascii="Times New Roman" w:hAnsi="Times New Roman" w:cs="Times New Roman"/>
              </w:rPr>
              <w:t xml:space="preserve"> РФ, генподрядчик, используя собственные или привлеченные ресурсы, выполняет комплекс работ по строительству объекта.</w:t>
            </w:r>
          </w:p>
          <w:p w14:paraId="413F61D7" w14:textId="77777777" w:rsidR="009805CD" w:rsidRPr="00860AE4" w:rsidRDefault="009805CD" w:rsidP="00412615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Перед началом работ выполнить</w:t>
            </w:r>
            <w:r w:rsidR="0011482E" w:rsidRPr="00860AE4">
              <w:rPr>
                <w:rFonts w:ascii="Times New Roman" w:hAnsi="Times New Roman" w:cs="Times New Roman"/>
              </w:rPr>
              <w:t>:</w:t>
            </w:r>
          </w:p>
          <w:p w14:paraId="37995DA2" w14:textId="2D6A2ED6" w:rsidR="009805CD" w:rsidRPr="00860AE4" w:rsidRDefault="0011482E" w:rsidP="00412615">
            <w:pPr>
              <w:pStyle w:val="ab"/>
              <w:numPr>
                <w:ilvl w:val="0"/>
                <w:numId w:val="6"/>
              </w:numPr>
              <w:spacing w:before="120" w:after="120"/>
              <w:ind w:left="0" w:firstLine="36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</w:t>
            </w:r>
            <w:r w:rsidR="009805CD" w:rsidRPr="00860AE4">
              <w:rPr>
                <w:rFonts w:ascii="Times New Roman" w:hAnsi="Times New Roman" w:cs="Times New Roman"/>
              </w:rPr>
              <w:t xml:space="preserve">емонтаж существующих </w:t>
            </w:r>
            <w:r w:rsidR="00984B8C" w:rsidRPr="00860AE4">
              <w:rPr>
                <w:rFonts w:ascii="Times New Roman" w:hAnsi="Times New Roman" w:cs="Times New Roman"/>
              </w:rPr>
              <w:t>зданий и сооружений</w:t>
            </w:r>
            <w:r w:rsidR="009805CD" w:rsidRPr="00860AE4">
              <w:rPr>
                <w:rFonts w:ascii="Times New Roman" w:hAnsi="Times New Roman" w:cs="Times New Roman"/>
              </w:rPr>
              <w:t xml:space="preserve"> в соответствии с </w:t>
            </w:r>
            <w:r w:rsidR="00741A36" w:rsidRPr="00860AE4">
              <w:rPr>
                <w:rFonts w:ascii="Times New Roman" w:hAnsi="Times New Roman" w:cs="Times New Roman"/>
              </w:rPr>
              <w:t>Проектом организации демонтажа</w:t>
            </w:r>
            <w:r w:rsidR="009805CD" w:rsidRPr="00860AE4">
              <w:rPr>
                <w:rFonts w:ascii="Times New Roman" w:hAnsi="Times New Roman" w:cs="Times New Roman"/>
              </w:rPr>
              <w:t>.</w:t>
            </w:r>
          </w:p>
          <w:p w14:paraId="11A9D23E" w14:textId="77777777" w:rsidR="00F8013E" w:rsidRPr="00860AE4" w:rsidRDefault="009805CD" w:rsidP="00412615">
            <w:pPr>
              <w:pStyle w:val="ab"/>
              <w:numPr>
                <w:ilvl w:val="0"/>
                <w:numId w:val="6"/>
              </w:numPr>
              <w:spacing w:before="120" w:after="120"/>
              <w:ind w:left="0" w:firstLine="36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Вынос инженерных коммуникаций выполнить в соответствии с проектом и техническими условиями</w:t>
            </w:r>
          </w:p>
          <w:p w14:paraId="3AF34574" w14:textId="77777777" w:rsidR="0011482E" w:rsidRPr="00860AE4" w:rsidRDefault="0011482E" w:rsidP="00412615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Основные виды работ:</w:t>
            </w:r>
          </w:p>
          <w:p w14:paraId="21BC3E12" w14:textId="77777777" w:rsidR="0011482E" w:rsidRPr="00860AE4" w:rsidRDefault="0011482E" w:rsidP="00412615">
            <w:pPr>
              <w:pStyle w:val="ab"/>
              <w:numPr>
                <w:ilvl w:val="0"/>
                <w:numId w:val="7"/>
              </w:numPr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Земляные работы – разработка грунта и планировка территории;</w:t>
            </w:r>
          </w:p>
          <w:p w14:paraId="4DA60497" w14:textId="77777777" w:rsidR="0011482E" w:rsidRPr="00860AE4" w:rsidRDefault="00741A3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Конструктив выполнить в соответствии со стадией «П» и «РД»</w:t>
            </w:r>
          </w:p>
          <w:p w14:paraId="750AFCB4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Кровля – плоская, неэксплуатируемая с внутренним водостоком;</w:t>
            </w:r>
          </w:p>
          <w:p w14:paraId="418D7C27" w14:textId="7005F4EC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Фасад</w:t>
            </w:r>
            <w:r w:rsidR="0065288E" w:rsidRPr="00860AE4">
              <w:rPr>
                <w:rFonts w:ascii="Times New Roman" w:hAnsi="Times New Roman" w:cs="Times New Roman"/>
              </w:rPr>
              <w:t>*</w:t>
            </w:r>
            <w:r w:rsidRPr="00860AE4">
              <w:rPr>
                <w:rFonts w:ascii="Times New Roman" w:hAnsi="Times New Roman" w:cs="Times New Roman"/>
              </w:rPr>
              <w:t xml:space="preserve"> –</w:t>
            </w:r>
            <w:r w:rsidR="00984B8C" w:rsidRPr="00860AE4">
              <w:rPr>
                <w:rFonts w:ascii="Times New Roman" w:hAnsi="Times New Roman" w:cs="Times New Roman"/>
              </w:rPr>
              <w:t>стеклянный фасад из алюминиевой стоечно-ригельной системы</w:t>
            </w:r>
            <w:r w:rsidRPr="00860AE4">
              <w:rPr>
                <w:rFonts w:ascii="Times New Roman" w:hAnsi="Times New Roman" w:cs="Times New Roman"/>
              </w:rPr>
              <w:t>.</w:t>
            </w:r>
          </w:p>
          <w:p w14:paraId="6BE0BA42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Цоколь и </w:t>
            </w:r>
            <w:proofErr w:type="gramStart"/>
            <w:r w:rsidRPr="00860AE4">
              <w:rPr>
                <w:rFonts w:ascii="Times New Roman" w:hAnsi="Times New Roman" w:cs="Times New Roman"/>
              </w:rPr>
              <w:t>элементы  входов</w:t>
            </w:r>
            <w:proofErr w:type="gramEnd"/>
            <w:r w:rsidR="0065288E" w:rsidRPr="00860AE4">
              <w:rPr>
                <w:rFonts w:ascii="Times New Roman" w:hAnsi="Times New Roman" w:cs="Times New Roman"/>
              </w:rPr>
              <w:t>*</w:t>
            </w:r>
            <w:r w:rsidRPr="00860AE4">
              <w:rPr>
                <w:rFonts w:ascii="Times New Roman" w:hAnsi="Times New Roman" w:cs="Times New Roman"/>
              </w:rPr>
              <w:t xml:space="preserve"> – под натуральный камень;</w:t>
            </w:r>
          </w:p>
          <w:p w14:paraId="27566ADE" w14:textId="10B4819C" w:rsidR="004027C6" w:rsidRPr="00860AE4" w:rsidRDefault="004027C6" w:rsidP="00A91F94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Заполнение оконных проемов</w:t>
            </w:r>
            <w:r w:rsidR="0065288E" w:rsidRPr="00860AE4">
              <w:rPr>
                <w:rFonts w:ascii="Times New Roman" w:hAnsi="Times New Roman" w:cs="Times New Roman"/>
              </w:rPr>
              <w:t>*</w:t>
            </w:r>
            <w:r w:rsidRPr="00860AE4">
              <w:rPr>
                <w:rFonts w:ascii="Times New Roman" w:hAnsi="Times New Roman" w:cs="Times New Roman"/>
              </w:rPr>
              <w:t xml:space="preserve"> –</w:t>
            </w:r>
            <w:r w:rsidR="00984B8C" w:rsidRPr="00860AE4">
              <w:rPr>
                <w:rFonts w:ascii="Times New Roman" w:hAnsi="Times New Roman" w:cs="Times New Roman"/>
              </w:rPr>
              <w:t xml:space="preserve"> Алюминиевые витражные конструкции и </w:t>
            </w:r>
            <w:proofErr w:type="gramStart"/>
            <w:r w:rsidR="00984B8C" w:rsidRPr="00860AE4">
              <w:rPr>
                <w:rFonts w:ascii="Times New Roman" w:hAnsi="Times New Roman" w:cs="Times New Roman"/>
              </w:rPr>
              <w:t xml:space="preserve">окна </w:t>
            </w:r>
            <w:r w:rsidRPr="00860AE4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двухкамерными стеклопакетами. На центральной части фасада здания и в лестничных клетках предусмотреть витражную систему;</w:t>
            </w:r>
          </w:p>
          <w:p w14:paraId="394E87E9" w14:textId="77777777" w:rsidR="004027C6" w:rsidRPr="00860AE4" w:rsidRDefault="004027C6" w:rsidP="00412615">
            <w:pPr>
              <w:pStyle w:val="ab"/>
              <w:spacing w:before="120" w:after="120"/>
              <w:ind w:left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</w:rPr>
              <w:t>Наружные двери</w:t>
            </w:r>
            <w:r w:rsidR="0065288E" w:rsidRPr="00860AE4">
              <w:rPr>
                <w:rFonts w:ascii="Times New Roman" w:hAnsi="Times New Roman" w:cs="Times New Roman"/>
                <w:b/>
              </w:rPr>
              <w:t>*</w:t>
            </w:r>
            <w:r w:rsidRPr="00860AE4">
              <w:rPr>
                <w:rFonts w:ascii="Times New Roman" w:hAnsi="Times New Roman" w:cs="Times New Roman"/>
              </w:rPr>
              <w:t>:</w:t>
            </w:r>
          </w:p>
          <w:p w14:paraId="14C0D781" w14:textId="408D1B4B" w:rsidR="004027C6" w:rsidRPr="00860AE4" w:rsidRDefault="00984B8C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Двери входов и эвакуационных выходов</w:t>
            </w:r>
            <w:r w:rsidR="004027C6" w:rsidRPr="00860AE4">
              <w:rPr>
                <w:rFonts w:ascii="Times New Roman" w:hAnsi="Times New Roman" w:cs="Times New Roman"/>
              </w:rPr>
              <w:t xml:space="preserve"> – из алюминиевого профиля, в составе </w:t>
            </w:r>
            <w:proofErr w:type="spellStart"/>
            <w:r w:rsidR="004027C6" w:rsidRPr="00860AE4">
              <w:rPr>
                <w:rFonts w:ascii="Times New Roman" w:hAnsi="Times New Roman" w:cs="Times New Roman"/>
              </w:rPr>
              <w:t>светопрозрачного</w:t>
            </w:r>
            <w:proofErr w:type="spellEnd"/>
            <w:r w:rsidR="004027C6" w:rsidRPr="00860AE4">
              <w:rPr>
                <w:rFonts w:ascii="Times New Roman" w:hAnsi="Times New Roman" w:cs="Times New Roman"/>
              </w:rPr>
              <w:t xml:space="preserve"> фасада;</w:t>
            </w:r>
          </w:p>
          <w:p w14:paraId="45182BE2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двери в технических помещениях – металлические;</w:t>
            </w:r>
          </w:p>
          <w:p w14:paraId="4B584389" w14:textId="77777777" w:rsidR="004027C6" w:rsidRPr="00860AE4" w:rsidRDefault="004027C6" w:rsidP="00412615">
            <w:pPr>
              <w:pStyle w:val="ab"/>
              <w:spacing w:before="120" w:after="120"/>
              <w:ind w:left="412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Внутренние двери</w:t>
            </w:r>
            <w:r w:rsidR="0065288E" w:rsidRPr="00860AE4">
              <w:rPr>
                <w:rFonts w:ascii="Times New Roman" w:hAnsi="Times New Roman" w:cs="Times New Roman"/>
                <w:b/>
              </w:rPr>
              <w:t>*</w:t>
            </w:r>
            <w:r w:rsidRPr="00860AE4">
              <w:rPr>
                <w:rFonts w:ascii="Times New Roman" w:hAnsi="Times New Roman" w:cs="Times New Roman"/>
                <w:b/>
              </w:rPr>
              <w:t>:</w:t>
            </w:r>
          </w:p>
          <w:p w14:paraId="1423AEB9" w14:textId="6F8FF60F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все помещения 1-3 этажей – предназначенные для гостиничных номеров – двери в номера с пределом огнестойкости </w:t>
            </w:r>
            <w:r w:rsidRPr="00860AE4">
              <w:rPr>
                <w:rFonts w:ascii="Times New Roman" w:hAnsi="Times New Roman" w:cs="Times New Roman"/>
                <w:lang w:val="en-US"/>
              </w:rPr>
              <w:t>EI</w:t>
            </w:r>
            <w:r w:rsidRPr="00860AE4">
              <w:rPr>
                <w:rFonts w:ascii="Times New Roman" w:hAnsi="Times New Roman" w:cs="Times New Roman"/>
              </w:rPr>
              <w:t xml:space="preserve"> 30-</w:t>
            </w:r>
            <w:proofErr w:type="gramStart"/>
            <w:r w:rsidRPr="00860AE4">
              <w:rPr>
                <w:rFonts w:ascii="Times New Roman" w:hAnsi="Times New Roman" w:cs="Times New Roman"/>
              </w:rPr>
              <w:t>60;</w:t>
            </w:r>
            <w:r w:rsidR="00984B8C" w:rsidRPr="00860AE4">
              <w:rPr>
                <w:rFonts w:ascii="Times New Roman" w:hAnsi="Times New Roman" w:cs="Times New Roman"/>
              </w:rPr>
              <w:t>,</w:t>
            </w:r>
            <w:proofErr w:type="gramEnd"/>
            <w:r w:rsidR="00984B8C" w:rsidRPr="00860AE4">
              <w:rPr>
                <w:rFonts w:ascii="Times New Roman" w:hAnsi="Times New Roman" w:cs="Times New Roman"/>
              </w:rPr>
              <w:t xml:space="preserve"> звукоизоляция 30 децибел</w:t>
            </w:r>
          </w:p>
          <w:p w14:paraId="37F29B6A" w14:textId="1B2BFE63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служебные помещения цокольного этажа – двери из ПВХ;</w:t>
            </w:r>
          </w:p>
          <w:p w14:paraId="714111CA" w14:textId="2BF869AA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технических и складских помещений, а также дверей лестничных клеток – металлические противопожарные двери</w:t>
            </w:r>
            <w:r w:rsidR="00984B8C" w:rsidRPr="00860AE4">
              <w:rPr>
                <w:rFonts w:ascii="Times New Roman" w:hAnsi="Times New Roman" w:cs="Times New Roman"/>
              </w:rPr>
              <w:t xml:space="preserve"> с частичным остеклением</w:t>
            </w:r>
            <w:r w:rsidRPr="00860AE4">
              <w:rPr>
                <w:rFonts w:ascii="Times New Roman" w:hAnsi="Times New Roman" w:cs="Times New Roman"/>
              </w:rPr>
              <w:t>;</w:t>
            </w:r>
          </w:p>
          <w:p w14:paraId="68545BE1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Двери парадной лестницы – витражные алюминиевые.</w:t>
            </w:r>
          </w:p>
          <w:p w14:paraId="0755BD5B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Внутренняя отделка помещений:</w:t>
            </w:r>
          </w:p>
          <w:p w14:paraId="7F4DEDC6" w14:textId="77777777" w:rsidR="004027C6" w:rsidRPr="00860AE4" w:rsidRDefault="004027C6" w:rsidP="00412615">
            <w:pPr>
              <w:pStyle w:val="ab"/>
              <w:spacing w:before="120" w:after="120"/>
              <w:ind w:left="412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Потолки</w:t>
            </w:r>
            <w:r w:rsidR="0065288E" w:rsidRPr="00860AE4">
              <w:rPr>
                <w:rFonts w:ascii="Times New Roman" w:hAnsi="Times New Roman" w:cs="Times New Roman"/>
                <w:b/>
              </w:rPr>
              <w:t>*</w:t>
            </w:r>
            <w:r w:rsidRPr="00860AE4">
              <w:rPr>
                <w:rFonts w:ascii="Times New Roman" w:hAnsi="Times New Roman" w:cs="Times New Roman"/>
                <w:b/>
              </w:rPr>
              <w:t>:</w:t>
            </w:r>
          </w:p>
          <w:p w14:paraId="6BA7BB17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гипсокартон</w:t>
            </w:r>
            <w:proofErr w:type="spellEnd"/>
            <w:r w:rsidRPr="00860AE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CC14C6E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конференц-зал, переговорная, обеденный зал ресторана, тренажерный зал, вестибюль и холлы жилой зоны - согласно дизайн проекта;</w:t>
            </w:r>
          </w:p>
          <w:p w14:paraId="3E9DE12B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все коридоры и кабинеты – подвесной потолок «</w:t>
            </w:r>
            <w:proofErr w:type="spellStart"/>
            <w:r w:rsidRPr="00860AE4">
              <w:rPr>
                <w:rFonts w:ascii="Times New Roman" w:hAnsi="Times New Roman" w:cs="Times New Roman"/>
              </w:rPr>
              <w:t>Армстронг</w:t>
            </w:r>
            <w:proofErr w:type="spellEnd"/>
            <w:r w:rsidRPr="00860AE4">
              <w:rPr>
                <w:rFonts w:ascii="Times New Roman" w:hAnsi="Times New Roman" w:cs="Times New Roman"/>
              </w:rPr>
              <w:t>»;</w:t>
            </w:r>
          </w:p>
          <w:p w14:paraId="49D3F3DB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технические и подсобные помещения – потолки под покраску.</w:t>
            </w:r>
          </w:p>
          <w:p w14:paraId="633EEC1A" w14:textId="77777777" w:rsidR="004027C6" w:rsidRPr="00860AE4" w:rsidRDefault="004027C6" w:rsidP="00412615">
            <w:pPr>
              <w:pStyle w:val="ab"/>
              <w:spacing w:before="120" w:after="120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860AE4">
              <w:rPr>
                <w:rFonts w:ascii="Times New Roman" w:hAnsi="Times New Roman" w:cs="Times New Roman"/>
                <w:b/>
                <w:u w:val="single"/>
              </w:rPr>
              <w:t xml:space="preserve">Стены*: </w:t>
            </w:r>
          </w:p>
          <w:p w14:paraId="7FF48F96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лестничные клетки, коридоры– высококачественная покраска за 2 раза (уточняется дизайн проектом).;</w:t>
            </w:r>
          </w:p>
          <w:p w14:paraId="64356E24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кабинеты администрации, номера - высококачественная покраска за 2 раза/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стеклообои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под покраску (уточняется дизайн проектом).</w:t>
            </w:r>
          </w:p>
          <w:p w14:paraId="70CF56A2" w14:textId="1EAE5DF4" w:rsidR="004027C6" w:rsidRPr="00860AE4" w:rsidRDefault="00984B8C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Акцентная стена</w:t>
            </w:r>
            <w:r w:rsidR="004027C6" w:rsidRPr="00860AE4">
              <w:rPr>
                <w:rFonts w:ascii="Times New Roman" w:hAnsi="Times New Roman" w:cs="Times New Roman"/>
              </w:rPr>
              <w:t>– по дизайн проекту;</w:t>
            </w:r>
          </w:p>
          <w:p w14:paraId="5D3B72D8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санузлы – облицовка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керамогранитом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/керамической плиткой на всю высоту помещений </w:t>
            </w:r>
            <w:proofErr w:type="gramStart"/>
            <w:r w:rsidRPr="00860AE4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проекта;</w:t>
            </w:r>
          </w:p>
          <w:p w14:paraId="4CB1BB2F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конференц-зал, переговорная, обеденный зал ресторана, тренажерный зал, вестибюль и холлы жилой зоны – </w:t>
            </w:r>
            <w:proofErr w:type="gramStart"/>
            <w:r w:rsidRPr="00860AE4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проекта;</w:t>
            </w:r>
          </w:p>
          <w:p w14:paraId="5966D76F" w14:textId="77DD0AFF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подсобные помещения ресторана, санузлы, душевые, помещения СПА – керамическая плитка согласно </w:t>
            </w:r>
          </w:p>
          <w:p w14:paraId="5963A39A" w14:textId="213DEA8E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служебные, бытовые и технические помещения </w:t>
            </w:r>
            <w:r w:rsidR="00984B8C" w:rsidRPr="00860AE4">
              <w:rPr>
                <w:rFonts w:ascii="Times New Roman" w:hAnsi="Times New Roman" w:cs="Times New Roman"/>
              </w:rPr>
              <w:t>–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  <w:r w:rsidR="00984B8C" w:rsidRPr="00860AE4">
              <w:rPr>
                <w:rFonts w:ascii="Times New Roman" w:hAnsi="Times New Roman" w:cs="Times New Roman"/>
              </w:rPr>
              <w:t xml:space="preserve">улучшенная окраска </w:t>
            </w:r>
            <w:r w:rsidRPr="00860AE4">
              <w:rPr>
                <w:rFonts w:ascii="Times New Roman" w:hAnsi="Times New Roman" w:cs="Times New Roman"/>
              </w:rPr>
              <w:t>водоэмульсионн</w:t>
            </w:r>
            <w:r w:rsidR="00984B8C" w:rsidRPr="00860AE4">
              <w:rPr>
                <w:rFonts w:ascii="Times New Roman" w:hAnsi="Times New Roman" w:cs="Times New Roman"/>
              </w:rPr>
              <w:t xml:space="preserve">ой </w:t>
            </w:r>
            <w:r w:rsidRPr="00860AE4">
              <w:rPr>
                <w:rFonts w:ascii="Times New Roman" w:hAnsi="Times New Roman" w:cs="Times New Roman"/>
              </w:rPr>
              <w:t>или акрилов</w:t>
            </w:r>
            <w:r w:rsidR="00984B8C" w:rsidRPr="00860AE4">
              <w:rPr>
                <w:rFonts w:ascii="Times New Roman" w:hAnsi="Times New Roman" w:cs="Times New Roman"/>
              </w:rPr>
              <w:t>ой</w:t>
            </w:r>
            <w:r w:rsidRPr="00860AE4">
              <w:rPr>
                <w:rFonts w:ascii="Times New Roman" w:hAnsi="Times New Roman" w:cs="Times New Roman"/>
              </w:rPr>
              <w:t xml:space="preserve"> краск</w:t>
            </w:r>
            <w:r w:rsidR="00984B8C" w:rsidRPr="00860AE4">
              <w:rPr>
                <w:rFonts w:ascii="Times New Roman" w:hAnsi="Times New Roman" w:cs="Times New Roman"/>
              </w:rPr>
              <w:t>ой</w:t>
            </w:r>
            <w:r w:rsidRPr="00860AE4">
              <w:rPr>
                <w:rFonts w:ascii="Times New Roman" w:hAnsi="Times New Roman" w:cs="Times New Roman"/>
              </w:rPr>
              <w:t>.</w:t>
            </w:r>
          </w:p>
          <w:p w14:paraId="5E882276" w14:textId="77777777" w:rsidR="004027C6" w:rsidRPr="00860AE4" w:rsidRDefault="004027C6" w:rsidP="00412615">
            <w:pPr>
              <w:pStyle w:val="ab"/>
              <w:spacing w:before="120" w:after="120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860AE4">
              <w:rPr>
                <w:rFonts w:ascii="Times New Roman" w:hAnsi="Times New Roman" w:cs="Times New Roman"/>
                <w:b/>
                <w:u w:val="single"/>
              </w:rPr>
              <w:t>Пол*</w:t>
            </w:r>
            <w:r w:rsidRPr="00860AE4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14:paraId="279EE8B4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Вестибюль первого этажа включая коридоры и холлы на всех этажах, лестничные площадки, лестничные марши, конференц-центр, зал ресторана –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860AE4">
              <w:rPr>
                <w:rFonts w:ascii="Times New Roman" w:hAnsi="Times New Roman" w:cs="Times New Roman"/>
              </w:rPr>
              <w:t>/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860AE4">
              <w:rPr>
                <w:rFonts w:ascii="Times New Roman" w:hAnsi="Times New Roman" w:cs="Times New Roman"/>
              </w:rPr>
              <w:t>;</w:t>
            </w:r>
          </w:p>
          <w:p w14:paraId="16520115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860AE4">
              <w:rPr>
                <w:rFonts w:ascii="Times New Roman" w:hAnsi="Times New Roman" w:cs="Times New Roman"/>
              </w:rPr>
              <w:t>;</w:t>
            </w:r>
          </w:p>
          <w:p w14:paraId="6300453D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Административные помещения –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860AE4">
              <w:rPr>
                <w:rFonts w:ascii="Times New Roman" w:hAnsi="Times New Roman" w:cs="Times New Roman"/>
              </w:rPr>
              <w:t>/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860AE4">
              <w:rPr>
                <w:rFonts w:ascii="Times New Roman" w:hAnsi="Times New Roman" w:cs="Times New Roman"/>
              </w:rPr>
              <w:t>/линолеум;</w:t>
            </w:r>
          </w:p>
          <w:p w14:paraId="1C6D215C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Служебные и технические помещения цоколя – наливные полы;</w:t>
            </w:r>
          </w:p>
          <w:p w14:paraId="21A584FD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Помещения раздевалок, санузлы, душевые – керамическая плитка/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860AE4">
              <w:rPr>
                <w:rFonts w:ascii="Times New Roman" w:hAnsi="Times New Roman" w:cs="Times New Roman"/>
              </w:rPr>
              <w:t>.</w:t>
            </w:r>
          </w:p>
          <w:p w14:paraId="65EBAB16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архитектурно-планировочная организация территории</w:t>
            </w:r>
            <w:r w:rsidR="0065288E" w:rsidRPr="00860AE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5288E" w:rsidRPr="00860AE4">
              <w:rPr>
                <w:rFonts w:ascii="Times New Roman" w:hAnsi="Times New Roman" w:cs="Times New Roman"/>
              </w:rPr>
              <w:t>соответстии</w:t>
            </w:r>
            <w:proofErr w:type="spellEnd"/>
            <w:r w:rsidR="0065288E" w:rsidRPr="00860AE4">
              <w:rPr>
                <w:rFonts w:ascii="Times New Roman" w:hAnsi="Times New Roman" w:cs="Times New Roman"/>
              </w:rPr>
              <w:t xml:space="preserve"> с РД по разделу Генеральный план</w:t>
            </w:r>
            <w:r w:rsidR="005B4B66" w:rsidRPr="00860AE4">
              <w:rPr>
                <w:rFonts w:ascii="Times New Roman" w:hAnsi="Times New Roman" w:cs="Times New Roman"/>
              </w:rPr>
              <w:t>.</w:t>
            </w:r>
          </w:p>
          <w:p w14:paraId="1D0F4848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озеленение территории;</w:t>
            </w:r>
          </w:p>
          <w:p w14:paraId="6E54AB19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наружное освещение территории;</w:t>
            </w:r>
          </w:p>
          <w:p w14:paraId="4134E015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транспортная и пешеходная сеть;</w:t>
            </w:r>
          </w:p>
          <w:p w14:paraId="2485652A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места для курения;</w:t>
            </w:r>
          </w:p>
          <w:p w14:paraId="2C86C670" w14:textId="77777777" w:rsidR="004027C6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парковки для автотранспорта;</w:t>
            </w:r>
          </w:p>
          <w:p w14:paraId="497789C8" w14:textId="77777777" w:rsidR="009805CD" w:rsidRPr="00860AE4" w:rsidRDefault="004027C6" w:rsidP="00412615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412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Приобретение и размещение малых архитектурных форм, устройство ограждения территории в объеме Генерального плана </w:t>
            </w:r>
          </w:p>
          <w:p w14:paraId="09EDA85C" w14:textId="77777777" w:rsidR="009805CD" w:rsidRPr="00860AE4" w:rsidRDefault="0065288E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Примечание: *- Уточняется дизайн-проектом.</w:t>
            </w:r>
          </w:p>
          <w:p w14:paraId="7D6077B5" w14:textId="77777777" w:rsidR="005B4B66" w:rsidRPr="00860AE4" w:rsidRDefault="005B4B66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Внутренние инженерные системы</w:t>
            </w:r>
          </w:p>
          <w:p w14:paraId="78DD53FC" w14:textId="77777777" w:rsidR="0072649B" w:rsidRPr="00860AE4" w:rsidRDefault="0072649B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</w:rPr>
              <w:t>Электроснабжение</w:t>
            </w:r>
          </w:p>
          <w:p w14:paraId="5DEBE6DA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Питание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здания принять от сети 380/220В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глухозаземленной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нейтралью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. Надежность электроснабжения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зданий – в соответствии с действующими нормативами. </w:t>
            </w:r>
          </w:p>
          <w:p w14:paraId="3E042039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Холодильное оборудование кухни предусмотреть от отдельной секции ВРУ. </w:t>
            </w:r>
          </w:p>
          <w:p w14:paraId="3F54FB2E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На распределительных панелях электрощитов ГРЩ и ВРУ установить автоматические выключатели с комбинированными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расцепителями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для защиты сетей от коротких замыканий и перегрузок. </w:t>
            </w:r>
          </w:p>
          <w:p w14:paraId="3A34F0B3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Питание щитов аварийного освещения выполнить независимым от питания щитов рабочего освещения. </w:t>
            </w:r>
          </w:p>
          <w:p w14:paraId="1C02C677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318488FD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На этажах гостиницы предусмотреть щиты рабочего освещения, аварийного освещения, для силовых штепсельных розеток, инженерного оборудования, кухонного оборудования ресторана. В щитах - не менее 20% резерва автоматов и дифференциальных автоматов. </w:t>
            </w:r>
          </w:p>
          <w:p w14:paraId="44882FD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14:paraId="37A14F4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Потребители питания от систем UPS: </w:t>
            </w:r>
          </w:p>
          <w:p w14:paraId="426C669C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оборудование АТС; </w:t>
            </w:r>
          </w:p>
          <w:p w14:paraId="53A95180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компьютерные сети и серверная;</w:t>
            </w:r>
          </w:p>
          <w:p w14:paraId="21A88BB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установки системы центрального управления, контроля и сигнализации инженерных систем; </w:t>
            </w:r>
          </w:p>
          <w:p w14:paraId="5A05D59C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системы пожарной сигнализации оповещения и пожарной автоматики;</w:t>
            </w:r>
          </w:p>
          <w:p w14:paraId="2CE0967E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 комплекса технических средств охраны здания;</w:t>
            </w:r>
          </w:p>
          <w:p w14:paraId="3EFA2AED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системы громкоговорящей связи;</w:t>
            </w:r>
          </w:p>
          <w:p w14:paraId="1E4DA70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приборов контроля качества подаваемой в здание эл. энергии;</w:t>
            </w:r>
          </w:p>
          <w:p w14:paraId="240E9F93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приборы учета расходов воды; АСУД.</w:t>
            </w:r>
          </w:p>
          <w:p w14:paraId="600C9BEC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Величины освещенности и типы светильников принять в зависимости от назначения помещений и характера среды в них. </w:t>
            </w:r>
          </w:p>
          <w:p w14:paraId="5EC69E8D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Необходимо предусмотреть следующие виды освещения: </w:t>
            </w:r>
          </w:p>
          <w:p w14:paraId="04BD5DB2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ab/>
              <w:t xml:space="preserve">рабочее, включая декоративное; </w:t>
            </w:r>
          </w:p>
          <w:p w14:paraId="6FC01A4D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аварийное (безопасности и эвакуационное);</w:t>
            </w:r>
          </w:p>
          <w:p w14:paraId="37BDF55B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местное (бра, торшеры, настольные лампы); </w:t>
            </w:r>
          </w:p>
          <w:p w14:paraId="0D7A87CB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ремонтное на пониженном напряжении 24В;</w:t>
            </w:r>
          </w:p>
          <w:p w14:paraId="30B82128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витринное и рекламное;</w:t>
            </w:r>
          </w:p>
          <w:p w14:paraId="22DCCE08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архитектурный подсвет здания;</w:t>
            </w:r>
          </w:p>
          <w:p w14:paraId="0BD8BBDC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освещение указателя номерного знака и пожарного гидранта. </w:t>
            </w:r>
          </w:p>
          <w:p w14:paraId="14ABAE2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Освещенности номеров гостиницы принять 150 люкс, остальных помещений - в соответствии с действующими нормами. (в зависимости от назначения помещения)</w:t>
            </w:r>
          </w:p>
          <w:p w14:paraId="1945EA96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Нормируемые освещенности указать на чертежах эл. оборудования. </w:t>
            </w:r>
          </w:p>
          <w:p w14:paraId="2A454819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здании предусмотреть светодиодные светильники, размещение их выполнить с учетом расстановки мебели, сантехнического и технологического оборудования. </w:t>
            </w:r>
          </w:p>
          <w:p w14:paraId="3EEBA520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санузлах, ванных комнатах и других влажных помещениях применить светильники во влагостойком исполнении со степенью защиты IP 44. </w:t>
            </w:r>
          </w:p>
          <w:p w14:paraId="712A7F62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Управление электропитанием электрооборудования номеров выполнить с использованием магнитных карточек проживающих. </w:t>
            </w:r>
          </w:p>
          <w:p w14:paraId="0665CCBD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Управление освещением выполнить в соответствии с действующими нормами и требованиями. </w:t>
            </w:r>
          </w:p>
          <w:p w14:paraId="0A6C2523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Все пути эвакуации и выходы должны иметь осветительные указатели «</w:t>
            </w:r>
            <w:proofErr w:type="spellStart"/>
            <w:r w:rsidRPr="00860AE4">
              <w:rPr>
                <w:rFonts w:ascii="Times New Roman" w:hAnsi="Times New Roman" w:cs="Times New Roman"/>
              </w:rPr>
              <w:t>Exit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» и автономные светильники, способные поддержать уровень освещенности 2 люкса в течение 1 часа. </w:t>
            </w:r>
          </w:p>
          <w:p w14:paraId="71D96536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14:paraId="3C0CBCFB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Электропроводка. К прокладке принять медные кабели, не распространяющие горение при групповой прокладке с пониженным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дымо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газовыделением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ВВГ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нг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(А)-LS.</w:t>
            </w:r>
          </w:p>
          <w:p w14:paraId="4FBAC678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аварийного освещения и противопожарных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использовать огнестойкий кабель ВВГ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нг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(А)FRLS. </w:t>
            </w:r>
          </w:p>
          <w:p w14:paraId="4B5CC8E7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Кабели проложить, в зависимости от назначения и отделки помещений:</w:t>
            </w:r>
          </w:p>
          <w:p w14:paraId="4194218E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питающие сети в подвале выполнить в гибких/жестких сертифицированных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пвх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трубах из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самозатухающего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ПВХ пластиката – по лоткам; </w:t>
            </w:r>
          </w:p>
          <w:p w14:paraId="6AD8240B" w14:textId="32DB87EE" w:rsidR="00B05FF3" w:rsidRPr="00860AE4" w:rsidRDefault="0017700C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05FF3" w:rsidRPr="00860AE4">
              <w:rPr>
                <w:rFonts w:ascii="Times New Roman" w:hAnsi="Times New Roman" w:cs="Times New Roman"/>
              </w:rPr>
              <w:t xml:space="preserve">распределительные сети освещения мест общего пользования выполнить в гофрированных трубах ДКС за подшивным потолком. К щитам пройти в </w:t>
            </w:r>
            <w:proofErr w:type="spellStart"/>
            <w:r w:rsidR="00B05FF3" w:rsidRPr="00860AE4">
              <w:rPr>
                <w:rFonts w:ascii="Times New Roman" w:hAnsi="Times New Roman" w:cs="Times New Roman"/>
              </w:rPr>
              <w:t>штрабах</w:t>
            </w:r>
            <w:proofErr w:type="spellEnd"/>
            <w:r w:rsidR="00B05FF3" w:rsidRPr="00860AE4">
              <w:rPr>
                <w:rFonts w:ascii="Times New Roman" w:hAnsi="Times New Roman" w:cs="Times New Roman"/>
              </w:rPr>
              <w:t xml:space="preserve"> стен;</w:t>
            </w:r>
          </w:p>
          <w:p w14:paraId="00EBA393" w14:textId="023D442B" w:rsidR="00B05FF3" w:rsidRPr="00860AE4" w:rsidRDefault="0017700C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</w:t>
            </w:r>
            <w:r w:rsidR="00B05FF3" w:rsidRPr="00860AE4">
              <w:rPr>
                <w:rFonts w:ascii="Times New Roman" w:hAnsi="Times New Roman" w:cs="Times New Roman"/>
              </w:rPr>
              <w:t>вертикальные питающие сети выполнить в гладких ПВХ трубах в электротехнической нише;</w:t>
            </w:r>
          </w:p>
          <w:p w14:paraId="6AEEEF54" w14:textId="30510786" w:rsidR="00B05FF3" w:rsidRPr="00860AE4" w:rsidRDefault="0017700C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</w:t>
            </w:r>
            <w:r w:rsidR="00B05FF3" w:rsidRPr="00860AE4">
              <w:rPr>
                <w:rFonts w:ascii="Times New Roman" w:hAnsi="Times New Roman" w:cs="Times New Roman"/>
              </w:rPr>
              <w:t xml:space="preserve">через перекрытия пройти в стальных гильзах с использованием противопожарных материалов. </w:t>
            </w:r>
          </w:p>
          <w:p w14:paraId="6B605ACE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Все сети выполнить сменяемыми. </w:t>
            </w:r>
          </w:p>
          <w:p w14:paraId="6A888ECA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занулить</w:t>
            </w:r>
            <w:proofErr w:type="spellEnd"/>
            <w:r w:rsidRPr="00860AE4">
              <w:rPr>
                <w:rFonts w:ascii="Times New Roman" w:hAnsi="Times New Roman" w:cs="Times New Roman"/>
              </w:rPr>
              <w:t>.</w:t>
            </w:r>
          </w:p>
          <w:p w14:paraId="13DAC243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группах гостиничных щитов предусмотреть установку УЗО или дифференциальных автоматов. </w:t>
            </w:r>
          </w:p>
          <w:p w14:paraId="4A5B46E0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Во всех электроустановках предусмотреть систему уравнивания потенциалов, соединяющую между собой следующие проводящие части:</w:t>
            </w:r>
          </w:p>
          <w:p w14:paraId="2ABAE49B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>защитный проводник (РЕ) распределительных и групповых линий, заземляющий проводник;</w:t>
            </w:r>
          </w:p>
          <w:p w14:paraId="5EE0D0FE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 присоединенный к контуру заземления;</w:t>
            </w:r>
          </w:p>
          <w:p w14:paraId="71BE936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ab/>
              <w:t xml:space="preserve"> металлические трубы коммуникаций, вводимых в здание.</w:t>
            </w:r>
          </w:p>
          <w:p w14:paraId="372B107F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 дополнительной системе уравнивания потенциалов подключить все доступные к прикосновению открытые проводящие части стационарных электроустановок и нулевые защитные проводники (РЕ).</w:t>
            </w:r>
          </w:p>
          <w:p w14:paraId="0A24A5B1" w14:textId="77777777" w:rsidR="00B05FF3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860AE4">
              <w:rPr>
                <w:rFonts w:ascii="Times New Roman" w:hAnsi="Times New Roman" w:cs="Times New Roman"/>
              </w:rPr>
              <w:t>Молниезащиту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здания выполнить в соответствии с категорией объекта. </w:t>
            </w:r>
          </w:p>
          <w:p w14:paraId="3AF52AB4" w14:textId="77777777" w:rsidR="0072649B" w:rsidRPr="00860AE4" w:rsidRDefault="00B05FF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Проектом предусмотреть повторное заземление нулевого провода питающей сети здания. Для этого контур заземления 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молниезащиты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вокруг здания присоединить к главной заземляющей шине (ГЗШ) ВРУ при помощи оцинкованной стальной полосы.</w:t>
            </w:r>
          </w:p>
          <w:p w14:paraId="6A74061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01AA43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Водоснабжение</w:t>
            </w:r>
          </w:p>
          <w:p w14:paraId="191B3949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Нормы водопотребления и водоотведения.</w:t>
            </w:r>
          </w:p>
          <w:p w14:paraId="447174C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также соответствовать требованиям экологических и санитарно-гигиенических норм. </w:t>
            </w:r>
          </w:p>
          <w:p w14:paraId="4F9A7EB2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Исходные данные и основные положения.</w:t>
            </w:r>
          </w:p>
          <w:p w14:paraId="74FB54BE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68EEF44F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 w:rsidRPr="00860AE4">
              <w:rPr>
                <w:rFonts w:ascii="Times New Roman" w:hAnsi="Times New Roman" w:cs="Times New Roman"/>
              </w:rPr>
              <w:t>Для  обеспечения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работы системы ГВС в период отключения системы теплоснабжения в ИТП предусмотреть установку накопительного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бойлера, ёмкость определить расчётом. </w:t>
            </w:r>
          </w:p>
          <w:p w14:paraId="321F5B22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При проектировании системы хозяйственно-питьевого водопровода и противопожарного водопровода необходимо зонирование в соответствии с делением на пожарные отсеки и технологией гостиничного комплекса.</w:t>
            </w:r>
          </w:p>
          <w:p w14:paraId="77F7F86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Проектом предусмотреть насосные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повысительные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7F02359A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12CF443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Запорно- регулирующая арматура: отечественного или импортного производства.</w:t>
            </w:r>
          </w:p>
          <w:p w14:paraId="3478C1C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водопотребления с дистанционным считыванием в диспетчерской (в составе АСУД).</w:t>
            </w:r>
          </w:p>
          <w:p w14:paraId="17AEDA4B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Источники водоснабжения, условия водоотведения и прокладки сетей.</w:t>
            </w:r>
          </w:p>
          <w:p w14:paraId="29F93169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14:paraId="57E94B8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Системы водоснабжения и канализации.</w:t>
            </w:r>
          </w:p>
          <w:p w14:paraId="2C0377B3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 здании предусмотреть следующие системы водоснабжения и канализации (уточняется проектом):</w:t>
            </w:r>
          </w:p>
          <w:p w14:paraId="1C13D8F5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водяное пожаротушение;</w:t>
            </w:r>
          </w:p>
          <w:p w14:paraId="4076FB0E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</w:r>
            <w:proofErr w:type="spellStart"/>
            <w:r w:rsidRPr="00860AE4">
              <w:rPr>
                <w:rFonts w:ascii="Times New Roman" w:hAnsi="Times New Roman" w:cs="Times New Roman"/>
              </w:rPr>
              <w:t>спринклерное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пожаротушение подземной части здания;</w:t>
            </w:r>
          </w:p>
          <w:p w14:paraId="2F8A2FF0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водоснабжение гостиничных номеров и служебных помещений;</w:t>
            </w:r>
          </w:p>
          <w:p w14:paraId="635DDA95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-</w:t>
            </w:r>
            <w:r w:rsidRPr="00860AE4">
              <w:rPr>
                <w:rFonts w:ascii="Times New Roman" w:hAnsi="Times New Roman" w:cs="Times New Roman"/>
              </w:rPr>
              <w:tab/>
              <w:t>водоснабжение предприятий питания;</w:t>
            </w:r>
          </w:p>
          <w:p w14:paraId="22978283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канализация хозяйственно-фекальная;</w:t>
            </w:r>
          </w:p>
          <w:p w14:paraId="2976A32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канализация технологическая;</w:t>
            </w:r>
          </w:p>
          <w:p w14:paraId="475DAE30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 xml:space="preserve">канализация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ливнёвая</w:t>
            </w:r>
            <w:proofErr w:type="spellEnd"/>
            <w:r w:rsidRPr="00860AE4">
              <w:rPr>
                <w:rFonts w:ascii="Times New Roman" w:hAnsi="Times New Roman" w:cs="Times New Roman"/>
              </w:rPr>
              <w:t>;</w:t>
            </w:r>
          </w:p>
          <w:p w14:paraId="6FF048EB" w14:textId="6C8161F0" w:rsidR="004E1003" w:rsidRPr="00860AE4" w:rsidRDefault="003C0A7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</w:r>
            <w:r w:rsidR="004E1003" w:rsidRPr="00860AE4">
              <w:rPr>
                <w:rFonts w:ascii="Times New Roman" w:hAnsi="Times New Roman" w:cs="Times New Roman"/>
              </w:rPr>
              <w:t>канализация дренажная.</w:t>
            </w:r>
          </w:p>
          <w:p w14:paraId="702A4545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водоподготовки.</w:t>
            </w:r>
          </w:p>
          <w:p w14:paraId="20B0697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систему водоподготовки- централизованную очистку воды системой УФО с механическим фильтром тонкой фильтрации 20мкм с автоматической промывкой.</w:t>
            </w:r>
          </w:p>
          <w:p w14:paraId="2ACAEEBF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Водопровод ХВС.</w:t>
            </w:r>
          </w:p>
          <w:p w14:paraId="4635DA2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АСУД),</w:t>
            </w:r>
          </w:p>
          <w:p w14:paraId="1AFF9A1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Жилая зона.</w:t>
            </w:r>
          </w:p>
          <w:p w14:paraId="5AC6F823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Внутренние сети ХВС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1E2A2EC2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53508C5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542594FD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40D19982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Трубопроводы изолируются теплоизоляционным материалом. </w:t>
            </w:r>
          </w:p>
          <w:p w14:paraId="43FAE3C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 периметру комплекса выполнить систему водоснабжения системы полива территории.</w:t>
            </w:r>
          </w:p>
          <w:p w14:paraId="0B00EAB7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Нежилая зона.</w:t>
            </w:r>
          </w:p>
          <w:p w14:paraId="3D39226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Внутренние сети ХВС нежилой части комплекса (рестораны основной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53E9C4E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4A339295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Сеть водопровода нежилых помещений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378B2E9A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7187A6EE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Водопровод ГВС.</w:t>
            </w:r>
          </w:p>
          <w:p w14:paraId="7C1BE242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14:paraId="54C3EA19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Систему ГВС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AF89F1D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2EFD1A2A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3EE19633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6F4BED4E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Сеть водопровода нежилых помещений из нержавеющих трубопроводов, с использованием обжимной пресс-системы. </w:t>
            </w:r>
          </w:p>
          <w:p w14:paraId="4EDBADD0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Подготовка горячей </w:t>
            </w:r>
            <w:proofErr w:type="gramStart"/>
            <w:r w:rsidRPr="00860AE4">
              <w:rPr>
                <w:rFonts w:ascii="Times New Roman" w:hAnsi="Times New Roman" w:cs="Times New Roman"/>
              </w:rPr>
              <w:t>воды  для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системы ГВС расположена в ИТП здания.</w:t>
            </w:r>
          </w:p>
          <w:p w14:paraId="5CA7F4BB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Жилая зона.</w:t>
            </w:r>
          </w:p>
          <w:p w14:paraId="3264808D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Внутренние сети ГВС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54A47A29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44EF6809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Сеть водопровода после систем водоочистки выполнить из нержавеющих трубопроводов, с использованием обжимной пресс-системы. </w:t>
            </w:r>
          </w:p>
          <w:p w14:paraId="2F7705C0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Трубопроводы ГВС изолируются теплоизоляционным материалом. </w:t>
            </w:r>
          </w:p>
          <w:p w14:paraId="0424607C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14:paraId="02961E5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Нежилая зона.</w:t>
            </w:r>
          </w:p>
          <w:p w14:paraId="54167FF0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Внутренние сети ГВС нежилой части комплекса (рестораны основной и авторской кухни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E370AF4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20AC31A5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14:paraId="08F95C4A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6156321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42CC6077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Мероприятия по энергосбережению.</w:t>
            </w:r>
          </w:p>
          <w:p w14:paraId="359D9357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Предусмотреть зонирование внутренних систем водоснабжения.</w:t>
            </w:r>
          </w:p>
          <w:p w14:paraId="792A4FD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Предусмотреть установку регуляторов давления.</w:t>
            </w:r>
          </w:p>
          <w:p w14:paraId="6745BFC6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 xml:space="preserve">Предусмотреть мероприятия в соответствии с «Перечнем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мероприятий при проектировании и эксплуатации внешних и внутренних систем водоснабжения» (Распоряжением Премьера правительства   Москвы от 05.05.97 г. №460-РП.)</w:t>
            </w:r>
          </w:p>
          <w:p w14:paraId="79DAF2A8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Предусмотреть установку приборов учёта холодной и горячей воды с импульсным выходом.</w:t>
            </w:r>
          </w:p>
          <w:p w14:paraId="5F9C0E2A" w14:textId="77777777" w:rsidR="004E1003" w:rsidRPr="00860AE4" w:rsidRDefault="004E100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>Предусмотреть применение повысительных насосных установок с автоматическим регулированием давления, повышающих эффективность их использования.</w:t>
            </w:r>
          </w:p>
          <w:p w14:paraId="6EFB4137" w14:textId="77777777" w:rsidR="006D41D6" w:rsidRPr="00860AE4" w:rsidRDefault="006D41D6" w:rsidP="006D41D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Пожаротушение:</w:t>
            </w:r>
          </w:p>
          <w:p w14:paraId="3801D2A4" w14:textId="77777777" w:rsidR="006D41D6" w:rsidRPr="00860AE4" w:rsidRDefault="006D41D6" w:rsidP="006D41D6">
            <w:pPr>
              <w:pStyle w:val="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60AE4">
              <w:rPr>
                <w:rFonts w:ascii="Times New Roman" w:hAnsi="Times New Roman"/>
                <w:sz w:val="24"/>
                <w:szCs w:val="24"/>
              </w:rPr>
              <w:t>Исходные данные и основные положения.</w:t>
            </w:r>
          </w:p>
          <w:p w14:paraId="38FABA91" w14:textId="77777777" w:rsidR="006D41D6" w:rsidRPr="00860AE4" w:rsidRDefault="006D41D6" w:rsidP="006D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Запроектировать противопожарные системы в соответствии с действующими нормативами, </w:t>
            </w:r>
          </w:p>
          <w:p w14:paraId="05D4101D" w14:textId="77777777" w:rsidR="006D41D6" w:rsidRPr="00860AE4" w:rsidRDefault="006D41D6" w:rsidP="006D41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предусматреть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пожаротушения:</w:t>
            </w:r>
          </w:p>
          <w:p w14:paraId="337AEE4B" w14:textId="77777777" w:rsidR="006D41D6" w:rsidRPr="00860AE4" w:rsidRDefault="006D41D6" w:rsidP="006D41D6">
            <w:pPr>
              <w:pStyle w:val="ab"/>
              <w:numPr>
                <w:ilvl w:val="0"/>
                <w:numId w:val="26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Противопожарный водопровод (ВПВ).</w:t>
            </w:r>
          </w:p>
          <w:p w14:paraId="46136F8D" w14:textId="77777777" w:rsidR="006D41D6" w:rsidRPr="00860AE4" w:rsidRDefault="006D41D6" w:rsidP="006D41D6">
            <w:pPr>
              <w:pStyle w:val="3"/>
              <w:tabs>
                <w:tab w:val="num" w:pos="227"/>
              </w:tabs>
              <w:ind w:left="38"/>
              <w:jc w:val="both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860AE4">
              <w:rPr>
                <w:rFonts w:ascii="Times New Roman" w:hAnsi="Times New Roman"/>
                <w:i/>
                <w:sz w:val="24"/>
                <w:szCs w:val="24"/>
              </w:rPr>
              <w:t xml:space="preserve">Противопожарный водопровод. </w:t>
            </w:r>
          </w:p>
          <w:p w14:paraId="72AB5122" w14:textId="77777777" w:rsidR="006D41D6" w:rsidRPr="00860AE4" w:rsidRDefault="006D41D6" w:rsidP="006D41D6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запитана теми же вводами, что и системы хозяйственно-питьевого и автоматического пожаротушения, подключение к вводу водопровода - после водомерного узла. </w:t>
            </w:r>
          </w:p>
          <w:p w14:paraId="3154682F" w14:textId="77777777" w:rsidR="006D41D6" w:rsidRPr="00860AE4" w:rsidRDefault="006D41D6" w:rsidP="006D41D6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Сеть ВПВ оборудовать пожарными шкафами, оснащённых пожарными гидрантами, рукавами, брандспойтами и ручными огнетушителями, согласно действующим нормам. В шкафах предусмотреть кнопку принудительного включения пожарных насосов</w:t>
            </w:r>
          </w:p>
          <w:p w14:paraId="0E2D9D08" w14:textId="77777777" w:rsidR="006D41D6" w:rsidRPr="00860AE4" w:rsidRDefault="006D41D6" w:rsidP="006D41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«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сухотрубов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», с выведенными наружу пожарными патрубками с соединительной головкой 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80 мм.</w:t>
            </w:r>
          </w:p>
          <w:p w14:paraId="06EDFA1A" w14:textId="77777777" w:rsidR="006D41D6" w:rsidRPr="00860AE4" w:rsidRDefault="006D41D6" w:rsidP="006D41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Сети противопожарного водопровода здания монтируются из стальных бесшовных труб.</w:t>
            </w:r>
          </w:p>
          <w:p w14:paraId="6A4F7B04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Хозяйственно-фекальная канализация.</w:t>
            </w:r>
          </w:p>
          <w:p w14:paraId="062F4AF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Проектом предусмотреть системы самотёчной канализационной сети и напорной канализационной сети.  Трубопроводы применить из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безраструбных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чугунных труб. </w:t>
            </w:r>
          </w:p>
          <w:p w14:paraId="5F5AD2B8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При необходимости для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канализирования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прочисток для технического обслуживания и ремонта из помещений МОП. </w:t>
            </w:r>
          </w:p>
          <w:p w14:paraId="3A52CE8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Подключение системы хозфекальной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15C9402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 w:rsidRPr="00860AE4">
              <w:rPr>
                <w:rFonts w:ascii="Times New Roman" w:hAnsi="Times New Roman" w:cs="Times New Roman"/>
              </w:rPr>
              <w:t>Технологическая  канализация</w:t>
            </w:r>
            <w:proofErr w:type="gramEnd"/>
            <w:r w:rsidRPr="00860AE4">
              <w:rPr>
                <w:rFonts w:ascii="Times New Roman" w:hAnsi="Times New Roman" w:cs="Times New Roman"/>
              </w:rPr>
              <w:t>.</w:t>
            </w:r>
          </w:p>
          <w:p w14:paraId="64ADB881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Технологическую канализацию предприятий питания выполнить в соответствии с технологическими решениями принятыми в проекте.</w:t>
            </w:r>
          </w:p>
          <w:p w14:paraId="778C257F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568763E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Установку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жироуловителя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предусмотреть вне периметра стен здания.</w:t>
            </w:r>
          </w:p>
          <w:p w14:paraId="2310B55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Ливневая канализация.</w:t>
            </w:r>
          </w:p>
          <w:p w14:paraId="5309A05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Здание оборудовать системой внутреннего водостока. </w:t>
            </w:r>
          </w:p>
          <w:p w14:paraId="3358623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Трубопроводы внутреннего водостока принять из чугунных без раструбных труб. </w:t>
            </w:r>
          </w:p>
          <w:p w14:paraId="60BC146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На кровле - водосточные воронки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электрообгревом</w:t>
            </w:r>
            <w:proofErr w:type="spellEnd"/>
            <w:r w:rsidRPr="00860AE4">
              <w:rPr>
                <w:rFonts w:ascii="Times New Roman" w:hAnsi="Times New Roman" w:cs="Times New Roman"/>
              </w:rPr>
              <w:t>, подключение водосточных воронок к системе внутреннего ливнестока - изолировать на длину не менее 3-х метров</w:t>
            </w:r>
          </w:p>
          <w:p w14:paraId="2A6746AD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Прокладку внутреннего водостока выполнить в шахтах с возможностью доступа из зоны МОП</w:t>
            </w:r>
          </w:p>
          <w:p w14:paraId="570F287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7B908AB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Дренажная </w:t>
            </w:r>
            <w:proofErr w:type="gramStart"/>
            <w:r w:rsidRPr="00860AE4">
              <w:rPr>
                <w:rFonts w:ascii="Times New Roman" w:hAnsi="Times New Roman" w:cs="Times New Roman"/>
              </w:rPr>
              <w:t>канализация  при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необходимости</w:t>
            </w:r>
          </w:p>
          <w:p w14:paraId="73256EE1" w14:textId="77777777" w:rsidR="009521FD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860AE4">
              <w:rPr>
                <w:rFonts w:ascii="Times New Roman" w:hAnsi="Times New Roman" w:cs="Times New Roman"/>
                <w:b/>
              </w:rPr>
              <w:t>ОВиК</w:t>
            </w:r>
            <w:proofErr w:type="spellEnd"/>
          </w:p>
          <w:p w14:paraId="7E1BB222" w14:textId="77777777" w:rsidR="009521FD" w:rsidRPr="00860AE4" w:rsidRDefault="009521FD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078DC10F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Исходные данные</w:t>
            </w:r>
          </w:p>
          <w:p w14:paraId="643415EB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Проектирование систем отопления, вентиляции, и кондиционирования вести в соответствии с ТУ ПАО «МОЭК», требованиями нормативных документов Российской Федерации и Московских городских строительных норм, проектной документации, получившей положительное заключение. </w:t>
            </w:r>
          </w:p>
          <w:p w14:paraId="3D39BE6D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Расчетные параметры наружного воздуха принимать в соответствии с требованиями СП131.13330.2012</w:t>
            </w:r>
          </w:p>
          <w:p w14:paraId="6B4B1E3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Параметры наружного воздуха:</w:t>
            </w:r>
          </w:p>
          <w:p w14:paraId="3BD2C37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для холодного периода температура </w:t>
            </w:r>
          </w:p>
          <w:p w14:paraId="1FA0F7B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60AE4">
              <w:rPr>
                <w:rFonts w:ascii="Times New Roman" w:hAnsi="Times New Roman" w:cs="Times New Roman"/>
              </w:rPr>
              <w:t>tн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= –25 °С</w:t>
            </w:r>
          </w:p>
          <w:p w14:paraId="7D4BA7ED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Теплый период года для систем вентиляции </w:t>
            </w:r>
          </w:p>
          <w:p w14:paraId="5A7632BF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60AE4">
              <w:rPr>
                <w:rFonts w:ascii="Times New Roman" w:hAnsi="Times New Roman" w:cs="Times New Roman"/>
              </w:rPr>
              <w:t>tн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= +26°С;</w:t>
            </w:r>
          </w:p>
          <w:p w14:paraId="0385A8C6" w14:textId="61F77F5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60AE4">
              <w:rPr>
                <w:rFonts w:ascii="Times New Roman" w:hAnsi="Times New Roman" w:cs="Times New Roman"/>
              </w:rPr>
              <w:t>tн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= +35°С – для подбора </w:t>
            </w:r>
            <w:proofErr w:type="spellStart"/>
            <w:r w:rsidR="00374E63" w:rsidRPr="00860AE4">
              <w:rPr>
                <w:rFonts w:ascii="Times New Roman" w:hAnsi="Times New Roman" w:cs="Times New Roman"/>
              </w:rPr>
              <w:t>обордуования</w:t>
            </w:r>
            <w:proofErr w:type="spellEnd"/>
            <w:r w:rsidR="00374E63" w:rsidRPr="00860AE4">
              <w:rPr>
                <w:rFonts w:ascii="Times New Roman" w:hAnsi="Times New Roman" w:cs="Times New Roman"/>
              </w:rPr>
              <w:t xml:space="preserve"> с </w:t>
            </w:r>
            <w:proofErr w:type="gramStart"/>
            <w:r w:rsidR="00374E63" w:rsidRPr="00860AE4">
              <w:rPr>
                <w:rFonts w:ascii="Times New Roman" w:hAnsi="Times New Roman" w:cs="Times New Roman"/>
              </w:rPr>
              <w:t>охлаждением  и</w:t>
            </w:r>
            <w:proofErr w:type="gramEnd"/>
            <w:r w:rsidR="00374E63" w:rsidRPr="00860AE4">
              <w:rPr>
                <w:rFonts w:ascii="Times New Roman" w:hAnsi="Times New Roman" w:cs="Times New Roman"/>
              </w:rPr>
              <w:t xml:space="preserve"> холодильного оборудования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39A8702C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14:paraId="0DE4235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года принимать на 3-5°С выше расчетной.</w:t>
            </w:r>
          </w:p>
          <w:p w14:paraId="042BEABE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</w:t>
            </w:r>
            <w:r w:rsidRPr="00860AE4">
              <w:rPr>
                <w:rFonts w:ascii="Times New Roman" w:hAnsi="Times New Roman" w:cs="Times New Roman"/>
              </w:rPr>
              <w:tab/>
              <w:t xml:space="preserve">переходный период температура +12°С (для всех систем) </w:t>
            </w:r>
          </w:p>
          <w:p w14:paraId="23D9285B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14:paraId="5CEE00C6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номера                                                 18-21°С</w:t>
            </w:r>
          </w:p>
          <w:p w14:paraId="31A0A45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туалет                                                  19-21°С</w:t>
            </w:r>
          </w:p>
          <w:p w14:paraId="7ACD7378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совмещенный санузел                       24-26°С</w:t>
            </w:r>
          </w:p>
          <w:p w14:paraId="36D3C8F1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 xml:space="preserve">коридор                                               18°С </w:t>
            </w:r>
          </w:p>
          <w:p w14:paraId="75D0934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вестибюль, лестничные клетки        16°С</w:t>
            </w:r>
          </w:p>
          <w:p w14:paraId="5DADE5F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кладовые                                             16°С</w:t>
            </w:r>
          </w:p>
          <w:p w14:paraId="735B841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технические помещения                   16 °С</w:t>
            </w:r>
          </w:p>
          <w:p w14:paraId="18E7B7B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•</w:t>
            </w:r>
            <w:r w:rsidRPr="00860AE4">
              <w:rPr>
                <w:rFonts w:ascii="Times New Roman" w:hAnsi="Times New Roman" w:cs="Times New Roman"/>
              </w:rPr>
              <w:tab/>
              <w:t>помещения эксплуатации                 18-21°С</w:t>
            </w:r>
          </w:p>
          <w:p w14:paraId="0C7F61B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•</w:t>
            </w:r>
            <w:r w:rsidRPr="00860AE4">
              <w:rPr>
                <w:rFonts w:ascii="Times New Roman" w:hAnsi="Times New Roman" w:cs="Times New Roman"/>
              </w:rPr>
              <w:tab/>
              <w:t>помещения арендной зоны               12-21°С</w:t>
            </w:r>
          </w:p>
          <w:p w14:paraId="0DD45D7C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14:paraId="271313C6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холодный период температура    12°-21°С</w:t>
            </w:r>
          </w:p>
          <w:p w14:paraId="21EA4F7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 угловых помещениях температура воздуха должна быть на 2 °С выше.</w:t>
            </w:r>
          </w:p>
          <w:p w14:paraId="34F7A5CE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14:paraId="1BA0A94E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Расчетные параметры внутреннего воздуха в помещениях ресторана,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зала и фитнес зала принять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нормативным требованиям на проектирования.</w:t>
            </w:r>
          </w:p>
          <w:p w14:paraId="7D8BC42A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Относительная влажность воздуха в помещениях номеров,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зала и ресторана в пределах 45 - 60%, в производственных помещениях пищеблока 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постирочной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- не более 60%. </w:t>
            </w:r>
          </w:p>
          <w:p w14:paraId="75F16D4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их исходя из функционального назначения помещений в соответствии с требованиями действующих норм и правил.</w:t>
            </w:r>
          </w:p>
          <w:p w14:paraId="49F922F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Количество приточного воздуха для помещений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ritail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части здания, принять из функционального назначения помещения.</w:t>
            </w:r>
          </w:p>
          <w:p w14:paraId="75BF3B2A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Количество наружного воздуха на одного человека для помещений организации и служб по обслуживанию, принять 60 м3/час/чел. Количество людей для определения воздухообменов принято из расчета 4м2 общей площади на человека.</w:t>
            </w:r>
          </w:p>
          <w:p w14:paraId="444DA781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Количество наружного воздуха на одного человека для помещений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залов принять 60 м3/час/чел. Количество людей для определения воздухообменов принять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согластно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технологического задания. Обеспечить местное включение/выключение в зависимости от использования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залов и независимое регулирование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воздхообмена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залах по заполнению (датчику температуры и CO2).</w:t>
            </w:r>
          </w:p>
          <w:p w14:paraId="721FD368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14:paraId="49FE2AED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Минимальное количество приточного воздуха для номера принять не менее 120м3/ч.  Предусмотреть дисбаланс по вентиляции,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превшением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притока на 20%. Вытяжку из номеров организовать из совмещенных санузлов.</w:t>
            </w:r>
          </w:p>
          <w:p w14:paraId="36C1A08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14:paraId="3D388AD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-ванные, туалеты, совмещенный туалетом с ванной - не менее 50 м3/час. </w:t>
            </w:r>
          </w:p>
          <w:p w14:paraId="3D329F7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14:paraId="5A1B5CE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Уровень звука LA (эквивалентный уровень звука </w:t>
            </w:r>
            <w:proofErr w:type="spellStart"/>
            <w:r w:rsidRPr="00860AE4">
              <w:rPr>
                <w:rFonts w:ascii="Times New Roman" w:hAnsi="Times New Roman" w:cs="Times New Roman"/>
              </w:rPr>
              <w:t>LAэкв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дБА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принять в помещениях для: </w:t>
            </w:r>
          </w:p>
          <w:p w14:paraId="66C82C96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– номера — 35 и 25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дБА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7.00 до 23.00 и с 23.00 до 7.00 соответственно;</w:t>
            </w:r>
          </w:p>
          <w:p w14:paraId="28635D7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– в холлах, вестибюлях 45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дБА</w:t>
            </w:r>
            <w:proofErr w:type="spellEnd"/>
            <w:r w:rsidRPr="00860AE4">
              <w:rPr>
                <w:rFonts w:ascii="Times New Roman" w:hAnsi="Times New Roman" w:cs="Times New Roman"/>
              </w:rPr>
              <w:t>;</w:t>
            </w:r>
          </w:p>
          <w:p w14:paraId="0704A7EC" w14:textId="77777777" w:rsidR="004E100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– для остальных помещений принять в соответствии с СП 51.13330.2011.</w:t>
            </w:r>
          </w:p>
          <w:p w14:paraId="58AAC37A" w14:textId="77777777" w:rsidR="005B4B66" w:rsidRPr="00860AE4" w:rsidRDefault="005B4B66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2A1A08BF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  <w:p w14:paraId="43CE50AB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  Здание оборудовать центральной двухтрубной системой отопления,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функционилу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14:paraId="5CF97C5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Температуры теплоносителей вторичного контура принять: </w:t>
            </w:r>
          </w:p>
          <w:p w14:paraId="6A234B93" w14:textId="3404ABA0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для отопления                                              85-60ºС;</w:t>
            </w:r>
          </w:p>
          <w:p w14:paraId="671734EB" w14:textId="79510DD2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для вентиляции и ВТЗ                                 95-70ºС;</w:t>
            </w:r>
          </w:p>
          <w:p w14:paraId="00561881" w14:textId="46803FF2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для отопления и вентиляции автостоянки   95-70ºС;</w:t>
            </w:r>
          </w:p>
          <w:p w14:paraId="01F6CD61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 качестве теплоносителя системы отопления - вода, приготавливаемая в индивидуальном тепловом пункте. Система отопления в здании выполняется в полном объеме.</w:t>
            </w:r>
          </w:p>
          <w:p w14:paraId="7431C4C6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3456D38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Номера</w:t>
            </w:r>
          </w:p>
          <w:p w14:paraId="01FDECE4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заводского изготовления. Для межэтажного регулирования предусмотреть установку автоматической балансировочных клапанов. Прокладка трубопроводов от шкафа до номера в полу коридора выполнить в теплоизоляции. В номере разводку трубопроводов выполнить в конструкции </w:t>
            </w:r>
            <w:r w:rsidRPr="00860AE4">
              <w:rPr>
                <w:rFonts w:ascii="Times New Roman" w:hAnsi="Times New Roman" w:cs="Times New Roman"/>
              </w:rPr>
              <w:lastRenderedPageBreak/>
              <w:t xml:space="preserve">пола 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тупикового типа. От этажного коллектора выполнить лучевую разводку, на каждую ветку не более четырех отопительных приборов.</w:t>
            </w:r>
          </w:p>
          <w:p w14:paraId="05758A33" w14:textId="412206F9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В качестве отопительных приборов в номерах принять конвекторы или радиаторы с терморегуляторами в зависимости от высоты остекления</w:t>
            </w:r>
            <w:r w:rsidR="00374E63" w:rsidRPr="00860AE4">
              <w:rPr>
                <w:rFonts w:ascii="Times New Roman" w:hAnsi="Times New Roman" w:cs="Times New Roman"/>
              </w:rPr>
              <w:t xml:space="preserve"> напольного или настенного типа</w:t>
            </w:r>
            <w:r w:rsidRPr="00860AE4">
              <w:rPr>
                <w:rFonts w:ascii="Times New Roman" w:hAnsi="Times New Roman" w:cs="Times New Roman"/>
              </w:rPr>
              <w:t xml:space="preserve">. Марку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согласоватьс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Заказчиком.</w:t>
            </w:r>
          </w:p>
          <w:p w14:paraId="09436FD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В технических помещениях, в общественных зонах и входных группах применить конвекторы или радиаторы в зависимости от требований к дизайну </w:t>
            </w:r>
            <w:proofErr w:type="gramStart"/>
            <w:r w:rsidRPr="00860AE4">
              <w:rPr>
                <w:rFonts w:ascii="Times New Roman" w:hAnsi="Times New Roman" w:cs="Times New Roman"/>
              </w:rPr>
              <w:t>помещений ,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высоты остекления и функционального назначения помещения.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14:paraId="7B25729D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Подключение настенных отопительных приборов выполнить углового типа (от стены). </w:t>
            </w:r>
          </w:p>
          <w:p w14:paraId="66AAEFD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В электротехнических помещениях установить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электроконвектор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или регистры из гладких труб, с соединениями на сварке и с вынесенной за пределы помещения отключающей арматурой.</w:t>
            </w:r>
          </w:p>
          <w:p w14:paraId="46BFF953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14:paraId="4DCCC66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Системы отопления обеспечивают максимальную температуру в помещении +18°(расчётная)С. Увеличение температуры воздуха в помещениях обеспечить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вентиляторными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доводчиками в режиме «тепло». Управление отопительными приборами предусмотреть с учетом системы диспетчеризации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43E47B24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2F54FB7B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встроенных нежилых помещений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ретейл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, конференц-залы, помещения питания, фитнес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</w:t>
            </w:r>
            <w:proofErr w:type="gramStart"/>
            <w:r w:rsidRPr="00860AE4">
              <w:rPr>
                <w:rFonts w:ascii="Times New Roman" w:hAnsi="Times New Roman" w:cs="Times New Roman"/>
              </w:rPr>
              <w:t>арматурой  предусмотреть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заводского изготовления. От этажного коллектора выполнить лучевую разводку, на каждую ветку не более четырех отопительных приборов.</w:t>
            </w:r>
          </w:p>
          <w:p w14:paraId="6A406AA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регулирования предусмотреть установку автоматической балансировочных клапанов. Прокладка трубопроводов от шкафа до помещений в полу </w:t>
            </w:r>
            <w:proofErr w:type="gramStart"/>
            <w:r w:rsidRPr="00860AE4">
              <w:rPr>
                <w:rFonts w:ascii="Times New Roman" w:hAnsi="Times New Roman" w:cs="Times New Roman"/>
              </w:rPr>
              <w:t>коридора  выполнить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в теплоизоляции. В помещениях разводку трубопроводов выполнить в конструкции пола 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тупикового или (и) лучевого типа. </w:t>
            </w:r>
          </w:p>
          <w:p w14:paraId="4447B798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</w:t>
            </w:r>
          </w:p>
          <w:p w14:paraId="0E5B2DE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Управление отопительными приборами предусмотреть системы диспетчеризации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5AFC5E5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1EBC19A2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Арендные помещения</w:t>
            </w:r>
          </w:p>
          <w:p w14:paraId="3130102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1BE879C4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14:paraId="409426A0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качестве отопительных приборов приняты конвекторы, радиаторы с терморегуляторами. Подключение предусмотреть к распределительной гребенке отопления с устройством узла учета. В каждой арендной зоне предусмотреть отключающую арматуру и место для перспективной установки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субабонентских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узлов учета тепла.</w:t>
            </w:r>
          </w:p>
          <w:p w14:paraId="0E9A9A79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</w:t>
            </w:r>
          </w:p>
          <w:p w14:paraId="5C24DF55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Общие требования</w:t>
            </w:r>
          </w:p>
          <w:p w14:paraId="0D98B5BF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воздухоотводчиками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 необходимыми контрольно-измерительными приборами по температуре и давлению.</w:t>
            </w:r>
          </w:p>
          <w:p w14:paraId="36810926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На вертикальных стояках системы отопления предусмотреть компенсаторы.</w:t>
            </w:r>
          </w:p>
          <w:p w14:paraId="0F48C974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76652807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Стояки трубопроводов для систем отопления запроектировать из стальных труб ГОСТ 3262-75*(обыкновенные). В качестве запорной арматуры предусмотреть шаровые краны.</w:t>
            </w:r>
          </w:p>
          <w:p w14:paraId="21BD79EC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При прокладке труб в полу используются трубопроводы из сшитого полиэтилена тип PEX-a(с), </w:t>
            </w:r>
            <w:r w:rsidRPr="00860AE4">
              <w:rPr>
                <w:rFonts w:ascii="Times New Roman" w:hAnsi="Times New Roman" w:cs="Times New Roman"/>
              </w:rPr>
              <w:lastRenderedPageBreak/>
              <w:t>которые изолируются изоляцией для прокладки в полу.</w:t>
            </w:r>
          </w:p>
          <w:p w14:paraId="7CFB236E" w14:textId="77777777" w:rsidR="008D2E83" w:rsidRPr="00860AE4" w:rsidRDefault="008D2E83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техэтажу</w:t>
            </w:r>
            <w:proofErr w:type="spellEnd"/>
            <w:r w:rsidRPr="00860AE4">
              <w:rPr>
                <w:rFonts w:ascii="Times New Roman" w:hAnsi="Times New Roman" w:cs="Times New Roman"/>
              </w:rPr>
              <w:t>, подлежат 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14:paraId="498B24DA" w14:textId="77777777" w:rsidR="008D2E83" w:rsidRPr="00860AE4" w:rsidRDefault="00E47838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7A119CA1" w14:textId="77777777" w:rsidR="008D2E83" w:rsidRPr="00860AE4" w:rsidRDefault="00E47838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основных входных зон здания предусмотреть водяную тепловую завесу.  </w:t>
            </w:r>
          </w:p>
          <w:p w14:paraId="10B2B9BD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338C34D8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 Здание оборудовать системами приточно-вытяжной вентиляции,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 функциональному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назанчению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помещений. 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14:paraId="24D40A41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Номера</w:t>
            </w:r>
          </w:p>
          <w:p w14:paraId="759A138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 В номерах запроектировать механическую приточно-вытяжную вентиляцию.</w:t>
            </w:r>
          </w:p>
          <w:p w14:paraId="32EC6A41" w14:textId="5172530D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Приточно-вытяжную установку </w:t>
            </w:r>
            <w:proofErr w:type="gramStart"/>
            <w:r w:rsidRPr="00860AE4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номеров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секцией рекуперации</w:t>
            </w:r>
            <w:r w:rsidR="00374E63" w:rsidRPr="00860AE4">
              <w:rPr>
                <w:rFonts w:ascii="Times New Roman" w:hAnsi="Times New Roman" w:cs="Times New Roman"/>
              </w:rPr>
              <w:t xml:space="preserve"> тепла</w:t>
            </w:r>
            <w:r w:rsidRPr="00860AE4">
              <w:rPr>
                <w:rFonts w:ascii="Times New Roman" w:hAnsi="Times New Roman" w:cs="Times New Roman"/>
              </w:rPr>
              <w:t xml:space="preserve">, водяного нагрева,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B50047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систему очистки воды для подачи в секцию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увлаженеия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воздуха.</w:t>
            </w:r>
          </w:p>
          <w:p w14:paraId="64D87444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Вытяжную и приточную вентиляцию с механическим побуждением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со 50% резервированием по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вентилятрной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группе и управлением по перепаду давления в канале, с частотным управлением по расходу воздуха. Предусмотреть устройства исключающие перетекания воздуха из одной номера в другую.</w:t>
            </w:r>
          </w:p>
          <w:p w14:paraId="5EF131B0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Проход воздуховода приточной вентиляции в номер из коридорной зоны через ограждающую стену выполнить в зоне санузла и подключить к одной решетке с кондиционером. Воздуховоды расположить в подшивном пространстве потолка.</w:t>
            </w:r>
          </w:p>
          <w:p w14:paraId="660C16BC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Выбросы отработанного воздуха предусмотреть на кровлю здания через обособленные шахты.</w:t>
            </w:r>
          </w:p>
          <w:p w14:paraId="78D1166A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входных вестибюлях и лифтовых холлах здания предусмотреть самостоятельные системы приточной вентиляции с секцией охлаждения воздуха до </w:t>
            </w:r>
            <w:r w:rsidRPr="00860AE4">
              <w:rPr>
                <w:rFonts w:ascii="Times New Roman" w:hAnsi="Times New Roman" w:cs="Times New Roman"/>
              </w:rPr>
              <w:lastRenderedPageBreak/>
              <w:t xml:space="preserve">температуры +22С и систему кондиционирования в полном объём, согласно дизайн проекта. </w:t>
            </w:r>
          </w:p>
          <w:p w14:paraId="0855E4D6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Приточный воздух подается с температурой +18÷+22°С</w:t>
            </w:r>
          </w:p>
          <w:p w14:paraId="623890D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На отводах приточной вентиляции к помещениям </w:t>
            </w:r>
            <w:proofErr w:type="gramStart"/>
            <w:r w:rsidRPr="00860AE4">
              <w:rPr>
                <w:rFonts w:ascii="Times New Roman" w:hAnsi="Times New Roman" w:cs="Times New Roman"/>
              </w:rPr>
              <w:t>номеров  перед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решеткой предусмотреть установку канальных ионизаторов воздуха. Управление предусмотреть </w:t>
            </w:r>
            <w:proofErr w:type="gramStart"/>
            <w:r w:rsidRPr="00860AE4">
              <w:rPr>
                <w:rFonts w:ascii="Times New Roman" w:hAnsi="Times New Roman" w:cs="Times New Roman"/>
              </w:rPr>
              <w:t xml:space="preserve">автоматическое, 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соединеное</w:t>
            </w:r>
            <w:proofErr w:type="spellEnd"/>
            <w:proofErr w:type="gramEnd"/>
            <w:r w:rsidRPr="00860AE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2F18D980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675CDE16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Предусмотреть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независсимые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системы приточно-вытяжной вентиляции для зоны ресторанов, фитнес 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залов. На отводах приточной вентиляции к помещений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 фитнес зала предусмотреть установку канальных ионизаторов воздуха. Управление предусмотреть автоматическое 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соединеное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70C0E2FB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Приточно-вытяжную установку </w:t>
            </w:r>
            <w:proofErr w:type="gramStart"/>
            <w:r w:rsidRPr="00860AE4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зала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секцией рекуператора, водяного нагрева,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D0B417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Размещение вентиляционного оборудования предусмотреть в технических помещениях –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или за подшивным потолком технических помещений.</w:t>
            </w:r>
          </w:p>
          <w:p w14:paraId="0B99A868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Технические помещения </w:t>
            </w:r>
          </w:p>
          <w:p w14:paraId="20DE4D4A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0B47C982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Коммерческие часть здания</w:t>
            </w:r>
          </w:p>
          <w:p w14:paraId="5C0A277D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арендуемых помещений предусмотреть самостоятельные воздухозаборные шахты, а также зарезервировать шахты под механическую вытяжную вентиляцию. Выбросы систем вытяжной вентиляции производить на кровлю здания или на фасад нежилой части здания. </w:t>
            </w:r>
          </w:p>
          <w:p w14:paraId="0C99C725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Предусмотреть места для установки приточных и вытяжных установок для арендных помещений. </w:t>
            </w:r>
          </w:p>
          <w:p w14:paraId="02799D07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Приточно-вытяжное вентиляционное оборудования и установки кондиционирования арендных помещений устанавливаются силами будущих арендаторов или владельцев помещений. </w:t>
            </w:r>
          </w:p>
          <w:p w14:paraId="0E89CD11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вентустановок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 наружных блоков кондиционирования производится за счет электрических мощностей арендатора.</w:t>
            </w:r>
          </w:p>
          <w:p w14:paraId="578CCF82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Разводка воздуховодов по помещениям сдаваемых в аренду выполняется силами арендаторов. Транзитные участки воздуховодов, прокладываемые по местам общего пользования здания выполнить в полном объеме.</w:t>
            </w:r>
          </w:p>
          <w:p w14:paraId="50017FE6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Выбросы с резким запахом предусмотреть на кровлю. </w:t>
            </w:r>
          </w:p>
          <w:p w14:paraId="649473F1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Общие требования</w:t>
            </w:r>
          </w:p>
          <w:p w14:paraId="2E30D924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Выбросы и заборы воздуха предусмотреть на наружную сторону фасада комплекса по возможности максимально удаленную от окон жилой части здания. </w:t>
            </w:r>
          </w:p>
          <w:p w14:paraId="230705D5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Воздуховоды предусмотреть из плотной стали.</w:t>
            </w:r>
          </w:p>
          <w:p w14:paraId="5F77885B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Предусмотреть проектом: установку вентиляционных установок на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виброоснования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венткамер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 т.д. Расчетные параметры внутреннего воздуха в помещениях для холодного и тёплого периодов принимать в соответствии с требованиями действующих норм и «Исходных данных».</w:t>
            </w:r>
          </w:p>
          <w:p w14:paraId="07B6EBF2" w14:textId="77777777" w:rsidR="008D2E83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 Оборудование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, технологической вентиляции, разместить в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на -1 этаже.</w:t>
            </w:r>
          </w:p>
          <w:p w14:paraId="0F86511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  <w:p w14:paraId="2EE0F52F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 Системы кондиционирования для жилой и арендных помещений здания предусмотреть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драйкулеров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на кровле здания.  В наружном гидравлическом контуре охлаждения конденсатора предусмотреть раствор пропилен гликоля, во внутреннем контуре вода.</w:t>
            </w:r>
          </w:p>
          <w:p w14:paraId="072AD728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14:paraId="118CCD2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При определении нагрузок на системы холодоснабжения принять теплопритоки по расчету с учетом площади помещения, но не менее 2,5кВт на одно помещение. </w:t>
            </w:r>
          </w:p>
          <w:p w14:paraId="61A7572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</w:t>
            </w:r>
            <w:proofErr w:type="spellStart"/>
            <w:r w:rsidRPr="00860AE4">
              <w:rPr>
                <w:rFonts w:ascii="Times New Roman" w:hAnsi="Times New Roman" w:cs="Times New Roman"/>
              </w:rPr>
              <w:t>фреонотрубопроводов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 установкой запорной арматуры, прокладку управляющих кабелей выполнить до номеров или помещений с установкой внутреннего блока, в соответствии с требованиями действующих нормативных документов.</w:t>
            </w:r>
          </w:p>
          <w:p w14:paraId="6BC6D13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 здания </w:t>
            </w:r>
            <w:proofErr w:type="gramStart"/>
            <w:r w:rsidRPr="00860AE4">
              <w:rPr>
                <w:rFonts w:ascii="Times New Roman" w:hAnsi="Times New Roman" w:cs="Times New Roman"/>
              </w:rPr>
              <w:t>или  в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непосредственной близости от установок.</w:t>
            </w:r>
          </w:p>
          <w:p w14:paraId="45556D0B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Установку наружных, внутренних блоков, разводку трубопроводов для арендных помещений выполняется владельцами помещений по индивидуальным проектам. Для помещений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МОПов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для подержания комфортных температурных режимов предусмотреть установку внутренних блоков кондиционирования.</w:t>
            </w:r>
          </w:p>
          <w:p w14:paraId="79452A37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Отвод конденсата от внутренних блоков предусматривается к дренажным или канализационным </w:t>
            </w:r>
            <w:proofErr w:type="gramStart"/>
            <w:r w:rsidRPr="00860AE4">
              <w:rPr>
                <w:rFonts w:ascii="Times New Roman" w:hAnsi="Times New Roman" w:cs="Times New Roman"/>
              </w:rPr>
              <w:t>стоякам  через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гидрозатворы.</w:t>
            </w:r>
          </w:p>
          <w:p w14:paraId="6D717D68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Тип внутренних блоков определить дизайн проектом помещений.</w:t>
            </w:r>
          </w:p>
          <w:p w14:paraId="35E501AF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систему очистки воды для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водянного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орошения теплообменников в случаи его применения.</w:t>
            </w:r>
          </w:p>
          <w:p w14:paraId="2D7E56A4" w14:textId="77777777" w:rsidR="00816F3D" w:rsidRPr="00860AE4" w:rsidRDefault="00816F3D" w:rsidP="00412615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</w:t>
            </w:r>
            <w:proofErr w:type="spellEnd"/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14:paraId="62CE90AA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Проектирование систем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вентиляции (ПДВ) комплекса и определение основных расчетных параметров следует выполнять в соответствии с 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14:paraId="2990C7B7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Системы ПДВ должны быть автономными для каждого пожарного отсека.</w:t>
            </w:r>
          </w:p>
          <w:p w14:paraId="324A77EC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6DE7544D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жилой части здании для обеспечения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защиты предусматривается устройство:</w:t>
            </w:r>
          </w:p>
          <w:p w14:paraId="5E99F752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подпора в незадымляемые лестничные клетки типа Н2 или Н3;</w:t>
            </w:r>
          </w:p>
          <w:p w14:paraId="53B1ED9D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подпора в шахты лифтов для перевозки пожарных подразделений;</w:t>
            </w:r>
          </w:p>
          <w:p w14:paraId="6BF57E4B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- подпора в лифтовые холлы, в т. ч. ПБЗ для МГН;</w:t>
            </w:r>
          </w:p>
          <w:p w14:paraId="43FAF06B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-  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из поэтажных коридоров;</w:t>
            </w:r>
          </w:p>
          <w:p w14:paraId="0CE60560" w14:textId="77777777" w:rsidR="00816F3D" w:rsidRPr="00860AE4" w:rsidRDefault="00816F3D" w:rsidP="00412615">
            <w:pPr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- компенсации систем вытяжной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вентиляции, разнесенной с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дымоприемными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устройствами системы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860AE4">
              <w:rPr>
                <w:rFonts w:ascii="Times New Roman" w:hAnsi="Times New Roman" w:cs="Times New Roman"/>
              </w:rPr>
              <w:t>.</w:t>
            </w:r>
          </w:p>
          <w:p w14:paraId="6F68F8CE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установку настенных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проитвопожарных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клапанов с возможностью установки решеток стаканного типа (за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подлецо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со стеной).</w:t>
            </w:r>
          </w:p>
          <w:p w14:paraId="291DFB3C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860AE4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3C0522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5F9DEF7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48F8D431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возможность быстрой и удобной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перекоммутации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(переключения) линий связи в серверной и кроссовых; </w:t>
            </w:r>
          </w:p>
          <w:p w14:paraId="0CF1307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Возможность (при необходимости) модернизации активного оборудования без замены линий связи.</w:t>
            </w:r>
          </w:p>
          <w:p w14:paraId="1BDD4F2D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14333430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по коридорам и холлам за подвесными потолками на кабельных лотках и в гибких ПВХ-трубах;</w:t>
            </w:r>
          </w:p>
          <w:p w14:paraId="0B65C9D1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в помещениях – в кабельных каналах по стенам и в гибких ПВХ-трубах за подвесными потолками.</w:t>
            </w:r>
          </w:p>
          <w:p w14:paraId="5AFC0920" w14:textId="77777777" w:rsidR="008D2E83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  <w:p w14:paraId="11F7054B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</w:p>
          <w:p w14:paraId="4C92BA9A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14:paraId="340D942A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Подключение гостиницы к сетям связи общего пользования и сети «Интернет» выполняется отдельным проектом Наружных сетей связи по Техническим условиям оператора связи данного региона.</w:t>
            </w:r>
          </w:p>
          <w:p w14:paraId="07F9F085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</w:t>
            </w:r>
            <w:r w:rsidRPr="00860AE4">
              <w:rPr>
                <w:rFonts w:ascii="Times New Roman" w:hAnsi="Times New Roman" w:cs="Times New Roman"/>
              </w:rPr>
              <w:lastRenderedPageBreak/>
              <w:t>внутренних абонентов, резервирование основных модулей АТС и энергопитания.</w:t>
            </w:r>
          </w:p>
          <w:p w14:paraId="1A8CC8F4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телефонной связи должна обеспечить:</w:t>
            </w:r>
          </w:p>
          <w:p w14:paraId="2605F9AE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возможность построения внутренней DECT-сети;</w:t>
            </w:r>
          </w:p>
          <w:p w14:paraId="4E485529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работу системы голосовой почты;</w:t>
            </w:r>
          </w:p>
          <w:p w14:paraId="47F7F4A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внутреннюю конференцсвязь;</w:t>
            </w:r>
          </w:p>
          <w:p w14:paraId="0E70FCE4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автоматическую тарификацию разговоров с возможностью разделения абонентов по группам тарифов;</w:t>
            </w:r>
          </w:p>
          <w:p w14:paraId="1FA26AFB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подключение управляющего компьютера для настройки, диагностики и управления системой телефонной связи</w:t>
            </w:r>
          </w:p>
          <w:p w14:paraId="34EEE2D8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</w:p>
          <w:p w14:paraId="4B815322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14:paraId="3B5F10F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Радиофикации, с установкой приемников проводного вещания (или УКВ вещания), подлежат помещения служб обеспечения безопасности (кроме 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КПП), помещения служб эксплуатации и гостиничные номера</w:t>
            </w:r>
          </w:p>
          <w:p w14:paraId="491A0CB3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60AE4">
              <w:rPr>
                <w:rFonts w:ascii="Times New Roman" w:hAnsi="Times New Roman" w:cs="Times New Roman"/>
                <w:b/>
              </w:rPr>
              <w:t>Информационно-телекоммуникационная сеть "Интернет"</w:t>
            </w:r>
          </w:p>
          <w:p w14:paraId="07660161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6F4F8B40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599E0C1C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14:paraId="1F4383BD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14:paraId="7C219CE8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модуль подключения к внешним сетям (учитывается проектом Наружных сетей связи);</w:t>
            </w:r>
          </w:p>
          <w:p w14:paraId="308D79C7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14:paraId="3E8586C2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  На этапе проектирования Заказчик должен согласовать марку, фирму-производителя активного оборудования (согласно 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Вендерного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листа оборудования).</w:t>
            </w:r>
          </w:p>
          <w:p w14:paraId="238F948C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 должно обеспечивать:</w:t>
            </w:r>
          </w:p>
          <w:p w14:paraId="5642910E" w14:textId="77777777" w:rsidR="00816F3D" w:rsidRPr="00860AE4" w:rsidRDefault="00816F3D" w:rsidP="00412615">
            <w:pPr>
              <w:numPr>
                <w:ilvl w:val="0"/>
                <w:numId w:val="23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работу 100 % пользователей на скорости не менее 100 Мб/с;</w:t>
            </w:r>
          </w:p>
          <w:p w14:paraId="52C3A9E4" w14:textId="77777777" w:rsidR="00816F3D" w:rsidRPr="00860AE4" w:rsidRDefault="00816F3D" w:rsidP="00412615">
            <w:pPr>
              <w:numPr>
                <w:ilvl w:val="0"/>
                <w:numId w:val="23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модульную структуру аппаратной части, позволяющую наращивать и модернизировать систему;</w:t>
            </w:r>
          </w:p>
          <w:p w14:paraId="37596792" w14:textId="77777777" w:rsidR="00816F3D" w:rsidRPr="00860AE4" w:rsidRDefault="00816F3D" w:rsidP="00412615">
            <w:pPr>
              <w:numPr>
                <w:ilvl w:val="0"/>
                <w:numId w:val="24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7BE71A69" w14:textId="77777777" w:rsidR="00816F3D" w:rsidRPr="00860AE4" w:rsidRDefault="00816F3D" w:rsidP="00412615">
            <w:pPr>
              <w:numPr>
                <w:ilvl w:val="0"/>
                <w:numId w:val="25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6BED2E32" w14:textId="77777777" w:rsidR="00816F3D" w:rsidRPr="00860AE4" w:rsidRDefault="00816F3D" w:rsidP="00412615">
            <w:pPr>
              <w:numPr>
                <w:ilvl w:val="0"/>
                <w:numId w:val="25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14:paraId="05121E57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Требования к «интернет» -соединениям:</w:t>
            </w:r>
          </w:p>
          <w:p w14:paraId="2322B1EB" w14:textId="77777777" w:rsidR="00816F3D" w:rsidRPr="00860AE4" w:rsidRDefault="00816F3D" w:rsidP="00412615">
            <w:pPr>
              <w:numPr>
                <w:ilvl w:val="0"/>
                <w:numId w:val="25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14:paraId="051054B3" w14:textId="77777777" w:rsidR="00816F3D" w:rsidRPr="00860AE4" w:rsidRDefault="00816F3D" w:rsidP="00412615">
            <w:pPr>
              <w:numPr>
                <w:ilvl w:val="0"/>
                <w:numId w:val="25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5E8DFFB6" w14:textId="77777777" w:rsidR="00816F3D" w:rsidRPr="00860AE4" w:rsidRDefault="00816F3D" w:rsidP="00412615">
            <w:pPr>
              <w:numPr>
                <w:ilvl w:val="0"/>
                <w:numId w:val="25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860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7DB29" w14:textId="77777777" w:rsidR="00816F3D" w:rsidRPr="00860AE4" w:rsidRDefault="00816F3D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14:paraId="44BF78E7" w14:textId="77777777" w:rsidR="00816F3D" w:rsidRPr="00860AE4" w:rsidRDefault="00816F3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  <w:p w14:paraId="008E1AE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66ABA3E0" w14:textId="77777777" w:rsidR="00D829FF" w:rsidRPr="00860AE4" w:rsidRDefault="00D829FF" w:rsidP="0041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</w:t>
            </w:r>
            <w:proofErr w:type="gram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гостиницы,  оснащаемых</w:t>
            </w:r>
            <w:proofErr w:type="gram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СКПТ, согласовать с Заказчиком. Абонентская разводка гостиничных номеров входит в состав проекта СКПТ</w:t>
            </w:r>
          </w:p>
          <w:p w14:paraId="61BAC7E7" w14:textId="77777777" w:rsidR="00816F3D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5593D41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единого времени (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) должна обеспечивать:</w:t>
            </w:r>
          </w:p>
          <w:p w14:paraId="233B604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14:paraId="37E93DF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- автоматическую коррекцию собственной шкалы времени.</w:t>
            </w:r>
          </w:p>
          <w:p w14:paraId="09F9F83B" w14:textId="77777777" w:rsidR="00816F3D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переговорной, в кабинетах директора и главного инженера</w:t>
            </w:r>
          </w:p>
          <w:p w14:paraId="55B4B351" w14:textId="77777777" w:rsidR="00816F3D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</w:p>
          <w:p w14:paraId="105019F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контроля и управления доступом (СКУД) должна обеспечивать:</w:t>
            </w:r>
          </w:p>
          <w:p w14:paraId="6C0210D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контроль прибытия персонала, формирование табеля учета рабочего времени;</w:t>
            </w:r>
          </w:p>
          <w:p w14:paraId="264E0E8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1B914BC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проход на этаж обслуживающего персонала номеров согласно графику дежурства;</w:t>
            </w:r>
          </w:p>
          <w:p w14:paraId="3015FF18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56E80CB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автоматическое разблокирование дверей на путях эвакуации людей при пожарной тревоге;</w:t>
            </w:r>
          </w:p>
          <w:p w14:paraId="1F3CAFE2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 дистанционное управление открыванием и блокированием дверей с рабочих мест операторов системы. </w:t>
            </w:r>
          </w:p>
          <w:p w14:paraId="76343E0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4D3D677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47B72C0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5921D72C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  <w:p w14:paraId="024894C5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  <w:p w14:paraId="357FFE9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охранная телевизионная должна обеспечивать наблюдение:</w:t>
            </w:r>
          </w:p>
          <w:p w14:paraId="0A57BDF5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631F203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 поворотными купольными телекамерами за обстановкой в вестибюле главного входа;</w:t>
            </w:r>
          </w:p>
          <w:p w14:paraId="3C23D15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   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14:paraId="4523F8DC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00EF77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2938B7D9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7FF1BFF8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Оператор со своего рабочего места должен иметь возможность наблюдать одновременно за </w:t>
            </w:r>
            <w:r w:rsidRPr="00860AE4">
              <w:rPr>
                <w:rFonts w:ascii="Times New Roman" w:hAnsi="Times New Roman" w:cs="Times New Roman"/>
              </w:rPr>
              <w:lastRenderedPageBreak/>
              <w:t>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14:paraId="785E7983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5B68907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557C465B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  <w:p w14:paraId="1BA3F251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</w:p>
          <w:p w14:paraId="7B93DE6C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Проект автоматической системы пожарной сигнализации (АПС) выполнить в соответствии с требованиями СП 5.13130.2009 и действующими нормами пожарной безопасности. </w:t>
            </w:r>
          </w:p>
          <w:p w14:paraId="72C8BCA2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использование сертифицированного оборудования для системы АПС.</w:t>
            </w:r>
          </w:p>
          <w:p w14:paraId="19F9862B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Технические средства АПС должны обеспечивать:</w:t>
            </w:r>
          </w:p>
          <w:p w14:paraId="149CE81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14:paraId="6280138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14:paraId="667A91E3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постоянный автоматический контроль состояния каждого адресного пожарного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извещателя</w:t>
            </w:r>
            <w:proofErr w:type="spellEnd"/>
            <w:r w:rsidRPr="00860AE4">
              <w:rPr>
                <w:rFonts w:ascii="Times New Roman" w:hAnsi="Times New Roman" w:cs="Times New Roman"/>
              </w:rPr>
              <w:t>;</w:t>
            </w:r>
          </w:p>
          <w:p w14:paraId="073B9BD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возможность локализации короткого замыкания в шлейфе (изоляцию короткозамкнутых участков шлейфов);</w:t>
            </w:r>
          </w:p>
          <w:p w14:paraId="14D7446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сигнализацию о прекращении 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14:paraId="2168ECF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14:paraId="515720E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выдачу команды на управление системами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и подпора воздуха;</w:t>
            </w:r>
          </w:p>
          <w:p w14:paraId="169757E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выдачу команды на отключение систем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вентиляции; </w:t>
            </w:r>
          </w:p>
          <w:p w14:paraId="4714F68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14:paraId="0A42E50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14:paraId="4357F4C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Предусмотреть возможность вывода сигнала о пожаре в ЦДП МЧС, на рабочую станцию оператора</w:t>
            </w:r>
          </w:p>
          <w:p w14:paraId="205791C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</w:p>
          <w:p w14:paraId="5A812ED3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оповещение и управления эвакуации людей при пожаре (СОУЭ) разрабатывается в соответствии с СП 3.13130.2009. Предусмотреть 3 тип СОУЭ.</w:t>
            </w:r>
          </w:p>
          <w:p w14:paraId="28EE4E3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Технические средства СОУЭ должны обеспечивать:</w:t>
            </w:r>
          </w:p>
          <w:p w14:paraId="593A52B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автоматическое включение речевых (звуковых)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при получении СОУЭ командного импульса, формируемого </w:t>
            </w:r>
            <w:proofErr w:type="gramStart"/>
            <w:r w:rsidRPr="00860AE4">
              <w:rPr>
                <w:rFonts w:ascii="Times New Roman" w:hAnsi="Times New Roman" w:cs="Times New Roman"/>
              </w:rPr>
              <w:t>автоматической  установкой</w:t>
            </w:r>
            <w:proofErr w:type="gramEnd"/>
            <w:r w:rsidRPr="00860AE4">
              <w:rPr>
                <w:rFonts w:ascii="Times New Roman" w:hAnsi="Times New Roman" w:cs="Times New Roman"/>
              </w:rPr>
              <w:t xml:space="preserve"> пожарной сигнализации (АПС);</w:t>
            </w:r>
          </w:p>
          <w:p w14:paraId="2D850B8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 уровень звука во всех местах постоянного или временного пребывания людей в соответствии с требованиями СП 3.13130.2009;</w:t>
            </w:r>
          </w:p>
          <w:p w14:paraId="641919D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автоматическое включение световых </w:t>
            </w:r>
            <w:proofErr w:type="spellStart"/>
            <w:r w:rsidRPr="00860AE4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860AE4">
              <w:rPr>
                <w:rFonts w:ascii="Times New Roman" w:hAnsi="Times New Roman" w:cs="Times New Roman"/>
              </w:rPr>
              <w:t xml:space="preserve"> «Выход»;</w:t>
            </w:r>
          </w:p>
          <w:p w14:paraId="3200D2A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речевое оповещение об авариях в инженерных системах здания, требующих эвакуации; </w:t>
            </w:r>
          </w:p>
          <w:p w14:paraId="649E1513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подачу в помещения здания речевой информации от радиотрансляционной сети о чрезвычайных ситуациях;</w:t>
            </w:r>
          </w:p>
          <w:p w14:paraId="1F9B73E3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возможность контроля работоспособности оборудования оповещения.</w:t>
            </w:r>
          </w:p>
          <w:p w14:paraId="29B99A3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</w:t>
            </w:r>
            <w:r w:rsidRPr="00860AE4">
              <w:rPr>
                <w:rFonts w:ascii="Times New Roman" w:hAnsi="Times New Roman" w:cs="Times New Roman"/>
              </w:rPr>
              <w:lastRenderedPageBreak/>
              <w:t>Оборудование СОУЭ расположить в помещении пожарного поста.</w:t>
            </w:r>
          </w:p>
          <w:p w14:paraId="505E0626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Сети АПС и СОУЭ выполнить огнестойкими кабелями и проложить с учётом требований по физической защите трасс от повреждения, обеспечивая работоспособность соединительных линий в условиях пожара в течение времени, необходимого для полной эвакуации людей</w:t>
            </w:r>
          </w:p>
          <w:p w14:paraId="421EB54C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  <w:p w14:paraId="2F1E081E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Система охранной сигнализации (ОС) должна обеспечивать:</w:t>
            </w:r>
          </w:p>
          <w:p w14:paraId="2E2A22C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14:paraId="21849811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автоматическую постановку на охрану и снятие с охраны с помощью элементов системы контроля доступа;</w:t>
            </w:r>
          </w:p>
          <w:p w14:paraId="76CA760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протоколирование и архивирование событий в системе ОС; </w:t>
            </w:r>
          </w:p>
          <w:p w14:paraId="501DD62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сохранение работоспособности элементов ОС при неисправностях электропитания;</w:t>
            </w:r>
          </w:p>
          <w:p w14:paraId="23AEB067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получение на автоматизированном рабочем месте (АРМ) оператора визуальной информации (графических планов) охраняемых помещений; </w:t>
            </w:r>
          </w:p>
          <w:p w14:paraId="7FB22566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Оборудованию средствами ОС подлежат следующие помещения:</w:t>
            </w:r>
          </w:p>
          <w:p w14:paraId="7051ACEB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окна помещений первого этажа - датчиками разрушения стекла и открывания;</w:t>
            </w:r>
          </w:p>
          <w:p w14:paraId="08639EB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места вводов коммуникаций, вентиляционных каналов и иные инженерно-технические элементы здания, доступные для проникновения с внешней стороны, складские помещения – датчиками открывания дверей (</w:t>
            </w:r>
            <w:proofErr w:type="spellStart"/>
            <w:r w:rsidRPr="00860AE4">
              <w:rPr>
                <w:rFonts w:ascii="Times New Roman" w:hAnsi="Times New Roman" w:cs="Times New Roman"/>
              </w:rPr>
              <w:t>магнитоконтактными</w:t>
            </w:r>
            <w:proofErr w:type="spellEnd"/>
            <w:r w:rsidRPr="00860AE4">
              <w:rPr>
                <w:rFonts w:ascii="Times New Roman" w:hAnsi="Times New Roman" w:cs="Times New Roman"/>
              </w:rPr>
              <w:t>) и движения;</w:t>
            </w:r>
          </w:p>
          <w:p w14:paraId="70CDC419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входные (основные и дополнительные) двери – датчиками открывания дверей;</w:t>
            </w:r>
          </w:p>
          <w:p w14:paraId="20E8F48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холлы, коридоры и лестничные клетки – датчиками движения;</w:t>
            </w:r>
          </w:p>
          <w:p w14:paraId="23FAE6F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кабинеты административной части и номерной фонд – датчиками открывания дверей (</w:t>
            </w:r>
            <w:proofErr w:type="spellStart"/>
            <w:r w:rsidRPr="00860AE4">
              <w:rPr>
                <w:rFonts w:ascii="Times New Roman" w:hAnsi="Times New Roman" w:cs="Times New Roman"/>
              </w:rPr>
              <w:t>магнито</w:t>
            </w:r>
            <w:proofErr w:type="spellEnd"/>
            <w:r w:rsidRPr="00860AE4">
              <w:rPr>
                <w:rFonts w:ascii="Times New Roman" w:hAnsi="Times New Roman" w:cs="Times New Roman"/>
              </w:rPr>
              <w:t>-контактными) и движения (инфракрасными и комбинированными);</w:t>
            </w:r>
          </w:p>
          <w:p w14:paraId="6B7C7E5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14:paraId="2207577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lastRenderedPageBreak/>
              <w:t>Количество, места установки и типы охранных датчиков определяются на этапе проектирования по согласованию с Заказчиком.</w:t>
            </w:r>
          </w:p>
          <w:p w14:paraId="0EB399A6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 Постановка на охрану должна осуществляется автоматически при выполнении следующих условий: </w:t>
            </w:r>
          </w:p>
          <w:p w14:paraId="1B1A1CD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14:paraId="53D246E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>временные условия (конец рабочего дня и т.д.) выполнены;</w:t>
            </w:r>
          </w:p>
          <w:p w14:paraId="44F6754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14:paraId="3DFE7744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 xml:space="preserve">Для постановки помещений объекта на охрану используются: </w:t>
            </w:r>
          </w:p>
          <w:p w14:paraId="66324E4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в номерном фонде - карточка системы контроля доступа; </w:t>
            </w:r>
          </w:p>
          <w:p w14:paraId="32F3080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</w:t>
            </w:r>
            <w:r w:rsidRPr="00860AE4">
              <w:rPr>
                <w:rFonts w:ascii="Times New Roman" w:hAnsi="Times New Roman" w:cs="Times New Roman"/>
              </w:rPr>
              <w:tab/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14:paraId="30882B38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Для контроля и управления в помещениях постов охраны установить пульты управления и табло индикации</w:t>
            </w:r>
          </w:p>
          <w:p w14:paraId="72EED709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и диспетчеризация</w:t>
            </w:r>
          </w:p>
          <w:p w14:paraId="4FBC705A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автоматизацию и диспетчеризацию инженерных систем с выводом сигнала на пульт в </w:t>
            </w:r>
            <w:proofErr w:type="spellStart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860AE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пожарной охраны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0B2EFEBF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24EF94E5" w14:textId="77777777" w:rsidR="00816F3D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 и ТУ</w:t>
            </w:r>
          </w:p>
          <w:p w14:paraId="162FCED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  <w:p w14:paraId="431DCF30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Выполнить в соответствии с проектом</w:t>
            </w:r>
          </w:p>
          <w:p w14:paraId="69A2452B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11446F92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</w:rPr>
              <w:t>Выполнить в соответствии с проектом</w:t>
            </w:r>
          </w:p>
          <w:p w14:paraId="0978EB91" w14:textId="77777777" w:rsidR="00D829FF" w:rsidRPr="00860AE4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60A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Наружные инженерные сети с выделением участков городских сетей</w:t>
            </w:r>
            <w:r w:rsidRPr="00860AE4">
              <w:rPr>
                <w:rFonts w:ascii="Times New Roman" w:hAnsi="Times New Roman" w:cs="Times New Roman"/>
              </w:rPr>
              <w:t xml:space="preserve"> </w:t>
            </w:r>
          </w:p>
          <w:p w14:paraId="7EF1BDA3" w14:textId="77777777" w:rsidR="00FB0CA9" w:rsidRPr="00860AE4" w:rsidRDefault="00FB0CA9" w:rsidP="0041261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AE4">
              <w:rPr>
                <w:rFonts w:ascii="Times New Roman" w:hAnsi="Times New Roman" w:cs="Times New Roman"/>
                <w:sz w:val="24"/>
                <w:szCs w:val="24"/>
              </w:rPr>
              <w:t>Выполнить в объеме требований технических условий на присоединение к городским инженерным сетям Рабочей документацией.</w:t>
            </w:r>
          </w:p>
          <w:p w14:paraId="1B051D9D" w14:textId="77777777" w:rsidR="00D829FF" w:rsidRPr="00860AE4" w:rsidRDefault="00D829FF" w:rsidP="0041261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31636D39" w14:textId="77777777" w:rsidR="0072497A" w:rsidRDefault="0072497A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2497A">
              <w:rPr>
                <w:rFonts w:ascii="Times New Roman" w:hAnsi="Times New Roman" w:cs="Times New Roman"/>
                <w:b/>
              </w:rPr>
              <w:t>Прочие работы: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28C70A" w14:textId="53ED1446" w:rsidR="00816F3D" w:rsidRDefault="0072497A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72497A">
              <w:rPr>
                <w:rFonts w:ascii="Times New Roman" w:hAnsi="Times New Roman" w:cs="Times New Roman"/>
              </w:rPr>
              <w:t xml:space="preserve">выполнить работы по устройству пешеходного перехода из здания паркинга в здание гостиницы с </w:t>
            </w:r>
            <w:r w:rsidRPr="0072497A">
              <w:rPr>
                <w:rFonts w:ascii="Times New Roman" w:hAnsi="Times New Roman" w:cs="Times New Roman"/>
              </w:rPr>
              <w:lastRenderedPageBreak/>
              <w:t>отделкой по проекту, при необходимости усиление и восстановление конструкций и отделки паркинга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2F9D11" w14:textId="435FDBDB" w:rsidR="0072497A" w:rsidRPr="0072497A" w:rsidRDefault="0072497A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выполнитьт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по усилению</w:t>
            </w:r>
            <w:r w:rsidRPr="007249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сохранности окружающей застройки</w:t>
            </w:r>
            <w:r w:rsidR="007C14BF">
              <w:rPr>
                <w:rFonts w:ascii="Times New Roman" w:hAnsi="Times New Roman" w:cs="Times New Roman"/>
              </w:rPr>
              <w:t>, попадающей в зону влияния,</w:t>
            </w:r>
            <w:r>
              <w:rPr>
                <w:rFonts w:ascii="Times New Roman" w:hAnsi="Times New Roman" w:cs="Times New Roman"/>
              </w:rPr>
              <w:t xml:space="preserve"> выполнить в соответствии </w:t>
            </w:r>
            <w:r w:rsidR="007C14BF">
              <w:rPr>
                <w:rFonts w:ascii="Times New Roman" w:hAnsi="Times New Roman" w:cs="Times New Roman"/>
              </w:rPr>
              <w:t>с проектом.</w:t>
            </w:r>
          </w:p>
          <w:p w14:paraId="2E4DCC34" w14:textId="3F36424C" w:rsidR="0072497A" w:rsidRPr="00860AE4" w:rsidRDefault="00893B2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893B29">
              <w:rPr>
                <w:rFonts w:ascii="Times New Roman" w:hAnsi="Times New Roman" w:cs="Times New Roman"/>
              </w:rPr>
              <w:t>Стоимость  выполняемых Работ должна включать все расходы на выполнение работ подготовительного периода согласно данному Техническому заданию и строительному генеральному плану, в том числе расходы на страхование, транспортировку, уплату налогов, сборов и других обязательных платежей</w:t>
            </w:r>
          </w:p>
        </w:tc>
      </w:tr>
      <w:tr w:rsidR="00033F98" w:rsidRPr="00412615" w14:paraId="0E4E5C0D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7FDFC10B" w14:textId="77777777" w:rsidR="00033F98" w:rsidRPr="00412615" w:rsidRDefault="00033F98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BCC1" w14:textId="77777777" w:rsidR="00033F98" w:rsidRPr="00412615" w:rsidRDefault="00033F98" w:rsidP="00412615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Условия выполнения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1866" w14:textId="77777777" w:rsidR="00033F98" w:rsidRPr="00C1735A" w:rsidRDefault="00033F98" w:rsidP="00412615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1735A">
              <w:rPr>
                <w:rFonts w:ascii="Times New Roman" w:hAnsi="Times New Roman" w:cs="Times New Roman"/>
                <w:color w:val="000000" w:themeColor="text1"/>
              </w:rPr>
              <w:t>Все работы, входящие в состав настоящего технического задания, выполняются исключительно в границах земельного участка согласно ГПЗУ</w:t>
            </w:r>
          </w:p>
          <w:p w14:paraId="3997C431" w14:textId="77777777" w:rsidR="00033F98" w:rsidRPr="00C1735A" w:rsidRDefault="00033F98" w:rsidP="00412615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1735A">
              <w:rPr>
                <w:rFonts w:ascii="Times New Roman" w:hAnsi="Times New Roman" w:cs="Times New Roman"/>
                <w:color w:val="000000" w:themeColor="text1"/>
              </w:rPr>
              <w:t>Выполняемые работы должны производиться в соответствии с документацией, разработанной _______ шифр____________ и нормативными документами, действующими на территории РФ.</w:t>
            </w:r>
          </w:p>
        </w:tc>
      </w:tr>
      <w:tr w:rsidR="00033F98" w:rsidRPr="00412615" w14:paraId="6576651F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6F2E26CD" w14:textId="77777777" w:rsidR="00033F98" w:rsidRPr="00412615" w:rsidRDefault="00033F98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7CA2" w14:textId="77777777" w:rsidR="00033F98" w:rsidRPr="00412615" w:rsidRDefault="00033F98" w:rsidP="00412615">
            <w:pPr>
              <w:spacing w:after="160"/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</w:p>
          <w:p w14:paraId="2D213DED" w14:textId="77777777" w:rsidR="00033F98" w:rsidRPr="00412615" w:rsidRDefault="00033F98" w:rsidP="00412615">
            <w:pPr>
              <w:spacing w:after="160"/>
              <w:ind w:right="-1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 содержанию строительной площадки</w:t>
            </w:r>
            <w:r w:rsidRPr="004126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63A" w14:textId="77777777" w:rsidR="00033F98" w:rsidRPr="00412615" w:rsidRDefault="00033F98" w:rsidP="00412615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соответствии с условиями Договора, Генподрядчик принимает на себя обязательства по обустройству и содержанию Строительной площадки, а именно:</w:t>
            </w:r>
          </w:p>
          <w:p w14:paraId="233173B3" w14:textId="77777777" w:rsidR="00033F98" w:rsidRPr="00412615" w:rsidRDefault="00033F98" w:rsidP="00412615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 начала работ по подготовке участка строительства и прилегающей к нему территории Генподрядчик обязан установить на границе участка строительства стенд, доступный для обозрения с прилегающей к участку строительства территории и содержащий информацию о проекте строительства.</w:t>
            </w:r>
          </w:p>
          <w:p w14:paraId="3B3071C5" w14:textId="77777777" w:rsidR="00033F98" w:rsidRPr="00412615" w:rsidRDefault="00033F98" w:rsidP="00412615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8960F1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До начала основных работ необходимо:</w:t>
            </w:r>
          </w:p>
          <w:p w14:paraId="4D58D73D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общую устойчивость, прочность, надежность, эксплуатационную безопасность ограждения строительной площадки;</w:t>
            </w:r>
          </w:p>
          <w:p w14:paraId="64462942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оборудовать внутриплощадочные проезды и пункт мойки колес транспортных средств, для исключения выноса грязи и мусора на проезжую часть улиц (проездов) в границах территории строительной площадки;</w:t>
            </w:r>
          </w:p>
          <w:p w14:paraId="7F2C25ED" w14:textId="77777777" w:rsidR="00053789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наружное освещение по периметру строительной</w:t>
            </w:r>
            <w:r w:rsidR="00053789">
              <w:rPr>
                <w:rFonts w:ascii="Times New Roman" w:hAnsi="Times New Roman" w:cs="Times New Roman"/>
                <w:color w:val="000000" w:themeColor="text1"/>
              </w:rPr>
              <w:t xml:space="preserve"> площадки, освещение опасных зон</w:t>
            </w:r>
          </w:p>
          <w:p w14:paraId="1D97F878" w14:textId="140B4AF2" w:rsidR="00053789" w:rsidRDefault="00053789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организовать охрану строительной площадки</w:t>
            </w:r>
          </w:p>
          <w:p w14:paraId="72A9AA9B" w14:textId="6BCC349D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Точки подключения электроэнергии, в границах строительной площадки, предоставляются заказчиком до начала производства работ;</w:t>
            </w:r>
          </w:p>
          <w:p w14:paraId="7202F025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 необходимом количестве, разместить на территории бытовой городок,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      </w:r>
          </w:p>
          <w:p w14:paraId="75C3B4BF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установить бункер-накопитель для сбора строительного мусора или выгородить для этих целей специальную площадку. При необходимости временного использования определенных территорий, не включенных в строительную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 </w:t>
            </w:r>
          </w:p>
          <w:p w14:paraId="6FFA0695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нежилым зданиям, гостиницам, сооружениям и помещениям.</w:t>
            </w:r>
          </w:p>
          <w:p w14:paraId="65DB846D" w14:textId="77777777" w:rsidR="00033F98" w:rsidRPr="00412615" w:rsidRDefault="00033F98" w:rsidP="0041261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31744501" w14:textId="77777777" w:rsidR="00033F98" w:rsidRPr="00412615" w:rsidRDefault="00033F98" w:rsidP="00412615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строительной площадки и 5-ти метровой зоны.</w:t>
            </w:r>
          </w:p>
          <w:p w14:paraId="5488176C" w14:textId="77777777" w:rsidR="00033F98" w:rsidRPr="00412615" w:rsidRDefault="00033F98" w:rsidP="00412615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Содержание строительной площадки, мест складирования и хранение мусора на территории строительной площадки необходимо осуществлять в строгом соответствии с проектом организации строительства (ПОС).</w:t>
            </w:r>
          </w:p>
          <w:p w14:paraId="03F75ED5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обустройство и содержание подъездных путей к строительным площадкам возлагается на Генподрядчика;</w:t>
            </w:r>
          </w:p>
          <w:p w14:paraId="43FDC7A1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raId="79E03271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для складирования и хранения строительных материалов, оборудования, грунта, тары на территории строительства должны быть оборудованы места, специально отведенные для этих целей;</w:t>
            </w:r>
          </w:p>
          <w:p w14:paraId="28FC19C8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на период строительства за уборку и содержание пятиметровой прилегающей к ограждению зоны строительной площадки или здания территории ответственность возлагается на Генподрядчика;</w:t>
            </w:r>
          </w:p>
          <w:p w14:paraId="6A75C387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автотранспорт, перевозящий сыпучие грузы, должен быть оборудован специальными съемными тентами;</w:t>
            </w:r>
          </w:p>
          <w:p w14:paraId="42DB02E3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Генподрядчик обязан своими силами выполнить работу по водоотводу, устройству временных внутриплощадочных дорог и инженерных сетей, необходимых на время строительства и предусмотренных проектами организации строительства и проектами производства работ. Точка отвода вод предоставляется Заказчиком до начала производства работ;</w:t>
            </w:r>
          </w:p>
          <w:p w14:paraId="670A8711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производственные и бытовые стоки, образующиеся на строительной площадке, должны удаляться и обезвреживаться в соответствии с ПОС;</w:t>
            </w:r>
          </w:p>
          <w:p w14:paraId="19EC97C1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ограждение строительной площадки и мест разрытия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 Ограждения и их конструкции должны быть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окрашены красками устойчивыми к неблагоприятным погодным условиям, а при повторном использовании - отремонтированы и окрашены заново;</w:t>
            </w:r>
          </w:p>
          <w:p w14:paraId="24869544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территория строительной площадки по всему периметру должна быть ограждена сплошным забором в соответствии со </w:t>
            </w:r>
            <w:proofErr w:type="spellStart"/>
            <w:r w:rsidRPr="00412615">
              <w:rPr>
                <w:rFonts w:ascii="Times New Roman" w:hAnsi="Times New Roman" w:cs="Times New Roman"/>
                <w:color w:val="000000" w:themeColor="text1"/>
              </w:rPr>
              <w:t>стройгенпланом</w:t>
            </w:r>
            <w:proofErr w:type="spellEnd"/>
            <w:r w:rsidRPr="00412615">
              <w:rPr>
                <w:rFonts w:ascii="Times New Roman" w:hAnsi="Times New Roman" w:cs="Times New Roman"/>
                <w:color w:val="000000" w:themeColor="text1"/>
              </w:rPr>
              <w:t>, установка которого согласовывается с органами местного самоуправления, на территории которых находится строительная площадка. Ограждения должны содержаться в чистоте и исправном состоянии и не иметь дефектов;</w:t>
            </w:r>
          </w:p>
          <w:p w14:paraId="5A19167C" w14:textId="77777777" w:rsidR="00033F98" w:rsidRPr="00412615" w:rsidRDefault="00033F98" w:rsidP="00412615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Дополнительные затраты, связанные с обслуживанием и содержанием участка дороги находящегося на балансе муниципальных служб г. Сегежа, согласовываются с Заказчиком.</w:t>
            </w:r>
          </w:p>
          <w:p w14:paraId="0F808983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2820BC" w14:textId="77777777" w:rsidR="00033F98" w:rsidRPr="00412615" w:rsidRDefault="00033F98" w:rsidP="00412615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строительного городка.</w:t>
            </w:r>
          </w:p>
          <w:p w14:paraId="0B7CA457" w14:textId="77777777" w:rsidR="00033F98" w:rsidRPr="00412615" w:rsidRDefault="00033F98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До начала работ на строительной площадке Генподрядчик обязан обустроить строительный городок, в том числе осуществить следующие мероприятия: </w:t>
            </w:r>
          </w:p>
          <w:p w14:paraId="47B9617E" w14:textId="77777777" w:rsidR="00033F98" w:rsidRPr="00412615" w:rsidRDefault="00033F98" w:rsidP="0041261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Назначить Коменданта строительного городка.</w:t>
            </w:r>
          </w:p>
          <w:p w14:paraId="2DDDE7FB" w14:textId="77777777" w:rsidR="00033F98" w:rsidRPr="00412615" w:rsidRDefault="00033F98" w:rsidP="0041261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Содержать строительный городок и места общего пользования в чистоте и порядке.</w:t>
            </w:r>
          </w:p>
          <w:p w14:paraId="35194D6B" w14:textId="77777777" w:rsidR="00033F98" w:rsidRPr="00412615" w:rsidRDefault="00033F98" w:rsidP="0041261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Заключить контракты с сторонней организацией на предоставление и обслуживание переносных туалетных кабин.</w:t>
            </w:r>
          </w:p>
          <w:p w14:paraId="26BBD56B" w14:textId="77777777" w:rsidR="00033F98" w:rsidRPr="00412615" w:rsidRDefault="00033F98" w:rsidP="0041261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Выполнять необходимые требования по содержанию строительного городка. </w:t>
            </w:r>
          </w:p>
          <w:p w14:paraId="0EF731A8" w14:textId="77777777" w:rsidR="00033F98" w:rsidRPr="00412615" w:rsidRDefault="00033F98" w:rsidP="00412615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Проживание рабочих (сотрудников Генподрядчика и субподрядных организаций, задействованных в процессе строительства Объекта) на территории строительного городка оговаривается проектом производства работ.</w:t>
            </w:r>
          </w:p>
          <w:p w14:paraId="3C38ADF5" w14:textId="77777777" w:rsidR="00033F98" w:rsidRPr="00412615" w:rsidRDefault="00033F98" w:rsidP="0041261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5495" w:rsidRPr="00412615" w14:paraId="61F6777D" w14:textId="77777777" w:rsidTr="000B43E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0A123D4B" w14:textId="77777777" w:rsidR="00AD5495" w:rsidRPr="00412615" w:rsidRDefault="00AD5495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105A" w14:textId="77777777" w:rsidR="00AD5495" w:rsidRPr="00412615" w:rsidRDefault="00AD5495" w:rsidP="00412615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Порядок осуществления строительного контроля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500B" w14:textId="77777777" w:rsidR="00AD5495" w:rsidRPr="00412615" w:rsidRDefault="00AD5495" w:rsidP="00412615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Заказчик, Технический заказчик, Генподрядчик и Проектировщик осуществляют строительный контроль и авторский надзор, 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требованиям технических регламентов, проектной и рабочей документации.</w:t>
            </w:r>
          </w:p>
          <w:p w14:paraId="60019FDE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Лицо, осуществляющее строительство (Генподрядчик), в составе строительного контроля выполняет:</w:t>
            </w:r>
          </w:p>
          <w:p w14:paraId="395EFABD" w14:textId="77777777" w:rsidR="00AD5495" w:rsidRPr="00412615" w:rsidRDefault="00AD5495" w:rsidP="004126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входной контроль применяемых строительных материалов, изделий, конструкций и оборудования;</w:t>
            </w:r>
          </w:p>
          <w:p w14:paraId="0BC5FE81" w14:textId="77777777" w:rsidR="00AD5495" w:rsidRPr="00412615" w:rsidRDefault="00AD5495" w:rsidP="004126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операционный контроль в процессе выполнения и по завершении операций строительно-монтажных работ;</w:t>
            </w:r>
          </w:p>
          <w:p w14:paraId="45C1462C" w14:textId="77777777" w:rsidR="00AD5495" w:rsidRPr="00412615" w:rsidRDefault="00AD5495" w:rsidP="004126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освидетельствование выполненных работ, результаты которых становятся недоступными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для контроля после начала выполнения последующих работ;</w:t>
            </w:r>
          </w:p>
          <w:p w14:paraId="22ADDF60" w14:textId="77777777" w:rsidR="00AD5495" w:rsidRPr="00412615" w:rsidRDefault="00AD5495" w:rsidP="004126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освидетельствование ответственных строительных конструкций и участков систем инженерно-технического обеспечения;</w:t>
            </w:r>
          </w:p>
          <w:p w14:paraId="035F341B" w14:textId="77777777" w:rsidR="00AD5495" w:rsidRPr="00412615" w:rsidRDefault="00AD5495" w:rsidP="004126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испытания и опробования технических устройств.</w:t>
            </w:r>
          </w:p>
          <w:p w14:paraId="765E9532" w14:textId="77777777" w:rsidR="00AD5495" w:rsidRPr="00412615" w:rsidRDefault="00AD5495" w:rsidP="00412615">
            <w:pPr>
              <w:ind w:left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8E9182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застройщика (заказчика) в лице Технического заказчика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970E2E5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подряда.</w:t>
            </w:r>
          </w:p>
          <w:p w14:paraId="2ABD4DA6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составе строительного контроля выполняется авторский надзор лица, осуществившего разработку проектной документации (Проектировщика).</w:t>
            </w:r>
          </w:p>
          <w:p w14:paraId="3B58A6B5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  <w:u w:val="single"/>
              </w:rPr>
              <w:t>Входным контролем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      </w:r>
          </w:p>
          <w:p w14:paraId="53003995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      </w:r>
          </w:p>
          <w:p w14:paraId="4AADDC13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В случае выполнения контроля и испытаний привлеченными лабораториями проверить соответствие применяемых ими методов контроля и испытаний установленным национальными стандартами. Материалы, изделия, оборудование, 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  приостановить. </w:t>
            </w:r>
          </w:p>
          <w:p w14:paraId="0AE0A1AB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  <w:u w:val="single"/>
              </w:rPr>
              <w:t>В этом случае, в соответствии с Законодательством может быть принято одно из трех решений:</w:t>
            </w:r>
          </w:p>
          <w:p w14:paraId="66A6CBA6" w14:textId="77777777" w:rsidR="00AD5495" w:rsidRPr="00412615" w:rsidRDefault="00AD5495" w:rsidP="004126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поставщик выполняет замену несоответствующих материалов, изделий, оборудования аналогичными надлежащего качества;</w:t>
            </w:r>
          </w:p>
          <w:p w14:paraId="27DF97CB" w14:textId="77777777" w:rsidR="00AD5495" w:rsidRPr="00412615" w:rsidRDefault="00AD5495" w:rsidP="004126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несоответствующие изделия дорабатываются;</w:t>
            </w:r>
          </w:p>
          <w:p w14:paraId="47CEFD38" w14:textId="77777777" w:rsidR="00AD5495" w:rsidRPr="00412615" w:rsidRDefault="00AD5495" w:rsidP="004126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несоответствующие материалы, изделия могут быть применены после обязательного согласования с Заказчиком, Проектировщиком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и органом государственного контроля (надзора) по его компетенции.</w:t>
            </w:r>
          </w:p>
          <w:p w14:paraId="6AD52934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  <w:u w:val="single"/>
              </w:rPr>
              <w:t>Операционный контроль лица, осуществляющее строительство, проверяет:</w:t>
            </w:r>
          </w:p>
          <w:p w14:paraId="0E9AA442" w14:textId="77777777" w:rsidR="00AD5495" w:rsidRPr="00412615" w:rsidRDefault="00AD5495" w:rsidP="0041261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D9C2EE6" w14:textId="77777777" w:rsidR="00AD5495" w:rsidRPr="00412615" w:rsidRDefault="00AD5495" w:rsidP="0041261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соблюдение технологических режимов, установленных технологическими картами и регламентами;</w:t>
            </w:r>
          </w:p>
          <w:p w14:paraId="4BC00CDD" w14:textId="77777777" w:rsidR="00AD5495" w:rsidRPr="00412615" w:rsidRDefault="00AD5495" w:rsidP="0041261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документации;</w:t>
            </w:r>
          </w:p>
          <w:p w14:paraId="21BA55ED" w14:textId="77777777" w:rsidR="00AD5495" w:rsidRPr="00412615" w:rsidRDefault="00AD5495" w:rsidP="0041261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      </w:r>
          </w:p>
          <w:p w14:paraId="047F1E32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Результаты операционного контроля должны быть документированы в журналах работ [2].</w:t>
            </w:r>
          </w:p>
          <w:p w14:paraId="1BB62761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процессе строительства выполняются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Заказчика,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24 часа до начала приемки отдельных ответственных конструкций и скрытых работ по мере их готовности извещает остальных участников о сроках проведения указанных процедур.</w:t>
            </w:r>
          </w:p>
          <w:p w14:paraId="36116518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 [1]. </w:t>
            </w:r>
          </w:p>
          <w:p w14:paraId="54600DAE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К процедуре оценки соответствия отдельных конструкций, ярусов конструкций (этажей) лицо, осуществляющее строительство, должно представить акты освидетельствования всех скрытых работ,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входящих в состав этих конструкций, геодезические исполнительные схемы, а также протоколы испытаний конструкций в случаях, предусмотренных проектной документацией и (или) договором строительного подряда. Заказчик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приемки, закрепленные в натуре разбивочные оси и монтажные ориентиры.</w:t>
            </w:r>
          </w:p>
          <w:p w14:paraId="03F99C63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Результаты освидетельствования отдельных конструкций должны оформляться актами освидетельствования ответственных конструкций [1].</w:t>
            </w:r>
          </w:p>
          <w:p w14:paraId="19F14315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[1].</w:t>
            </w:r>
          </w:p>
          <w:p w14:paraId="57A72A2F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      </w:r>
          </w:p>
          <w:p w14:paraId="430A37B3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случаях,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      </w:r>
          </w:p>
          <w:p w14:paraId="7A0793B5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Заказчика в лице Технического заказчика выполняет:</w:t>
            </w:r>
          </w:p>
          <w:p w14:paraId="0FBA841D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      </w:r>
          </w:p>
          <w:p w14:paraId="016AFBAB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Заказчика может запретить применение неправильно складированных и хранящихся материалов;</w:t>
            </w:r>
          </w:p>
          <w:p w14:paraId="00458C44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      </w:r>
          </w:p>
          <w:p w14:paraId="0722C893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контроль за устранением дефектов в проектной документации, выявленных в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процессе строительства, документированный возврат дефектной документации проектировщику, контроль и документированная приемка исправленной документации, передача ее лицу, осуществляющему строительство;</w:t>
            </w:r>
          </w:p>
          <w:p w14:paraId="5C757365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контроль исполнения лицом, осуществляющим строительство, предписаний органов государственного надзора и местного самоуправления;</w:t>
            </w:r>
          </w:p>
          <w:p w14:paraId="20D8E2C7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извещение органов государственного надзора обо всех случаях аварийного состояния на объекте строительства;</w:t>
            </w:r>
          </w:p>
          <w:p w14:paraId="3B80B426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      </w:r>
          </w:p>
          <w:p w14:paraId="538BF710" w14:textId="77777777" w:rsidR="00AD5495" w:rsidRPr="00412615" w:rsidRDefault="00AD5495" w:rsidP="0041261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      </w:r>
          </w:p>
          <w:p w14:paraId="3B91F1D0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Замечания представителей Строительного контроля Заказчика документируются в общем и 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      </w:r>
          </w:p>
          <w:p w14:paraId="68F67999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Авторский надзор архитектора осуществляется автором-архитектором в инициативном порядке независимо от решения Заказчика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Заказчику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Заказчика.</w:t>
            </w:r>
          </w:p>
          <w:p w14:paraId="52A3D5E5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51A0EF" w14:textId="77777777" w:rsidR="00AD5495" w:rsidRPr="00412615" w:rsidRDefault="00AD5495" w:rsidP="00412615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</w:rPr>
              <w:t>Все действия по приемке строительно-монтажных работ на строительной площадке регламентируются следующими документами:</w:t>
            </w:r>
          </w:p>
          <w:p w14:paraId="4097DC7F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[1] </w:t>
            </w:r>
            <w:r w:rsidRPr="00412615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РД 11-02-2006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конструкций, участков сетей инженерно-технического обеспечения.</w:t>
            </w:r>
          </w:p>
          <w:p w14:paraId="1CF2CEBA" w14:textId="77777777" w:rsidR="00AD5495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[2] </w:t>
            </w:r>
            <w:r w:rsidRPr="00412615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РД 11-05-2007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строительства.</w:t>
            </w:r>
          </w:p>
          <w:p w14:paraId="29F18033" w14:textId="7EAFBF8D" w:rsidR="00AD549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[3] </w:t>
            </w:r>
            <w:r w:rsidRPr="00412615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СП 11-110-99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 Авторский надзор за строительством зданий и сооружений.</w:t>
            </w:r>
          </w:p>
          <w:p w14:paraId="3754707F" w14:textId="15286093" w:rsidR="00F92B21" w:rsidRPr="00412615" w:rsidRDefault="00F92B21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B21">
              <w:rPr>
                <w:rFonts w:ascii="Times New Roman" w:hAnsi="Times New Roman" w:cs="Times New Roman"/>
                <w:color w:val="000000" w:themeColor="text1"/>
              </w:rPr>
              <w:t>[4</w:t>
            </w:r>
            <w:proofErr w:type="gramStart"/>
            <w:r w:rsidRPr="00F92B21">
              <w:rPr>
                <w:rFonts w:ascii="Times New Roman" w:hAnsi="Times New Roman" w:cs="Times New Roman"/>
                <w:color w:val="000000" w:themeColor="text1"/>
              </w:rPr>
              <w:t xml:space="preserve">]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92B21">
              <w:rPr>
                <w:rFonts w:ascii="Times New Roman" w:hAnsi="Times New Roman" w:cs="Times New Roman"/>
                <w:color w:val="000000" w:themeColor="text1"/>
              </w:rPr>
              <w:t>СП</w:t>
            </w:r>
            <w:proofErr w:type="gramEnd"/>
            <w:r w:rsidRPr="00F92B21">
              <w:rPr>
                <w:rFonts w:ascii="Times New Roman" w:hAnsi="Times New Roman" w:cs="Times New Roman"/>
                <w:color w:val="000000" w:themeColor="text1"/>
              </w:rPr>
              <w:t xml:space="preserve"> 246.1325800.2016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r w:rsidRPr="00F92B21">
              <w:rPr>
                <w:rFonts w:ascii="Times New Roman" w:hAnsi="Times New Roman" w:cs="Times New Roman"/>
                <w:color w:val="000000" w:themeColor="text1"/>
              </w:rPr>
              <w:t>оложение об авторском надзоре за строительством зданий и сооружений</w:t>
            </w:r>
          </w:p>
          <w:p w14:paraId="30CFFB12" w14:textId="2B4F8781" w:rsidR="00FB0CA9" w:rsidRPr="00412615" w:rsidRDefault="00AD5495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F92B2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] </w:t>
            </w:r>
            <w:r w:rsidR="00FB0CA9" w:rsidRPr="00412615">
              <w:rPr>
                <w:rFonts w:ascii="Times New Roman" w:hAnsi="Times New Roman" w:cs="Times New Roman"/>
                <w:color w:val="000000" w:themeColor="text1"/>
              </w:rPr>
              <w:t xml:space="preserve">Приказ </w:t>
            </w:r>
            <w:proofErr w:type="spellStart"/>
            <w:r w:rsidR="00FB0CA9" w:rsidRPr="00412615">
              <w:rPr>
                <w:rFonts w:ascii="Times New Roman" w:hAnsi="Times New Roman" w:cs="Times New Roman"/>
                <w:color w:val="000000" w:themeColor="text1"/>
              </w:rPr>
              <w:t>Ростехнадзора</w:t>
            </w:r>
            <w:proofErr w:type="spellEnd"/>
            <w:r w:rsidR="00FB0CA9" w:rsidRPr="00412615">
              <w:rPr>
                <w:rFonts w:ascii="Times New Roman" w:hAnsi="Times New Roman" w:cs="Times New Roman"/>
                <w:color w:val="000000" w:themeColor="text1"/>
              </w:rPr>
              <w:t xml:space="preserve"> от 12 марта 2020 г. N 107 </w:t>
            </w:r>
          </w:p>
          <w:p w14:paraId="35DFB383" w14:textId="77777777" w:rsidR="00AD5495" w:rsidRPr="00412615" w:rsidRDefault="00FB0CA9" w:rsidP="004126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Об утверждении форм документов, Необходимых для осуществления государственного Строительного надзора </w:t>
            </w:r>
          </w:p>
        </w:tc>
      </w:tr>
      <w:tr w:rsidR="00AD5495" w:rsidRPr="00412615" w14:paraId="41AA8E5C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52DA84" w14:textId="77777777" w:rsidR="00AD5495" w:rsidRPr="00412615" w:rsidRDefault="00AD5495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095C734" w14:textId="77777777" w:rsidR="00AD5495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Порядок предоставления первичной и исполнительной документации</w:t>
            </w:r>
          </w:p>
        </w:tc>
        <w:tc>
          <w:tcPr>
            <w:tcW w:w="5340" w:type="dxa"/>
            <w:shd w:val="clear" w:color="auto" w:fill="FFFFFF" w:themeFill="background1"/>
          </w:tcPr>
          <w:p w14:paraId="1D07FA26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Согласно Договора, на выполнение в полном объеме комплекса строительно-монтажных и пуско-наладочных работ по объекту, приемка ответственных конструкций и скрытых работ подтверждается подписанием полномочными представителями Службы строительного контроля, авторского надзора и Генподрядчика актов приемки ответственных конструкций и актов освидетельствования скрытых работ (далее – Акты скрытых работ). Генподрядчик приступает к выполнению последующих работ только после подписания Актов скрытых работ представителем Службы строительного контроля и авторским надзором. Акты скрытых работ подписываются Службой строительного контроля и авторским надзором в день приемки скрытых работ, либо в тот же день должен быть представлен письменный мотивированный отказ от подписания Актов. </w:t>
            </w:r>
          </w:p>
          <w:p w14:paraId="561438A1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Акты освидетельствования скрытых работ должен составляться на завершенный процесс.</w:t>
            </w:r>
          </w:p>
          <w:p w14:paraId="60CD5480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Освидетельствование скрытых работ и составление акта в случаях, когда последующие работы должны начинаться после перерыва, следует производить непосредственно перед производством последующих работ.</w:t>
            </w:r>
          </w:p>
          <w:p w14:paraId="402F8E70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Запрещается выполнение последующих работ при отсутствии актов освидетельствования предшествующих скрытых работ во всех случаях.</w:t>
            </w:r>
          </w:p>
          <w:p w14:paraId="7B7833A7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Ответственные конструкции по мере их готовности подлежат приемке в процессе строительства (с участием авторского надзора) с составлением акта промежуточной приемки этих конструкций по форме, установленной РД 11-02-2006. К наиболее ответственным конструкциям относятся те конструктивные элементы, некачественное выполнение которых может привести к потере несущей способности конструкции или к непригодности сооружения для нормальной эксплуатации. В акте указываются все промежуточные акты скрытых работ по захваткам и </w:t>
            </w:r>
            <w:r w:rsidRPr="00412615">
              <w:rPr>
                <w:rFonts w:ascii="Times New Roman" w:hAnsi="Times New Roman" w:cs="Times New Roman"/>
              </w:rPr>
              <w:lastRenderedPageBreak/>
              <w:t xml:space="preserve">прикладываются протоколы испытания бетонных, металлических и др. конструкций. </w:t>
            </w:r>
          </w:p>
          <w:p w14:paraId="4D628D1F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Исполнительная документация комплектуется в четырех равнозначных экземплярах (два экземпляра сдаются Заказчику, два экземпляра остаются у Генподрядчика). Полный комплект исполнительной документации передается Заказчику по завершении соответствующих этапов работ.</w:t>
            </w:r>
          </w:p>
          <w:p w14:paraId="58CCB70D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Каждый комплект исполнительной документации должен включать в себя:</w:t>
            </w:r>
          </w:p>
          <w:p w14:paraId="409750EE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общий реестр передаваемых документов, с подписью Генподрядчика, (направляется Заказчику в бумажном и электронном виде в формате </w:t>
            </w:r>
            <w:proofErr w:type="spellStart"/>
            <w:r w:rsidRPr="00412615">
              <w:rPr>
                <w:rFonts w:ascii="Times New Roman" w:hAnsi="Times New Roman" w:cs="Times New Roman"/>
              </w:rPr>
              <w:t>Excel</w:t>
            </w:r>
            <w:proofErr w:type="spellEnd"/>
            <w:r w:rsidRPr="00412615">
              <w:rPr>
                <w:rFonts w:ascii="Times New Roman" w:hAnsi="Times New Roman" w:cs="Times New Roman"/>
              </w:rPr>
              <w:t>);</w:t>
            </w:r>
          </w:p>
          <w:p w14:paraId="080880D3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акты освидетельствования видов работ (отражающие вид, сроки и объемы выполненных работ), подписанные представителями Заказчика, Генподрядчика, Авторского надзора и иными лицами, участвующими в строительстве;</w:t>
            </w:r>
          </w:p>
          <w:p w14:paraId="4942C145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документы, удостоверяющие качество используемых материалов, конструкций, изделий и оборудования (сертификаты соответствия, гигиенические заключения, сертификаты о пожарной безопасности, сертификаты качества, паспорта, протоколы испытаний), заверенные подписью и круглой печатью Генподрядчика (с указанием фамилии и должности ответственного лица), один экземпляр оригиналов вышеперечисленных документов сдается Заказчику;</w:t>
            </w:r>
          </w:p>
          <w:p w14:paraId="20FD4AC3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исполнительные схемы, отражающие фактическое исполнение проектных решений, с указанием объемов выполненных работ, подтвержденные подписью инженера технического надзора службы Заказчика, на геодезических схемах подписи геодезистов (исполнительные геодезические схемы оформлять по ГОСТ Р 51872-2002 заменен на ГОСТ Р 51872-2019);</w:t>
            </w:r>
          </w:p>
          <w:p w14:paraId="3029D463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копии журналов работ (общих, специальных и т.п. в бумажном и электронном виде в формате PDF), подтверждающие сроки выполнения работ, указанных в актах. При полном завершении работ на объекте, в службу Заказчика сдаются оригиналы всех журналов (РД 11-05-2007); </w:t>
            </w:r>
          </w:p>
          <w:p w14:paraId="4FC5A09F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копии удостоверений, приказов о назначении лиц, ответственных за качество сборки, монтажа, проверки качества выполненных работ, заверенные подписью и круглой печатью Генподрядчика.</w:t>
            </w:r>
          </w:p>
          <w:p w14:paraId="6BAFD89D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Формы актов и полный перечень приложений определяются в зависимости от вида выполняемых работ, в соответствии с РД 11-02-2006, СНиП 12-01-2004 и другими действующими строительными нормами и правилами.</w:t>
            </w:r>
          </w:p>
          <w:p w14:paraId="5415EB9B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lastRenderedPageBreak/>
              <w:t xml:space="preserve">Комплект исполнительной документации для сдачи-приемки выполненных работ формируется Генподрядчиком поэтапно в течение всего периода выполнения работ. </w:t>
            </w:r>
          </w:p>
          <w:p w14:paraId="67FC7ACA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Ежемесячно, после завершения строительно-монтажных работ, не позднее 3 числа месяца, следующего за отчетным месяцем, в службу Заказчика (на строительную площадку) предоставляется сформированный реестр исполнительной документации (подписанный всеми участниками освидетельствования работ) и журнал учета выполненных работ по форме КС-6а на предварительное рассмотрение и утверждение. </w:t>
            </w:r>
          </w:p>
          <w:p w14:paraId="5BFF7D49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В течении 5 (пяти) рабочих дней инженеры по контролю за качеством строительных работ службы Заказчика, совместно с ответственными представителями Генподрядчика, подтверждают фактическое выполнение работ, указанных в КС-6а и освидетельствованных представленной исполнительной документацией, либо выдают замечания по объемам принимаемых работ за отчетный период.</w:t>
            </w:r>
          </w:p>
          <w:p w14:paraId="7376348E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На основании согласованных (откорректированных) форм КС-6а формируются акты приемки выполненных работ по форме КС-2 за отчетный период.</w:t>
            </w:r>
          </w:p>
          <w:p w14:paraId="18CB2007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Ежемесячно, не позднее 3 числа месяца, следующего за отчетным месяцем, Генподрядчик представляет на рассмотрение и утверждение Заказчиком утвержденную руководителем Генподрядчика первичную отчетную документацию в составе:</w:t>
            </w:r>
          </w:p>
          <w:p w14:paraId="43986A82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журнал учета выполненных работ по форму КС-6а;</w:t>
            </w:r>
          </w:p>
          <w:p w14:paraId="493ADF62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 приемки выполненных работ по форме КС-2;</w:t>
            </w:r>
          </w:p>
          <w:p w14:paraId="72988A7D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справка о стоимости выполненных работ и затрат по форме КС-3;</w:t>
            </w:r>
          </w:p>
          <w:p w14:paraId="6105E015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счет и счет-фактуру на выполненные работы.</w:t>
            </w:r>
          </w:p>
          <w:p w14:paraId="39727D71" w14:textId="77777777" w:rsidR="00FB0CA9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При этом Стороны оговорили, что комплект исполнительной документации, утвержденной Службой строительного контроля Заказчика с копиями сертификатов, технических паспортов и других документов, удостоверяющих качество использованных Генподрядчиком материалов и оборудования, Генподрядчик предоставляет Заказчику не позднее 30 (тридцати) календарных дней с момента завершения соответствующего этапа работ.</w:t>
            </w:r>
          </w:p>
          <w:p w14:paraId="78431C88" w14:textId="77777777" w:rsidR="00AD5495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Заказчик в течение 5 (пяти) рабочих дней с момента получения утверждает полученный комплект документов и передает подписанные документы Генподрядчику. В случае несогласия Заказчика с </w:t>
            </w:r>
            <w:r w:rsidRPr="00412615">
              <w:rPr>
                <w:rFonts w:ascii="Times New Roman" w:hAnsi="Times New Roman" w:cs="Times New Roman"/>
              </w:rPr>
              <w:lastRenderedPageBreak/>
              <w:t>представленным комплектом документов и/или их содержанием, Заказчик направляет Генподрядчику мотивированный отказ от подписания. В случае мотивированного отказа от подписания форм КС-2, КС-3, либо уклонения от их подписания, соответствующие работы считаются выполненными в надлежащий срок и подлежат оплате.</w:t>
            </w:r>
          </w:p>
        </w:tc>
      </w:tr>
      <w:tr w:rsidR="00AD5495" w:rsidRPr="00412615" w14:paraId="6EDF445E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242A20" w14:textId="77777777" w:rsidR="00AD5495" w:rsidRPr="00412615" w:rsidRDefault="00AD5495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170EB23" w14:textId="77777777" w:rsidR="00AD5495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требования к охране труда и технике безопасности</w:t>
            </w:r>
          </w:p>
        </w:tc>
        <w:tc>
          <w:tcPr>
            <w:tcW w:w="5340" w:type="dxa"/>
            <w:shd w:val="clear" w:color="auto" w:fill="FFFFFF" w:themeFill="background1"/>
          </w:tcPr>
          <w:p w14:paraId="73F96B90" w14:textId="77777777" w:rsidR="00FB0CA9" w:rsidRPr="00FB0CA9" w:rsidRDefault="00FB0CA9" w:rsidP="00412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действующими положениями.</w:t>
            </w:r>
          </w:p>
          <w:p w14:paraId="42A068F3" w14:textId="77777777" w:rsidR="00FB0CA9" w:rsidRPr="00FB0CA9" w:rsidRDefault="00FB0CA9" w:rsidP="00412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1EE71303" w14:textId="77777777" w:rsidR="00FB0CA9" w:rsidRPr="00FB0CA9" w:rsidRDefault="00FB0CA9" w:rsidP="004126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Рабочие места в вечернее время должны быть освещены. </w:t>
            </w:r>
          </w:p>
          <w:p w14:paraId="21D120AD" w14:textId="77777777" w:rsidR="00AD5495" w:rsidRPr="00412615" w:rsidRDefault="00FB0CA9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</w:t>
            </w:r>
          </w:p>
        </w:tc>
      </w:tr>
      <w:tr w:rsidR="00AD5495" w:rsidRPr="00412615" w14:paraId="23A4E330" w14:textId="77777777" w:rsidTr="00033F98">
        <w:trPr>
          <w:jc w:val="center"/>
        </w:trPr>
        <w:tc>
          <w:tcPr>
            <w:tcW w:w="1160" w:type="dxa"/>
          </w:tcPr>
          <w:p w14:paraId="064EBAD8" w14:textId="77777777" w:rsidR="00AD5495" w:rsidRPr="00412615" w:rsidRDefault="00AD5495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562AB24" w14:textId="77777777" w:rsidR="00AD5495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к качеству работ</w:t>
            </w:r>
          </w:p>
        </w:tc>
        <w:tc>
          <w:tcPr>
            <w:tcW w:w="5340" w:type="dxa"/>
          </w:tcPr>
          <w:p w14:paraId="054C402D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1.</w:t>
            </w:r>
            <w:r w:rsidRPr="00412615">
              <w:rPr>
                <w:rFonts w:ascii="Times New Roman" w:hAnsi="Times New Roman" w:cs="Times New Roman"/>
              </w:rPr>
              <w:tab/>
      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всем нормативным документам Российской Федерации.</w:t>
            </w:r>
          </w:p>
          <w:p w14:paraId="5946A562" w14:textId="62E822C3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2.</w:t>
            </w:r>
            <w:r w:rsidRPr="00412615">
              <w:rPr>
                <w:rFonts w:ascii="Times New Roman" w:hAnsi="Times New Roman" w:cs="Times New Roman"/>
              </w:rPr>
              <w:tab/>
              <w:t>Работы должны выполняться в строгом соответствии с актуальной нормативной документацией</w:t>
            </w:r>
            <w:r w:rsidR="00F92B21">
              <w:rPr>
                <w:rFonts w:ascii="Times New Roman" w:hAnsi="Times New Roman" w:cs="Times New Roman"/>
              </w:rPr>
              <w:t xml:space="preserve"> действующей на территории РФ</w:t>
            </w:r>
            <w:r w:rsidRPr="00412615">
              <w:rPr>
                <w:rFonts w:ascii="Times New Roman" w:hAnsi="Times New Roman" w:cs="Times New Roman"/>
              </w:rPr>
              <w:t>:</w:t>
            </w:r>
          </w:p>
          <w:p w14:paraId="7D54EC19" w14:textId="59091AE5" w:rsidR="000A5466" w:rsidRPr="000A5466" w:rsidRDefault="002D2DED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>Градостроительный кодекс Российской Федерации о</w:t>
            </w:r>
            <w:r w:rsidR="000A5466" w:rsidRPr="000A5466">
              <w:rPr>
                <w:rFonts w:ascii="Times New Roman" w:hAnsi="Times New Roman" w:cs="Times New Roman"/>
              </w:rPr>
              <w:t>т 29 декабря 2004 года №190-ФЗ.</w:t>
            </w:r>
          </w:p>
          <w:p w14:paraId="696348B1" w14:textId="06BF8B70" w:rsidR="002D2DED" w:rsidRPr="000A5466" w:rsidRDefault="002D2DED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>Федеральный закон от 27 декабря 2002 года № 184-ФЗ «О техническом регулировании».</w:t>
            </w:r>
          </w:p>
          <w:p w14:paraId="20E88B10" w14:textId="56465611" w:rsidR="002D2DED" w:rsidRPr="000A5466" w:rsidRDefault="002D2DED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>Федеральный закон от 21.12.1994 года № 69-ФЗ «О пожарной безопасности».</w:t>
            </w:r>
          </w:p>
          <w:p w14:paraId="772254D3" w14:textId="77777777" w:rsidR="000A5466" w:rsidRPr="000A5466" w:rsidRDefault="002D2DED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>СНиП 12-03-2001 «Безопасность труда в строительстве. Часть первая. Общие требования».</w:t>
            </w:r>
            <w:r w:rsidR="000A5466" w:rsidRPr="000A5466">
              <w:rPr>
                <w:rFonts w:ascii="Times New Roman" w:hAnsi="Times New Roman" w:cs="Times New Roman"/>
              </w:rPr>
              <w:t xml:space="preserve"> </w:t>
            </w:r>
          </w:p>
          <w:p w14:paraId="18D9A30C" w14:textId="12F5B4B6" w:rsidR="000A5466" w:rsidRPr="000A5466" w:rsidRDefault="000A5466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 xml:space="preserve">Приказ Минтруда России от 11.12.2020 N 883н "Об утверждении Правил по охране труда при строительстве, реконструкции и ремонте" </w:t>
            </w:r>
          </w:p>
          <w:p w14:paraId="6C8026DF" w14:textId="4564EE51" w:rsidR="002D2DED" w:rsidRPr="000A5466" w:rsidRDefault="002D2DED" w:rsidP="000A5466">
            <w:pPr>
              <w:pStyle w:val="ab"/>
              <w:numPr>
                <w:ilvl w:val="0"/>
                <w:numId w:val="29"/>
              </w:numPr>
              <w:spacing w:before="120" w:after="120"/>
              <w:ind w:hanging="733"/>
              <w:rPr>
                <w:rFonts w:ascii="Times New Roman" w:hAnsi="Times New Roman" w:cs="Times New Roman"/>
              </w:rPr>
            </w:pPr>
            <w:r w:rsidRPr="000A5466">
              <w:rPr>
                <w:rFonts w:ascii="Times New Roman" w:hAnsi="Times New Roman" w:cs="Times New Roman"/>
              </w:rPr>
              <w:t xml:space="preserve">СП 71.13330.2017, СП 32.13330.2018, </w:t>
            </w:r>
          </w:p>
          <w:p w14:paraId="0B603C37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28.13330.2017, СП 60.13330.2016</w:t>
            </w:r>
          </w:p>
          <w:p w14:paraId="05F2BF8F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124.13330.20212, СП 61.13330.2010, </w:t>
            </w:r>
          </w:p>
          <w:p w14:paraId="4CAB7F8E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73.13330.2011, СНиП 42-01-2002, </w:t>
            </w:r>
          </w:p>
          <w:p w14:paraId="6A4943AC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74.13330.2011, СП 129.13330.2019, </w:t>
            </w:r>
          </w:p>
          <w:p w14:paraId="17B61C91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75.13330.2011, СП 76.13330.2016 </w:t>
            </w:r>
          </w:p>
          <w:p w14:paraId="40729C8D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СП 77.13330.2016, СП 82.13330.2016.</w:t>
            </w:r>
          </w:p>
          <w:p w14:paraId="07EC97B5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lastRenderedPageBreak/>
              <w:t>• Федеральный закон №52-ФЗ от 30.03.1999 г. «О санитарно- эпидемиологическом благополучии населения».</w:t>
            </w:r>
          </w:p>
          <w:p w14:paraId="1A849D00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14:paraId="6C87BCD9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14:paraId="2E64C559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14:paraId="6AF3AC30" w14:textId="77777777" w:rsidR="002D2DED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14:paraId="2121AADF" w14:textId="77777777" w:rsidR="00AD5495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3.</w:t>
            </w:r>
            <w:r w:rsidRPr="00412615">
              <w:rPr>
                <w:rFonts w:ascii="Times New Roman" w:hAnsi="Times New Roman" w:cs="Times New Roman"/>
              </w:rPr>
              <w:tab/>
              <w:t>Места пересечения стен новым инженерным оборудованием должны заделываться негорючим составом (раствором, пеной противопожарной и т.д.) составом по ГОСТ 23037-99 «Заполнители огнеупорные. Технические условия».</w:t>
            </w:r>
          </w:p>
        </w:tc>
      </w:tr>
      <w:tr w:rsidR="00AD5495" w:rsidRPr="00412615" w14:paraId="05002909" w14:textId="77777777" w:rsidTr="00033F98">
        <w:trPr>
          <w:jc w:val="center"/>
        </w:trPr>
        <w:tc>
          <w:tcPr>
            <w:tcW w:w="1160" w:type="dxa"/>
          </w:tcPr>
          <w:p w14:paraId="07AC686E" w14:textId="77777777" w:rsidR="00AD5495" w:rsidRPr="00412615" w:rsidRDefault="00AD5495" w:rsidP="0041261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7C2EFC14" w14:textId="77777777" w:rsidR="00AD5495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по объему гарантии качества выполненные работы</w:t>
            </w:r>
          </w:p>
        </w:tc>
        <w:tc>
          <w:tcPr>
            <w:tcW w:w="5340" w:type="dxa"/>
            <w:shd w:val="clear" w:color="auto" w:fill="auto"/>
          </w:tcPr>
          <w:p w14:paraId="31898D58" w14:textId="77777777" w:rsidR="00AD5495" w:rsidRPr="00412615" w:rsidRDefault="002D2DED" w:rsidP="00412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Срок предоставления гарантии качества на результат выполненных работ по договору должен составлять не менее 24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договору.</w:t>
            </w:r>
          </w:p>
        </w:tc>
      </w:tr>
    </w:tbl>
    <w:p w14:paraId="7232FD5B" w14:textId="77777777" w:rsidR="00C376AB" w:rsidRPr="00366E85" w:rsidRDefault="00C376AB" w:rsidP="00412615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2E8A04" w14:textId="77777777" w:rsidR="00212A6E" w:rsidRPr="00366E85" w:rsidRDefault="00212A6E" w:rsidP="00412615">
      <w:pPr>
        <w:spacing w:line="240" w:lineRule="auto"/>
        <w:rPr>
          <w:rFonts w:ascii="Times New Roman" w:hAnsi="Times New Roman" w:cs="Times New Roman"/>
        </w:rPr>
      </w:pPr>
    </w:p>
    <w:sectPr w:rsidR="00212A6E" w:rsidRPr="00366E85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93C"/>
    <w:multiLevelType w:val="hybridMultilevel"/>
    <w:tmpl w:val="8FE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95F"/>
    <w:multiLevelType w:val="hybridMultilevel"/>
    <w:tmpl w:val="D8F0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09C5"/>
    <w:multiLevelType w:val="multilevel"/>
    <w:tmpl w:val="0D9EB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20EA652E"/>
    <w:multiLevelType w:val="hybridMultilevel"/>
    <w:tmpl w:val="CCE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05A15"/>
    <w:multiLevelType w:val="multilevel"/>
    <w:tmpl w:val="0D9EB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4E40B32"/>
    <w:multiLevelType w:val="hybridMultilevel"/>
    <w:tmpl w:val="7BCC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C67B1"/>
    <w:multiLevelType w:val="hybridMultilevel"/>
    <w:tmpl w:val="8B42F5B2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 w15:restartNumberingAfterBreak="0">
    <w:nsid w:val="2A78690F"/>
    <w:multiLevelType w:val="multilevel"/>
    <w:tmpl w:val="55D07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917F67"/>
    <w:multiLevelType w:val="hybridMultilevel"/>
    <w:tmpl w:val="0E7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2BD42B9"/>
    <w:multiLevelType w:val="hybridMultilevel"/>
    <w:tmpl w:val="47CE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CA72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9" w15:restartNumberingAfterBreak="0">
    <w:nsid w:val="3C025776"/>
    <w:multiLevelType w:val="hybridMultilevel"/>
    <w:tmpl w:val="16040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21C08"/>
    <w:multiLevelType w:val="hybridMultilevel"/>
    <w:tmpl w:val="982C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136FA2"/>
    <w:multiLevelType w:val="hybridMultilevel"/>
    <w:tmpl w:val="C3F89634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87449B2"/>
    <w:multiLevelType w:val="hybridMultilevel"/>
    <w:tmpl w:val="F25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54C00C93"/>
    <w:multiLevelType w:val="hybridMultilevel"/>
    <w:tmpl w:val="17C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C78F7"/>
    <w:multiLevelType w:val="hybridMultilevel"/>
    <w:tmpl w:val="CA3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D53CE"/>
    <w:multiLevelType w:val="hybridMultilevel"/>
    <w:tmpl w:val="9798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24257"/>
    <w:multiLevelType w:val="hybridMultilevel"/>
    <w:tmpl w:val="9E50E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F18A7"/>
    <w:multiLevelType w:val="hybridMultilevel"/>
    <w:tmpl w:val="C23AA29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0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75082"/>
    <w:multiLevelType w:val="hybridMultilevel"/>
    <w:tmpl w:val="A0F4473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1"/>
  </w:num>
  <w:num w:numId="5">
    <w:abstractNumId w:val="25"/>
  </w:num>
  <w:num w:numId="6">
    <w:abstractNumId w:val="2"/>
  </w:num>
  <w:num w:numId="7">
    <w:abstractNumId w:val="22"/>
  </w:num>
  <w:num w:numId="8">
    <w:abstractNumId w:val="13"/>
  </w:num>
  <w:num w:numId="9">
    <w:abstractNumId w:val="10"/>
  </w:num>
  <w:num w:numId="10">
    <w:abstractNumId w:val="15"/>
  </w:num>
  <w:num w:numId="11">
    <w:abstractNumId w:val="8"/>
  </w:num>
  <w:num w:numId="12">
    <w:abstractNumId w:val="23"/>
  </w:num>
  <w:num w:numId="13">
    <w:abstractNumId w:val="31"/>
  </w:num>
  <w:num w:numId="14">
    <w:abstractNumId w:val="29"/>
  </w:num>
  <w:num w:numId="15">
    <w:abstractNumId w:val="26"/>
  </w:num>
  <w:num w:numId="16">
    <w:abstractNumId w:val="27"/>
  </w:num>
  <w:num w:numId="17">
    <w:abstractNumId w:val="11"/>
  </w:num>
  <w:num w:numId="18">
    <w:abstractNumId w:val="19"/>
  </w:num>
  <w:num w:numId="19">
    <w:abstractNumId w:val="17"/>
  </w:num>
  <w:num w:numId="20">
    <w:abstractNumId w:val="24"/>
  </w:num>
  <w:num w:numId="21">
    <w:abstractNumId w:val="6"/>
  </w:num>
  <w:num w:numId="22">
    <w:abstractNumId w:val="14"/>
  </w:num>
  <w:num w:numId="23">
    <w:abstractNumId w:val="7"/>
  </w:num>
  <w:num w:numId="24">
    <w:abstractNumId w:val="5"/>
  </w:num>
  <w:num w:numId="25">
    <w:abstractNumId w:val="18"/>
  </w:num>
  <w:num w:numId="26">
    <w:abstractNumId w:val="16"/>
  </w:num>
  <w:num w:numId="27">
    <w:abstractNumId w:val="28"/>
  </w:num>
  <w:num w:numId="28">
    <w:abstractNumId w:val="3"/>
  </w:num>
  <w:num w:numId="29">
    <w:abstractNumId w:val="20"/>
  </w:num>
  <w:num w:numId="30">
    <w:abstractNumId w:val="4"/>
  </w:num>
  <w:num w:numId="31">
    <w:abstractNumId w:val="9"/>
  </w:num>
  <w:num w:numId="3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DF5"/>
    <w:rsid w:val="00011354"/>
    <w:rsid w:val="000311C6"/>
    <w:rsid w:val="00033F98"/>
    <w:rsid w:val="0005172A"/>
    <w:rsid w:val="00052DE9"/>
    <w:rsid w:val="00053789"/>
    <w:rsid w:val="00054296"/>
    <w:rsid w:val="000542E9"/>
    <w:rsid w:val="000558D0"/>
    <w:rsid w:val="00066253"/>
    <w:rsid w:val="00066679"/>
    <w:rsid w:val="00073813"/>
    <w:rsid w:val="00075B3E"/>
    <w:rsid w:val="00083F09"/>
    <w:rsid w:val="0008511A"/>
    <w:rsid w:val="00090C2C"/>
    <w:rsid w:val="00094B8B"/>
    <w:rsid w:val="00095028"/>
    <w:rsid w:val="00096B6E"/>
    <w:rsid w:val="000A5466"/>
    <w:rsid w:val="000A61A2"/>
    <w:rsid w:val="000A76F1"/>
    <w:rsid w:val="000B395D"/>
    <w:rsid w:val="000B43E8"/>
    <w:rsid w:val="000B7D60"/>
    <w:rsid w:val="000C0311"/>
    <w:rsid w:val="000E1944"/>
    <w:rsid w:val="000E2C66"/>
    <w:rsid w:val="000E5580"/>
    <w:rsid w:val="001073C5"/>
    <w:rsid w:val="0011087A"/>
    <w:rsid w:val="0011482E"/>
    <w:rsid w:val="00123654"/>
    <w:rsid w:val="00124C98"/>
    <w:rsid w:val="00127C0E"/>
    <w:rsid w:val="00131881"/>
    <w:rsid w:val="00134E8D"/>
    <w:rsid w:val="00136285"/>
    <w:rsid w:val="001377A7"/>
    <w:rsid w:val="00143A13"/>
    <w:rsid w:val="00145542"/>
    <w:rsid w:val="001476A1"/>
    <w:rsid w:val="00147DD3"/>
    <w:rsid w:val="00153CB8"/>
    <w:rsid w:val="00163512"/>
    <w:rsid w:val="001651F1"/>
    <w:rsid w:val="00167F38"/>
    <w:rsid w:val="00173512"/>
    <w:rsid w:val="0017700C"/>
    <w:rsid w:val="00193023"/>
    <w:rsid w:val="0019341A"/>
    <w:rsid w:val="0019344D"/>
    <w:rsid w:val="00193F79"/>
    <w:rsid w:val="00196395"/>
    <w:rsid w:val="001B20B6"/>
    <w:rsid w:val="001C31ED"/>
    <w:rsid w:val="001C4804"/>
    <w:rsid w:val="001C49E1"/>
    <w:rsid w:val="001C5C9E"/>
    <w:rsid w:val="001C768A"/>
    <w:rsid w:val="001D0B4F"/>
    <w:rsid w:val="001D42AD"/>
    <w:rsid w:val="001F59A3"/>
    <w:rsid w:val="00207075"/>
    <w:rsid w:val="00212A6E"/>
    <w:rsid w:val="00212FB7"/>
    <w:rsid w:val="002167BB"/>
    <w:rsid w:val="00216D41"/>
    <w:rsid w:val="0022349A"/>
    <w:rsid w:val="0025009E"/>
    <w:rsid w:val="00252BB5"/>
    <w:rsid w:val="0025766F"/>
    <w:rsid w:val="002607A7"/>
    <w:rsid w:val="0026217C"/>
    <w:rsid w:val="00273578"/>
    <w:rsid w:val="00275C4B"/>
    <w:rsid w:val="002824F3"/>
    <w:rsid w:val="002A0657"/>
    <w:rsid w:val="002A3B2B"/>
    <w:rsid w:val="002A69C6"/>
    <w:rsid w:val="002B0871"/>
    <w:rsid w:val="002C4911"/>
    <w:rsid w:val="002D2DED"/>
    <w:rsid w:val="002D62BD"/>
    <w:rsid w:val="002E0264"/>
    <w:rsid w:val="002E445B"/>
    <w:rsid w:val="002F1F02"/>
    <w:rsid w:val="002F4200"/>
    <w:rsid w:val="00301552"/>
    <w:rsid w:val="00303326"/>
    <w:rsid w:val="00307C6D"/>
    <w:rsid w:val="00314B1F"/>
    <w:rsid w:val="003154CA"/>
    <w:rsid w:val="003275A7"/>
    <w:rsid w:val="003321A9"/>
    <w:rsid w:val="0034034A"/>
    <w:rsid w:val="00353577"/>
    <w:rsid w:val="00355610"/>
    <w:rsid w:val="0035566F"/>
    <w:rsid w:val="00357E73"/>
    <w:rsid w:val="003608AC"/>
    <w:rsid w:val="003619CC"/>
    <w:rsid w:val="00366E85"/>
    <w:rsid w:val="00371DA7"/>
    <w:rsid w:val="00374DB1"/>
    <w:rsid w:val="00374E63"/>
    <w:rsid w:val="00377B7F"/>
    <w:rsid w:val="003B7188"/>
    <w:rsid w:val="003C0A7D"/>
    <w:rsid w:val="003C1E22"/>
    <w:rsid w:val="003D2454"/>
    <w:rsid w:val="003E0E88"/>
    <w:rsid w:val="003E0F66"/>
    <w:rsid w:val="003E22DC"/>
    <w:rsid w:val="003E510C"/>
    <w:rsid w:val="003F2803"/>
    <w:rsid w:val="003F4C73"/>
    <w:rsid w:val="004027C6"/>
    <w:rsid w:val="00412615"/>
    <w:rsid w:val="00413292"/>
    <w:rsid w:val="00413C79"/>
    <w:rsid w:val="00415ABF"/>
    <w:rsid w:val="00420CCF"/>
    <w:rsid w:val="00423624"/>
    <w:rsid w:val="0043387C"/>
    <w:rsid w:val="0043536A"/>
    <w:rsid w:val="0043752A"/>
    <w:rsid w:val="00472354"/>
    <w:rsid w:val="004726AB"/>
    <w:rsid w:val="004738AA"/>
    <w:rsid w:val="00482278"/>
    <w:rsid w:val="00482F04"/>
    <w:rsid w:val="004857C4"/>
    <w:rsid w:val="00491DF7"/>
    <w:rsid w:val="004932C0"/>
    <w:rsid w:val="00495193"/>
    <w:rsid w:val="004954BE"/>
    <w:rsid w:val="004A0BD7"/>
    <w:rsid w:val="004A7132"/>
    <w:rsid w:val="004B059A"/>
    <w:rsid w:val="004B17DD"/>
    <w:rsid w:val="004B26E6"/>
    <w:rsid w:val="004C0B3B"/>
    <w:rsid w:val="004D11D6"/>
    <w:rsid w:val="004E0F0D"/>
    <w:rsid w:val="004E1003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510A8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B4B66"/>
    <w:rsid w:val="005C2362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170A1"/>
    <w:rsid w:val="00617175"/>
    <w:rsid w:val="006173ED"/>
    <w:rsid w:val="00621F19"/>
    <w:rsid w:val="00622154"/>
    <w:rsid w:val="00625192"/>
    <w:rsid w:val="00636109"/>
    <w:rsid w:val="006514C7"/>
    <w:rsid w:val="0065288E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D0EA6"/>
    <w:rsid w:val="006D2D15"/>
    <w:rsid w:val="006D41D6"/>
    <w:rsid w:val="006D59BF"/>
    <w:rsid w:val="006E0BD0"/>
    <w:rsid w:val="00704A99"/>
    <w:rsid w:val="00704EB7"/>
    <w:rsid w:val="00706EE9"/>
    <w:rsid w:val="0072497A"/>
    <w:rsid w:val="0072649B"/>
    <w:rsid w:val="00741A36"/>
    <w:rsid w:val="007479A0"/>
    <w:rsid w:val="00757B41"/>
    <w:rsid w:val="00757B5B"/>
    <w:rsid w:val="007714F6"/>
    <w:rsid w:val="0077159E"/>
    <w:rsid w:val="00777E60"/>
    <w:rsid w:val="00791C6F"/>
    <w:rsid w:val="007B7018"/>
    <w:rsid w:val="007C14BF"/>
    <w:rsid w:val="007E0C7D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16F3D"/>
    <w:rsid w:val="00821700"/>
    <w:rsid w:val="00821C94"/>
    <w:rsid w:val="00824B2C"/>
    <w:rsid w:val="00833CA9"/>
    <w:rsid w:val="0084144F"/>
    <w:rsid w:val="00846E1D"/>
    <w:rsid w:val="00847A94"/>
    <w:rsid w:val="00847AAF"/>
    <w:rsid w:val="00855A8B"/>
    <w:rsid w:val="0086008B"/>
    <w:rsid w:val="00860AE4"/>
    <w:rsid w:val="00861618"/>
    <w:rsid w:val="00864435"/>
    <w:rsid w:val="00873CE2"/>
    <w:rsid w:val="00874BA6"/>
    <w:rsid w:val="00877602"/>
    <w:rsid w:val="00887ECD"/>
    <w:rsid w:val="00890C8B"/>
    <w:rsid w:val="00891116"/>
    <w:rsid w:val="00893B29"/>
    <w:rsid w:val="00895E3A"/>
    <w:rsid w:val="008B4864"/>
    <w:rsid w:val="008C539A"/>
    <w:rsid w:val="008D1B36"/>
    <w:rsid w:val="008D290C"/>
    <w:rsid w:val="008D2E83"/>
    <w:rsid w:val="008D5E21"/>
    <w:rsid w:val="008E7845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21FD"/>
    <w:rsid w:val="00953592"/>
    <w:rsid w:val="00953995"/>
    <w:rsid w:val="009539E2"/>
    <w:rsid w:val="00963648"/>
    <w:rsid w:val="009652FE"/>
    <w:rsid w:val="009726F2"/>
    <w:rsid w:val="009805CD"/>
    <w:rsid w:val="0098214F"/>
    <w:rsid w:val="00984B8C"/>
    <w:rsid w:val="00992074"/>
    <w:rsid w:val="009943FC"/>
    <w:rsid w:val="009A7A10"/>
    <w:rsid w:val="009B5E51"/>
    <w:rsid w:val="009B69CD"/>
    <w:rsid w:val="009F384F"/>
    <w:rsid w:val="009F5227"/>
    <w:rsid w:val="009F7390"/>
    <w:rsid w:val="00A0497D"/>
    <w:rsid w:val="00A27274"/>
    <w:rsid w:val="00A423BB"/>
    <w:rsid w:val="00A46E71"/>
    <w:rsid w:val="00A508CF"/>
    <w:rsid w:val="00A67F81"/>
    <w:rsid w:val="00A77E99"/>
    <w:rsid w:val="00A8037E"/>
    <w:rsid w:val="00A82C33"/>
    <w:rsid w:val="00A90723"/>
    <w:rsid w:val="00A91F94"/>
    <w:rsid w:val="00A95965"/>
    <w:rsid w:val="00AA70E3"/>
    <w:rsid w:val="00AC147E"/>
    <w:rsid w:val="00AC2890"/>
    <w:rsid w:val="00AC2FFE"/>
    <w:rsid w:val="00AD5495"/>
    <w:rsid w:val="00AE5952"/>
    <w:rsid w:val="00AE65EF"/>
    <w:rsid w:val="00B05FF3"/>
    <w:rsid w:val="00B15B73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035D"/>
    <w:rsid w:val="00B84245"/>
    <w:rsid w:val="00B85270"/>
    <w:rsid w:val="00B91111"/>
    <w:rsid w:val="00B94660"/>
    <w:rsid w:val="00B96B40"/>
    <w:rsid w:val="00BB230B"/>
    <w:rsid w:val="00BB25AD"/>
    <w:rsid w:val="00BC7517"/>
    <w:rsid w:val="00BD44A4"/>
    <w:rsid w:val="00C06AA2"/>
    <w:rsid w:val="00C1735A"/>
    <w:rsid w:val="00C17781"/>
    <w:rsid w:val="00C21824"/>
    <w:rsid w:val="00C234E3"/>
    <w:rsid w:val="00C23601"/>
    <w:rsid w:val="00C376AB"/>
    <w:rsid w:val="00C4124B"/>
    <w:rsid w:val="00C4229F"/>
    <w:rsid w:val="00C656E7"/>
    <w:rsid w:val="00C665F7"/>
    <w:rsid w:val="00C66624"/>
    <w:rsid w:val="00C67FF1"/>
    <w:rsid w:val="00C70D12"/>
    <w:rsid w:val="00C71D11"/>
    <w:rsid w:val="00C71DCB"/>
    <w:rsid w:val="00C76A01"/>
    <w:rsid w:val="00C81F2F"/>
    <w:rsid w:val="00C903B5"/>
    <w:rsid w:val="00C90E67"/>
    <w:rsid w:val="00C92069"/>
    <w:rsid w:val="00C946DF"/>
    <w:rsid w:val="00CA52BD"/>
    <w:rsid w:val="00CC24C0"/>
    <w:rsid w:val="00CD11A1"/>
    <w:rsid w:val="00CD2FB3"/>
    <w:rsid w:val="00CD46EA"/>
    <w:rsid w:val="00CF09A0"/>
    <w:rsid w:val="00CF0D12"/>
    <w:rsid w:val="00D15E48"/>
    <w:rsid w:val="00D169A6"/>
    <w:rsid w:val="00D334F6"/>
    <w:rsid w:val="00D3354A"/>
    <w:rsid w:val="00D338A0"/>
    <w:rsid w:val="00D369F4"/>
    <w:rsid w:val="00D47F85"/>
    <w:rsid w:val="00D55EB1"/>
    <w:rsid w:val="00D61862"/>
    <w:rsid w:val="00D7542C"/>
    <w:rsid w:val="00D829FF"/>
    <w:rsid w:val="00DA2314"/>
    <w:rsid w:val="00DB4B0F"/>
    <w:rsid w:val="00DC089A"/>
    <w:rsid w:val="00DE6880"/>
    <w:rsid w:val="00E01D10"/>
    <w:rsid w:val="00E109BD"/>
    <w:rsid w:val="00E1588F"/>
    <w:rsid w:val="00E21116"/>
    <w:rsid w:val="00E230EC"/>
    <w:rsid w:val="00E33A08"/>
    <w:rsid w:val="00E45DE5"/>
    <w:rsid w:val="00E47838"/>
    <w:rsid w:val="00E60D24"/>
    <w:rsid w:val="00EA633E"/>
    <w:rsid w:val="00EB2025"/>
    <w:rsid w:val="00EB44A9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0B8"/>
    <w:rsid w:val="00F46934"/>
    <w:rsid w:val="00F4721F"/>
    <w:rsid w:val="00F57E32"/>
    <w:rsid w:val="00F75EFE"/>
    <w:rsid w:val="00F77C2E"/>
    <w:rsid w:val="00F8013E"/>
    <w:rsid w:val="00F85607"/>
    <w:rsid w:val="00F878ED"/>
    <w:rsid w:val="00F9169C"/>
    <w:rsid w:val="00F91ADB"/>
    <w:rsid w:val="00F92B21"/>
    <w:rsid w:val="00FA57F6"/>
    <w:rsid w:val="00FA5BB4"/>
    <w:rsid w:val="00FB0CA9"/>
    <w:rsid w:val="00FB109A"/>
    <w:rsid w:val="00FC1916"/>
    <w:rsid w:val="00FC6325"/>
    <w:rsid w:val="00FD0743"/>
    <w:rsid w:val="00FD325E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27E4-1574-4887-955A-76754030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12451</Words>
  <Characters>70971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Лысенко Наталья Олеговна</cp:lastModifiedBy>
  <cp:revision>7</cp:revision>
  <cp:lastPrinted>2021-01-20T09:43:00Z</cp:lastPrinted>
  <dcterms:created xsi:type="dcterms:W3CDTF">2021-05-11T12:30:00Z</dcterms:created>
  <dcterms:modified xsi:type="dcterms:W3CDTF">2021-05-17T11:57:00Z</dcterms:modified>
</cp:coreProperties>
</file>