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424" w:rsidRPr="00AC5F80" w:rsidRDefault="00C25424" w:rsidP="00C25424">
      <w:pPr>
        <w:rPr>
          <w:color w:val="auto"/>
        </w:rPr>
      </w:pPr>
      <w:bookmarkStart w:id="0" w:name="_GoBack"/>
    </w:p>
    <w:p w:rsidR="00C25424" w:rsidRPr="00806A80" w:rsidRDefault="00C25424" w:rsidP="00C25424">
      <w:pPr>
        <w:jc w:val="center"/>
        <w:rPr>
          <w:color w:val="auto"/>
        </w:rPr>
      </w:pPr>
      <w:r w:rsidRPr="00AC5F80">
        <w:rPr>
          <w:color w:val="auto"/>
        </w:rPr>
        <w:t xml:space="preserve">ДОГОВОР  подряда </w:t>
      </w:r>
      <w:r>
        <w:rPr>
          <w:color w:val="auto"/>
        </w:rPr>
        <w:t xml:space="preserve"> № ______</w:t>
      </w:r>
    </w:p>
    <w:p w:rsidR="00C25424" w:rsidRPr="00AC5F80" w:rsidRDefault="00C25424" w:rsidP="00C25424">
      <w:pPr>
        <w:jc w:val="center"/>
        <w:rPr>
          <w:color w:val="auto"/>
        </w:rPr>
      </w:pPr>
    </w:p>
    <w:p w:rsidR="00C25424" w:rsidRPr="00AC5F80" w:rsidRDefault="00C25424" w:rsidP="00C25424">
      <w:pPr>
        <w:rPr>
          <w:color w:val="auto"/>
        </w:rPr>
      </w:pPr>
    </w:p>
    <w:p w:rsidR="00C25424" w:rsidRPr="00AC5F80" w:rsidRDefault="00C25424" w:rsidP="00C25424">
      <w:pPr>
        <w:rPr>
          <w:color w:val="auto"/>
        </w:rPr>
      </w:pPr>
      <w:r w:rsidRPr="00AC5F80">
        <w:rPr>
          <w:color w:val="auto"/>
        </w:rPr>
        <w:t xml:space="preserve">г. Москва                                                                     </w:t>
      </w:r>
      <w:r>
        <w:rPr>
          <w:color w:val="auto"/>
        </w:rPr>
        <w:t xml:space="preserve">      </w:t>
      </w:r>
      <w:r w:rsidRPr="00AC5F80">
        <w:rPr>
          <w:color w:val="auto"/>
        </w:rPr>
        <w:t xml:space="preserve">  </w:t>
      </w:r>
      <w:r>
        <w:rPr>
          <w:color w:val="auto"/>
        </w:rPr>
        <w:t xml:space="preserve">                      «___» ________ 2018</w:t>
      </w:r>
      <w:r w:rsidRPr="00AC5F80">
        <w:rPr>
          <w:color w:val="auto"/>
        </w:rPr>
        <w:t>г.</w:t>
      </w:r>
    </w:p>
    <w:p w:rsidR="002F47F2" w:rsidRPr="001D7E05" w:rsidRDefault="002F47F2" w:rsidP="002F47F2">
      <w:pPr>
        <w:rPr>
          <w:color w:val="auto"/>
        </w:rPr>
      </w:pPr>
    </w:p>
    <w:p w:rsidR="002F47F2" w:rsidRPr="002F47F2" w:rsidRDefault="002F47F2" w:rsidP="002F47F2">
      <w:pPr>
        <w:rPr>
          <w:b/>
          <w:color w:val="auto"/>
        </w:rPr>
      </w:pPr>
      <w:proofErr w:type="gramStart"/>
      <w:r w:rsidRPr="002F47F2">
        <w:rPr>
          <w:color w:val="auto"/>
        </w:rPr>
        <w:t xml:space="preserve">ПАО «ГК «Космос», именуемое в дальнейшем «Заказчик», в лице Члена Правления, Генерального менеджера </w:t>
      </w:r>
      <w:proofErr w:type="spellStart"/>
      <w:r w:rsidRPr="002F47F2">
        <w:rPr>
          <w:color w:val="auto"/>
        </w:rPr>
        <w:t>Швейна</w:t>
      </w:r>
      <w:proofErr w:type="spellEnd"/>
      <w:r w:rsidRPr="002F47F2">
        <w:rPr>
          <w:color w:val="auto"/>
        </w:rPr>
        <w:t xml:space="preserve"> А. Ю. действующего на основании Доверенности №69 от 08.11.2017 г., с одной стороны, и</w:t>
      </w:r>
      <w:r w:rsidRPr="002F47F2">
        <w:rPr>
          <w:b/>
          <w:color w:val="auto"/>
        </w:rPr>
        <w:t xml:space="preserve"> </w:t>
      </w:r>
      <w:r w:rsidRPr="002F47F2">
        <w:rPr>
          <w:color w:val="auto"/>
        </w:rPr>
        <w:t xml:space="preserve"> ООО «</w:t>
      </w:r>
      <w:r w:rsidR="001D7E05">
        <w:rPr>
          <w:color w:val="auto"/>
        </w:rPr>
        <w:t>________________</w:t>
      </w:r>
      <w:r w:rsidRPr="002F47F2">
        <w:rPr>
          <w:color w:val="auto"/>
        </w:rPr>
        <w:t xml:space="preserve">», именуемое в дальнейшем "Подрядчик", в лице Генерального директора </w:t>
      </w:r>
      <w:proofErr w:type="spellStart"/>
      <w:r w:rsidRPr="002F47F2">
        <w:rPr>
          <w:color w:val="auto"/>
        </w:rPr>
        <w:t>Мусихина</w:t>
      </w:r>
      <w:proofErr w:type="spellEnd"/>
      <w:r w:rsidRPr="002F47F2">
        <w:rPr>
          <w:color w:val="auto"/>
        </w:rPr>
        <w:t xml:space="preserve"> А. В. действующего на основании устава, с другой стороны, вместе именуемые «Стороны», заключили настоящий договор о нижеследующем:</w:t>
      </w:r>
      <w:proofErr w:type="gramEnd"/>
    </w:p>
    <w:p w:rsidR="00C25424" w:rsidRPr="00806A80" w:rsidRDefault="00C25424" w:rsidP="00C25424">
      <w:pPr>
        <w:rPr>
          <w:color w:val="auto"/>
        </w:rPr>
      </w:pPr>
    </w:p>
    <w:p w:rsidR="00C25424" w:rsidRPr="008B28A4" w:rsidRDefault="00C25424" w:rsidP="00C25424">
      <w:pPr>
        <w:spacing w:line="276" w:lineRule="auto"/>
        <w:rPr>
          <w:color w:val="auto"/>
        </w:rPr>
      </w:pPr>
    </w:p>
    <w:p w:rsidR="00C25424" w:rsidRDefault="00C25424" w:rsidP="00C25424">
      <w:pPr>
        <w:spacing w:line="276" w:lineRule="auto"/>
        <w:rPr>
          <w:color w:val="auto"/>
        </w:rPr>
      </w:pPr>
      <w:r w:rsidRPr="008B28A4">
        <w:rPr>
          <w:color w:val="auto"/>
        </w:rPr>
        <w:t xml:space="preserve">                                                       1.ПРЕДМЕТ ДОГОВОРА</w:t>
      </w:r>
    </w:p>
    <w:p w:rsidR="00C25424" w:rsidRPr="00517928" w:rsidRDefault="00C25424" w:rsidP="00C25424">
      <w:pPr>
        <w:spacing w:line="276" w:lineRule="auto"/>
        <w:rPr>
          <w:color w:val="auto"/>
        </w:rPr>
      </w:pPr>
    </w:p>
    <w:p w:rsidR="00C25424" w:rsidRPr="0052004D" w:rsidRDefault="00C25424" w:rsidP="0052004D">
      <w:pPr>
        <w:pStyle w:val="a3"/>
        <w:numPr>
          <w:ilvl w:val="1"/>
          <w:numId w:val="1"/>
        </w:numPr>
        <w:spacing w:line="276" w:lineRule="auto"/>
        <w:ind w:left="0" w:firstLine="0"/>
        <w:rPr>
          <w:color w:val="auto"/>
        </w:rPr>
      </w:pPr>
      <w:r w:rsidRPr="00F84F92">
        <w:rPr>
          <w:color w:val="auto"/>
        </w:rPr>
        <w:t xml:space="preserve">Подрядчик обязуется в соответствии с Техническим заданием (Приложение № 1 к Договору), требованиями Заказчика и условиями Договора выполнить собственными силами и средствами </w:t>
      </w:r>
      <w:r w:rsidR="001D7E05" w:rsidRPr="001D7E05">
        <w:rPr>
          <w:color w:val="auto"/>
        </w:rPr>
        <w:t>работы по восстановлению гидроизоляции и ремонту водоотведения дорожного полотна кольцевой плиты въездного пандуса в районе входа в Концер</w:t>
      </w:r>
      <w:r w:rsidR="0052004D">
        <w:rPr>
          <w:color w:val="auto"/>
        </w:rPr>
        <w:t>т</w:t>
      </w:r>
      <w:r w:rsidR="001D7E05" w:rsidRPr="001D7E05">
        <w:rPr>
          <w:color w:val="auto"/>
        </w:rPr>
        <w:t>ный зал ГК «Космос</w:t>
      </w:r>
      <w:proofErr w:type="gramStart"/>
      <w:r w:rsidR="001D7E05" w:rsidRPr="001D7E05">
        <w:rPr>
          <w:color w:val="auto"/>
        </w:rPr>
        <w:t>»(</w:t>
      </w:r>
      <w:proofErr w:type="gramEnd"/>
      <w:r w:rsidR="001D7E05" w:rsidRPr="001D7E05">
        <w:rPr>
          <w:color w:val="auto"/>
        </w:rPr>
        <w:t>уровень 2 этажа),</w:t>
      </w:r>
      <w:r w:rsidRPr="0052004D">
        <w:rPr>
          <w:color w:val="auto"/>
        </w:rPr>
        <w:t xml:space="preserve"> ПАО «ГК «Космос» по адресу: г. Москва, проспект Мира, д. 150.</w:t>
      </w:r>
      <w:r w:rsidRPr="0052004D">
        <w:rPr>
          <w:b/>
          <w:color w:val="auto"/>
        </w:rPr>
        <w:t xml:space="preserve"> </w:t>
      </w:r>
      <w:r w:rsidRPr="0052004D">
        <w:rPr>
          <w:color w:val="auto"/>
        </w:rPr>
        <w:t>(далее по тексту – Объект), а Заказчик принять их и оплатить.</w:t>
      </w:r>
    </w:p>
    <w:p w:rsidR="00C25424" w:rsidRPr="007A6B45" w:rsidRDefault="00C25424" w:rsidP="00C25424">
      <w:pPr>
        <w:tabs>
          <w:tab w:val="left" w:pos="0"/>
        </w:tabs>
        <w:spacing w:line="276" w:lineRule="auto"/>
      </w:pPr>
      <w:r w:rsidRPr="00015F17">
        <w:rPr>
          <w:color w:val="000000"/>
        </w:rPr>
        <w:t xml:space="preserve">1.2. </w:t>
      </w:r>
      <w:r w:rsidRPr="004C2DFC">
        <w:rPr>
          <w:color w:val="000000"/>
        </w:rPr>
        <w:t>Стоимость настоящего Договора включает стоимость всех подлежащих к выполнению  и сопутствующих Работ, указанных в Приложении №1 к настоящему Договору, стоимость материалов и комплектующих изделий, необходимых для качественного выполнения Работ, погрузочно-разгрузочных работ, транспортных расходов, гарантийных обязательств; все подлежащие в связи с выполнением Работ к уплате налоги, сборы и другие обязательные платежи, установленные законодательством РФ, а также иные расходы Подрядчика, связанные с исполнением обязательств по настоящему Договору.</w:t>
      </w:r>
      <w:r>
        <w:rPr>
          <w:color w:val="000000"/>
        </w:rPr>
        <w:t xml:space="preserve"> </w:t>
      </w:r>
    </w:p>
    <w:p w:rsidR="00C25424" w:rsidRDefault="00C25424" w:rsidP="00C25424">
      <w:pPr>
        <w:spacing w:line="276" w:lineRule="auto"/>
        <w:rPr>
          <w:color w:val="auto"/>
        </w:rPr>
      </w:pPr>
      <w:r w:rsidRPr="00E869F1">
        <w:rPr>
          <w:color w:val="auto"/>
        </w:rPr>
        <w:t xml:space="preserve"> 1.3. </w:t>
      </w:r>
      <w:r w:rsidRPr="00770DF3">
        <w:rPr>
          <w:color w:val="auto"/>
        </w:rPr>
        <w:t>Содержание, объем работ, и цена определяются Техническим заданием (Приложение №1), Локальным см</w:t>
      </w:r>
      <w:r>
        <w:rPr>
          <w:color w:val="auto"/>
        </w:rPr>
        <w:t>етным расчетом (Приложение №2)</w:t>
      </w:r>
      <w:r w:rsidRPr="00F84F92">
        <w:rPr>
          <w:color w:val="auto"/>
        </w:rPr>
        <w:t xml:space="preserve">/ </w:t>
      </w:r>
      <w:r w:rsidRPr="00770DF3">
        <w:rPr>
          <w:color w:val="auto"/>
        </w:rPr>
        <w:t xml:space="preserve">Приложение №1, Приложение №2, являются неотъемлемой частью настоящего Договора. </w:t>
      </w:r>
    </w:p>
    <w:p w:rsidR="00C25424" w:rsidRDefault="00C25424" w:rsidP="00C25424">
      <w:pPr>
        <w:spacing w:line="276" w:lineRule="auto"/>
        <w:rPr>
          <w:color w:val="auto"/>
        </w:rPr>
      </w:pPr>
      <w:r>
        <w:rPr>
          <w:color w:val="auto"/>
        </w:rPr>
        <w:t xml:space="preserve">1.4. </w:t>
      </w:r>
      <w:r w:rsidRPr="006D13C2">
        <w:rPr>
          <w:color w:val="auto"/>
        </w:rPr>
        <w:t xml:space="preserve">Подрядчик гарантирует надлежащее исполнение работ по настоящему Договору в соответствии с действующими правилами, нормами и условиями настоящего Договора. Срок гарантийной эксплуатации составляет </w:t>
      </w:r>
      <w:r>
        <w:rPr>
          <w:color w:val="auto"/>
        </w:rPr>
        <w:t xml:space="preserve">12 (двенадцать) </w:t>
      </w:r>
      <w:r w:rsidRPr="006D13C2">
        <w:rPr>
          <w:color w:val="auto"/>
        </w:rPr>
        <w:t xml:space="preserve">месяцев </w:t>
      </w:r>
      <w:proofErr w:type="gramStart"/>
      <w:r w:rsidRPr="006D13C2">
        <w:rPr>
          <w:color w:val="auto"/>
        </w:rPr>
        <w:t>с даты подписания</w:t>
      </w:r>
      <w:proofErr w:type="gramEnd"/>
      <w:r w:rsidRPr="006D13C2">
        <w:rPr>
          <w:color w:val="auto"/>
        </w:rPr>
        <w:t xml:space="preserve"> Акта выполненных работ обеими сторонами.</w:t>
      </w:r>
    </w:p>
    <w:p w:rsidR="0052004D" w:rsidRPr="0052004D" w:rsidRDefault="00C25424" w:rsidP="00C25424">
      <w:pPr>
        <w:spacing w:line="276" w:lineRule="auto"/>
        <w:rPr>
          <w:color w:val="auto"/>
        </w:rPr>
      </w:pPr>
      <w:r w:rsidRPr="0052004D">
        <w:rPr>
          <w:color w:val="auto"/>
        </w:rPr>
        <w:t xml:space="preserve">                                     2. ЦЕНА ДОГОВОРА И УСЛОВИЯ ОПЛАТЫ   </w:t>
      </w:r>
    </w:p>
    <w:p w:rsidR="0052004D" w:rsidRPr="0052004D" w:rsidRDefault="00C25424" w:rsidP="0052004D">
      <w:pPr>
        <w:numPr>
          <w:ilvl w:val="1"/>
          <w:numId w:val="2"/>
        </w:numPr>
        <w:tabs>
          <w:tab w:val="left" w:pos="706"/>
        </w:tabs>
        <w:suppressAutoHyphens/>
        <w:ind w:left="0" w:firstLine="0"/>
        <w:contextualSpacing/>
        <w:jc w:val="left"/>
        <w:rPr>
          <w:color w:val="auto"/>
          <w:kern w:val="2"/>
          <w:lang w:eastAsia="ar-SA"/>
        </w:rPr>
      </w:pPr>
      <w:r w:rsidRPr="0052004D">
        <w:rPr>
          <w:color w:val="auto"/>
        </w:rPr>
        <w:t xml:space="preserve"> </w:t>
      </w:r>
      <w:r w:rsidR="0052004D" w:rsidRPr="0052004D">
        <w:rPr>
          <w:color w:val="auto"/>
          <w:kern w:val="2"/>
          <w:lang w:eastAsia="ar-SA"/>
        </w:rPr>
        <w:t xml:space="preserve">Цена настоящего Договора определяется на основании Локальной Сметы (Приложение № 2 к настоящему Договору) являющейся неотъемлемой частью Договора и составляет: </w:t>
      </w:r>
      <w:r w:rsidR="0052004D" w:rsidRPr="0052004D">
        <w:rPr>
          <w:b/>
          <w:color w:val="auto"/>
          <w:kern w:val="2"/>
          <w:lang w:eastAsia="ar-SA"/>
        </w:rPr>
        <w:t xml:space="preserve">____________ (______________________ рублей ___ копеек),  </w:t>
      </w:r>
      <w:r w:rsidR="0052004D" w:rsidRPr="0052004D">
        <w:rPr>
          <w:color w:val="auto"/>
          <w:kern w:val="2"/>
          <w:lang w:eastAsia="ar-SA"/>
        </w:rPr>
        <w:t>включая НДС 18% __________________</w:t>
      </w:r>
    </w:p>
    <w:p w:rsidR="0052004D" w:rsidRPr="0052004D" w:rsidRDefault="0052004D" w:rsidP="0052004D">
      <w:pPr>
        <w:suppressAutoHyphens/>
        <w:spacing w:line="100" w:lineRule="atLeast"/>
        <w:rPr>
          <w:bCs/>
          <w:color w:val="auto"/>
        </w:rPr>
      </w:pPr>
      <w:r w:rsidRPr="0052004D">
        <w:rPr>
          <w:color w:val="auto"/>
          <w:kern w:val="2"/>
          <w:lang w:eastAsia="ar-SA"/>
        </w:rPr>
        <w:t xml:space="preserve">2.2. Заказчик осуществляет оплату по Договору в следующем </w:t>
      </w:r>
      <w:proofErr w:type="spellStart"/>
      <w:r w:rsidRPr="0052004D">
        <w:rPr>
          <w:color w:val="auto"/>
          <w:kern w:val="2"/>
          <w:lang w:eastAsia="ar-SA"/>
        </w:rPr>
        <w:t>порядке</w:t>
      </w:r>
      <w:proofErr w:type="gramStart"/>
      <w:r w:rsidRPr="0052004D">
        <w:rPr>
          <w:color w:val="auto"/>
          <w:kern w:val="2"/>
          <w:lang w:eastAsia="ar-SA"/>
        </w:rPr>
        <w:t>:В</w:t>
      </w:r>
      <w:proofErr w:type="spellEnd"/>
      <w:proofErr w:type="gramEnd"/>
      <w:r w:rsidRPr="0052004D">
        <w:rPr>
          <w:color w:val="auto"/>
          <w:kern w:val="2"/>
          <w:lang w:eastAsia="ar-SA"/>
        </w:rPr>
        <w:t xml:space="preserve"> течение 3-х (Трех) дней после подписания настоящего Договора </w:t>
      </w:r>
      <w:r w:rsidRPr="0052004D">
        <w:rPr>
          <w:bCs/>
          <w:color w:val="auto"/>
        </w:rPr>
        <w:t>Заказчик перечисляет Исполнителю авансовый платеж в размере 30% от стоимости материалов, что составляет ______(______________ рублей 00 коп.).</w:t>
      </w:r>
      <w:r w:rsidRPr="0052004D">
        <w:rPr>
          <w:color w:val="auto"/>
          <w:kern w:val="2"/>
          <w:lang w:eastAsia="ar-SA"/>
        </w:rPr>
        <w:t xml:space="preserve"> включая НДС 18% __________________</w:t>
      </w:r>
    </w:p>
    <w:p w:rsidR="0052004D" w:rsidRPr="0052004D" w:rsidRDefault="0052004D" w:rsidP="0052004D">
      <w:pPr>
        <w:spacing w:line="276" w:lineRule="auto"/>
        <w:jc w:val="left"/>
        <w:rPr>
          <w:bCs/>
          <w:color w:val="auto"/>
        </w:rPr>
      </w:pPr>
      <w:r w:rsidRPr="0052004D">
        <w:rPr>
          <w:bCs/>
          <w:color w:val="auto"/>
        </w:rPr>
        <w:t xml:space="preserve">2.3. Окончательный платеж по Договору _______(______________ рублей 00 коп.), включая НДС 18% __________________,производится  за фактически выполненные работы, на </w:t>
      </w:r>
      <w:r w:rsidRPr="0052004D">
        <w:rPr>
          <w:bCs/>
          <w:color w:val="auto"/>
        </w:rPr>
        <w:lastRenderedPageBreak/>
        <w:t>основании акта о приемке выполненных работ течение 10 рабочих дней после подписания акта выполненных работ.</w:t>
      </w:r>
    </w:p>
    <w:p w:rsidR="0052004D" w:rsidRPr="0052004D" w:rsidRDefault="0052004D" w:rsidP="0052004D">
      <w:pPr>
        <w:spacing w:line="276" w:lineRule="auto"/>
        <w:jc w:val="left"/>
        <w:rPr>
          <w:bCs/>
          <w:color w:val="auto"/>
        </w:rPr>
      </w:pPr>
      <w:r>
        <w:rPr>
          <w:bCs/>
          <w:color w:val="auto"/>
        </w:rPr>
        <w:t>2.4</w:t>
      </w:r>
      <w:r w:rsidRPr="0052004D">
        <w:rPr>
          <w:bCs/>
          <w:color w:val="auto"/>
        </w:rPr>
        <w:t>.Дополнительные расходы Подрядчика, связанные с увеличением срока выполнения работ по вине Подрядчика, Заказчиком не возмещаются.</w:t>
      </w:r>
    </w:p>
    <w:p w:rsidR="0052004D" w:rsidRPr="0052004D" w:rsidRDefault="0052004D" w:rsidP="0052004D">
      <w:pPr>
        <w:spacing w:line="276" w:lineRule="auto"/>
        <w:jc w:val="left"/>
        <w:rPr>
          <w:bCs/>
          <w:color w:val="auto"/>
        </w:rPr>
      </w:pPr>
      <w:r w:rsidRPr="0052004D">
        <w:rPr>
          <w:bCs/>
          <w:color w:val="auto"/>
        </w:rPr>
        <w:t>При этом Подрядчик не освобождается от ответственности за нарушение срока выполнения работ, если нарушение обязанностей связано с отсутствием необходимых для выполнения работ материалов, с ненадлежащим выполнением обязанностей со стороны субподрядчиков, других контрагентов Подрядчика.</w:t>
      </w:r>
    </w:p>
    <w:p w:rsidR="0052004D" w:rsidRDefault="0052004D" w:rsidP="0052004D">
      <w:pPr>
        <w:tabs>
          <w:tab w:val="left" w:pos="0"/>
        </w:tabs>
        <w:suppressAutoHyphens/>
        <w:rPr>
          <w:color w:val="auto"/>
          <w:kern w:val="2"/>
          <w:sz w:val="22"/>
          <w:szCs w:val="22"/>
          <w:lang w:eastAsia="ar-SA"/>
        </w:rPr>
      </w:pPr>
      <w:r>
        <w:rPr>
          <w:color w:val="auto"/>
          <w:kern w:val="2"/>
          <w:sz w:val="22"/>
          <w:szCs w:val="22"/>
          <w:lang w:eastAsia="ar-SA"/>
        </w:rPr>
        <w:t>2.5.</w:t>
      </w:r>
      <w:r w:rsidRPr="0052004D">
        <w:rPr>
          <w:color w:val="auto"/>
          <w:kern w:val="2"/>
          <w:sz w:val="22"/>
          <w:szCs w:val="22"/>
          <w:lang w:eastAsia="ar-SA"/>
        </w:rPr>
        <w:t xml:space="preserve"> Платежи по настоящему Договору осуществляются в безналичной форме. Датой осуществления платежа считается день поступления денежных средств на корреспондентский  счет Подрядчика, указанный в п.11 Договора.</w:t>
      </w:r>
    </w:p>
    <w:p w:rsidR="0052004D" w:rsidRPr="0052004D" w:rsidRDefault="0052004D" w:rsidP="0052004D">
      <w:pPr>
        <w:tabs>
          <w:tab w:val="left" w:pos="0"/>
        </w:tabs>
        <w:suppressAutoHyphens/>
        <w:rPr>
          <w:color w:val="auto"/>
          <w:kern w:val="2"/>
          <w:sz w:val="22"/>
          <w:szCs w:val="22"/>
          <w:lang w:eastAsia="ar-SA"/>
        </w:rPr>
      </w:pPr>
      <w:r>
        <w:rPr>
          <w:color w:val="auto"/>
          <w:kern w:val="2"/>
          <w:sz w:val="22"/>
          <w:szCs w:val="22"/>
          <w:lang w:eastAsia="ar-SA"/>
        </w:rPr>
        <w:t>2.6.</w:t>
      </w:r>
      <w:r w:rsidRPr="0052004D">
        <w:rPr>
          <w:color w:val="auto"/>
        </w:rPr>
        <w:t xml:space="preserve"> Стороны обязуются проводить ежеквартальную сверку расчетов с подписанием Акта сверки взаимных расчетов. Подписание Акта производится  в течени</w:t>
      </w:r>
      <w:proofErr w:type="gramStart"/>
      <w:r w:rsidRPr="0052004D">
        <w:rPr>
          <w:color w:val="auto"/>
        </w:rPr>
        <w:t>и</w:t>
      </w:r>
      <w:proofErr w:type="gramEnd"/>
      <w:r w:rsidRPr="0052004D">
        <w:rPr>
          <w:color w:val="auto"/>
        </w:rPr>
        <w:t xml:space="preserve"> 10-ти календарных дней после окончания отчетного квартала.</w:t>
      </w:r>
    </w:p>
    <w:p w:rsidR="00C25424" w:rsidRDefault="00C25424" w:rsidP="00C25424">
      <w:pPr>
        <w:spacing w:line="276" w:lineRule="auto"/>
        <w:rPr>
          <w:color w:val="auto"/>
        </w:rPr>
      </w:pPr>
    </w:p>
    <w:p w:rsidR="00C25424" w:rsidRDefault="00C25424" w:rsidP="00C25424">
      <w:pPr>
        <w:rPr>
          <w:color w:val="auto"/>
        </w:rPr>
      </w:pPr>
      <w:r>
        <w:rPr>
          <w:color w:val="auto"/>
        </w:rPr>
        <w:t xml:space="preserve">                                           </w:t>
      </w:r>
      <w:r w:rsidRPr="00AC5F80">
        <w:rPr>
          <w:color w:val="auto"/>
        </w:rPr>
        <w:t xml:space="preserve">3. ПРАВА И ОБЯЗАННОСТИ СТОРОН    </w:t>
      </w:r>
    </w:p>
    <w:p w:rsidR="00C25424" w:rsidRPr="00AC5F80" w:rsidRDefault="00C25424" w:rsidP="00C25424">
      <w:pPr>
        <w:rPr>
          <w:color w:val="auto"/>
        </w:rPr>
      </w:pPr>
      <w:r w:rsidRPr="00AC5F80">
        <w:rPr>
          <w:color w:val="auto"/>
        </w:rPr>
        <w:t xml:space="preserve">  </w:t>
      </w:r>
    </w:p>
    <w:p w:rsidR="00C25424" w:rsidRPr="00AC5F80" w:rsidRDefault="00C25424" w:rsidP="00C25424">
      <w:pPr>
        <w:spacing w:line="276" w:lineRule="auto"/>
        <w:rPr>
          <w:color w:val="auto"/>
        </w:rPr>
      </w:pPr>
      <w:r w:rsidRPr="00AC5F80">
        <w:rPr>
          <w:color w:val="auto"/>
        </w:rPr>
        <w:t>3.1. Подрядчик обязуется:</w:t>
      </w:r>
    </w:p>
    <w:p w:rsidR="00C25424" w:rsidRPr="00AC5F80" w:rsidRDefault="00C25424" w:rsidP="00C25424">
      <w:pPr>
        <w:spacing w:line="276" w:lineRule="auto"/>
        <w:rPr>
          <w:color w:val="auto"/>
        </w:rPr>
      </w:pPr>
      <w:r w:rsidRPr="00AC5F80">
        <w:rPr>
          <w:color w:val="auto"/>
        </w:rPr>
        <w:t>3.1.</w:t>
      </w:r>
      <w:r>
        <w:rPr>
          <w:color w:val="auto"/>
        </w:rPr>
        <w:t>1</w:t>
      </w:r>
      <w:r w:rsidRPr="00AC5F80">
        <w:rPr>
          <w:color w:val="auto"/>
        </w:rPr>
        <w:t>.</w:t>
      </w:r>
      <w:r>
        <w:rPr>
          <w:color w:val="auto"/>
        </w:rPr>
        <w:t xml:space="preserve"> </w:t>
      </w:r>
      <w:r w:rsidRPr="00AC5F80">
        <w:rPr>
          <w:color w:val="auto"/>
        </w:rPr>
        <w:t>Осуществлять работы, указанные в п.1.1.</w:t>
      </w:r>
      <w:r>
        <w:rPr>
          <w:color w:val="auto"/>
        </w:rPr>
        <w:t xml:space="preserve"> договора в соответствии с ТЗ и </w:t>
      </w:r>
      <w:r w:rsidRPr="00770DF3">
        <w:rPr>
          <w:color w:val="auto"/>
        </w:rPr>
        <w:t xml:space="preserve">Локальным сметным </w:t>
      </w:r>
      <w:r>
        <w:rPr>
          <w:color w:val="auto"/>
        </w:rPr>
        <w:t>расчетом</w:t>
      </w:r>
      <w:r w:rsidRPr="00AC5F80">
        <w:rPr>
          <w:color w:val="auto"/>
        </w:rPr>
        <w:t xml:space="preserve">. </w:t>
      </w:r>
    </w:p>
    <w:p w:rsidR="00C25424" w:rsidRPr="00AC5F80" w:rsidRDefault="00C25424" w:rsidP="00C25424">
      <w:pPr>
        <w:spacing w:line="276" w:lineRule="auto"/>
        <w:rPr>
          <w:color w:val="auto"/>
        </w:rPr>
      </w:pPr>
      <w:r>
        <w:rPr>
          <w:color w:val="auto"/>
        </w:rPr>
        <w:t>3.1.2</w:t>
      </w:r>
      <w:r w:rsidRPr="00AC5F80">
        <w:rPr>
          <w:color w:val="auto"/>
        </w:rPr>
        <w:t>.</w:t>
      </w:r>
      <w:r>
        <w:rPr>
          <w:color w:val="auto"/>
        </w:rPr>
        <w:t xml:space="preserve"> </w:t>
      </w:r>
      <w:r w:rsidRPr="00AC5F80">
        <w:rPr>
          <w:color w:val="auto"/>
        </w:rPr>
        <w:t>Обеспечить выполнение работ надлежащего качества в соответствии с действующими техническими нормами и условиями с соблюдением технологии выполнения работ.</w:t>
      </w:r>
    </w:p>
    <w:p w:rsidR="00C25424" w:rsidRPr="00AC5F80" w:rsidRDefault="00C25424" w:rsidP="00C25424">
      <w:pPr>
        <w:spacing w:line="276" w:lineRule="auto"/>
        <w:rPr>
          <w:color w:val="auto"/>
        </w:rPr>
      </w:pPr>
      <w:r>
        <w:rPr>
          <w:color w:val="auto"/>
        </w:rPr>
        <w:t>3.1.3</w:t>
      </w:r>
      <w:r w:rsidRPr="00AC5F80">
        <w:rPr>
          <w:color w:val="auto"/>
        </w:rPr>
        <w:t>.</w:t>
      </w:r>
      <w:r>
        <w:rPr>
          <w:color w:val="auto"/>
        </w:rPr>
        <w:t xml:space="preserve"> </w:t>
      </w:r>
      <w:r w:rsidRPr="00AC5F80">
        <w:rPr>
          <w:color w:val="auto"/>
        </w:rPr>
        <w:t>Приступить к работе и закончить ее в</w:t>
      </w:r>
      <w:r>
        <w:rPr>
          <w:color w:val="auto"/>
        </w:rPr>
        <w:t xml:space="preserve"> сроки, предусмотренные п.п.4.1</w:t>
      </w:r>
      <w:r w:rsidRPr="00AC5F80">
        <w:rPr>
          <w:color w:val="auto"/>
        </w:rPr>
        <w:t xml:space="preserve">   договора.</w:t>
      </w:r>
    </w:p>
    <w:p w:rsidR="00C25424" w:rsidRPr="00AC5F80" w:rsidRDefault="00C25424" w:rsidP="00C25424">
      <w:pPr>
        <w:spacing w:line="276" w:lineRule="auto"/>
        <w:rPr>
          <w:color w:val="auto"/>
        </w:rPr>
      </w:pPr>
      <w:r>
        <w:rPr>
          <w:color w:val="auto"/>
        </w:rPr>
        <w:t>3.1.4</w:t>
      </w:r>
      <w:r w:rsidRPr="00AC5F80">
        <w:rPr>
          <w:color w:val="auto"/>
        </w:rPr>
        <w:t>.</w:t>
      </w:r>
      <w:r>
        <w:rPr>
          <w:color w:val="auto"/>
        </w:rPr>
        <w:t xml:space="preserve"> </w:t>
      </w:r>
      <w:r w:rsidRPr="00AC5F80">
        <w:rPr>
          <w:color w:val="auto"/>
        </w:rPr>
        <w:t>Нести риск случайной гибели, случайного повре</w:t>
      </w:r>
      <w:r>
        <w:rPr>
          <w:color w:val="auto"/>
        </w:rPr>
        <w:t xml:space="preserve">ждения материалов и </w:t>
      </w:r>
      <w:r w:rsidRPr="00AC5F80">
        <w:rPr>
          <w:color w:val="auto"/>
        </w:rPr>
        <w:t>результатов выполненных работ до их приемки Заказчиком.</w:t>
      </w:r>
    </w:p>
    <w:p w:rsidR="00C25424" w:rsidRPr="00AC5F80" w:rsidRDefault="00C25424" w:rsidP="00C25424">
      <w:pPr>
        <w:spacing w:line="276" w:lineRule="auto"/>
        <w:rPr>
          <w:color w:val="auto"/>
        </w:rPr>
      </w:pPr>
      <w:r>
        <w:rPr>
          <w:color w:val="auto"/>
        </w:rPr>
        <w:t>3.1.5</w:t>
      </w:r>
      <w:r w:rsidRPr="00AC5F80">
        <w:rPr>
          <w:color w:val="auto"/>
        </w:rPr>
        <w:t>.</w:t>
      </w:r>
      <w:r>
        <w:rPr>
          <w:color w:val="auto"/>
        </w:rPr>
        <w:t xml:space="preserve"> </w:t>
      </w:r>
      <w:r w:rsidRPr="00AC5F80">
        <w:rPr>
          <w:color w:val="auto"/>
        </w:rPr>
        <w:t xml:space="preserve">Исполнять полученные в ходе выполнения работ  указания Заказчика, если такие указания не противоречат условиям настоящего </w:t>
      </w:r>
      <w:r>
        <w:rPr>
          <w:color w:val="000000"/>
        </w:rPr>
        <w:t xml:space="preserve">Договора, </w:t>
      </w:r>
      <w:r>
        <w:rPr>
          <w:color w:val="auto"/>
        </w:rPr>
        <w:t xml:space="preserve">Локального </w:t>
      </w:r>
      <w:r>
        <w:rPr>
          <w:color w:val="000000"/>
        </w:rPr>
        <w:t>сметного расчета</w:t>
      </w:r>
      <w:r w:rsidRPr="008726F6">
        <w:rPr>
          <w:color w:val="000000"/>
        </w:rPr>
        <w:t xml:space="preserve"> (Приложение №2)</w:t>
      </w:r>
      <w:r w:rsidRPr="00AC5F80">
        <w:rPr>
          <w:color w:val="auto"/>
        </w:rPr>
        <w:t xml:space="preserve"> и не представляют собой вмешательство в оперативно-хозяйственную деятельность Подрядчика.</w:t>
      </w:r>
    </w:p>
    <w:p w:rsidR="00C25424" w:rsidRPr="00A51DA7" w:rsidRDefault="00C25424" w:rsidP="00C25424">
      <w:pPr>
        <w:spacing w:line="276" w:lineRule="auto"/>
        <w:rPr>
          <w:color w:val="auto"/>
        </w:rPr>
      </w:pPr>
      <w:r w:rsidRPr="00A51DA7">
        <w:rPr>
          <w:color w:val="auto"/>
        </w:rPr>
        <w:t>3.1.6. Сообщить Заказчику о необходимости проведения дополнительных работ, связанных с увеличением сметной стоимости.  Дополнительные работы производятся Подрядчиком только после согласования с Заказчиком.</w:t>
      </w:r>
    </w:p>
    <w:p w:rsidR="00C25424" w:rsidRDefault="00C25424" w:rsidP="00C25424">
      <w:pPr>
        <w:spacing w:line="276" w:lineRule="auto"/>
        <w:rPr>
          <w:color w:val="auto"/>
        </w:rPr>
      </w:pPr>
      <w:r w:rsidRPr="00AC5F80">
        <w:rPr>
          <w:color w:val="auto"/>
        </w:rPr>
        <w:t>3.1.</w:t>
      </w:r>
      <w:r>
        <w:rPr>
          <w:color w:val="auto"/>
        </w:rPr>
        <w:t>7</w:t>
      </w:r>
      <w:r w:rsidRPr="00AC5F80">
        <w:rPr>
          <w:color w:val="auto"/>
        </w:rPr>
        <w:t>.</w:t>
      </w:r>
      <w:r>
        <w:rPr>
          <w:color w:val="auto"/>
        </w:rPr>
        <w:t xml:space="preserve"> </w:t>
      </w:r>
      <w:r w:rsidRPr="00AC5F80">
        <w:rPr>
          <w:color w:val="auto"/>
        </w:rPr>
        <w:t>Немедленно предупредить Заказчика обо всех не зависящих от него обстоятельствах, которые грозят годности или прочности результатов работ либо создают невозможность завершения работ в срок.</w:t>
      </w:r>
    </w:p>
    <w:p w:rsidR="00C25424" w:rsidRPr="006B5447" w:rsidRDefault="00C25424" w:rsidP="00C25424">
      <w:pPr>
        <w:shd w:val="clear" w:color="auto" w:fill="FFFFFF"/>
        <w:spacing w:line="276" w:lineRule="auto"/>
        <w:rPr>
          <w:color w:val="auto"/>
        </w:rPr>
      </w:pPr>
      <w:r w:rsidRPr="006B5447">
        <w:rPr>
          <w:color w:val="auto"/>
        </w:rPr>
        <w:t xml:space="preserve"> 3.1.8. Подрядчик обязуется осуществ</w:t>
      </w:r>
      <w:r>
        <w:rPr>
          <w:color w:val="auto"/>
        </w:rPr>
        <w:t>лять вывоз строительного мусора.</w:t>
      </w:r>
    </w:p>
    <w:p w:rsidR="0052004D" w:rsidRDefault="00C25424" w:rsidP="0052004D">
      <w:pPr>
        <w:shd w:val="clear" w:color="auto" w:fill="FFFFFF"/>
        <w:spacing w:line="276" w:lineRule="auto"/>
        <w:rPr>
          <w:color w:val="auto"/>
        </w:rPr>
      </w:pPr>
      <w:r w:rsidRPr="006B5447">
        <w:rPr>
          <w:color w:val="auto"/>
        </w:rPr>
        <w:t xml:space="preserve"> 3.1.9.  Подрядчик, по действующим правилам производства работ на объекте, обязан обеспечить сдачу объекта в полном порядке и чистоте.</w:t>
      </w:r>
    </w:p>
    <w:p w:rsidR="00C25424" w:rsidRPr="00AC5F80" w:rsidRDefault="00C25424" w:rsidP="0052004D">
      <w:pPr>
        <w:shd w:val="clear" w:color="auto" w:fill="FFFFFF"/>
        <w:spacing w:line="276" w:lineRule="auto"/>
        <w:rPr>
          <w:color w:val="auto"/>
        </w:rPr>
      </w:pPr>
      <w:r w:rsidRPr="00AC5F80">
        <w:rPr>
          <w:color w:val="auto"/>
        </w:rPr>
        <w:t>3.2. Подрядчик вправе:</w:t>
      </w:r>
    </w:p>
    <w:p w:rsidR="00C25424" w:rsidRPr="00AC5F80" w:rsidRDefault="00C25424" w:rsidP="00C25424">
      <w:pPr>
        <w:spacing w:line="276" w:lineRule="auto"/>
        <w:rPr>
          <w:color w:val="auto"/>
        </w:rPr>
      </w:pPr>
      <w:r w:rsidRPr="00AC5F80">
        <w:rPr>
          <w:color w:val="auto"/>
        </w:rPr>
        <w:t>3.2.1.</w:t>
      </w:r>
      <w:r>
        <w:rPr>
          <w:color w:val="auto"/>
        </w:rPr>
        <w:t xml:space="preserve"> </w:t>
      </w:r>
      <w:r w:rsidRPr="00AC5F80">
        <w:rPr>
          <w:color w:val="auto"/>
        </w:rPr>
        <w:t>Самостоятельно определять способы выполнения работ по настоящему договору.</w:t>
      </w:r>
    </w:p>
    <w:p w:rsidR="00C25424" w:rsidRDefault="00C25424" w:rsidP="00C25424">
      <w:pPr>
        <w:spacing w:line="276" w:lineRule="auto"/>
        <w:rPr>
          <w:color w:val="auto"/>
        </w:rPr>
      </w:pPr>
      <w:r w:rsidRPr="00AC5F80">
        <w:rPr>
          <w:color w:val="auto"/>
        </w:rPr>
        <w:t>3.2.2.</w:t>
      </w:r>
      <w:r>
        <w:rPr>
          <w:color w:val="auto"/>
        </w:rPr>
        <w:t xml:space="preserve"> </w:t>
      </w:r>
      <w:r w:rsidRPr="00AC5F80">
        <w:rPr>
          <w:color w:val="auto"/>
        </w:rPr>
        <w:t>Требовать оплаты работ и материал</w:t>
      </w:r>
      <w:r>
        <w:rPr>
          <w:color w:val="auto"/>
        </w:rPr>
        <w:t>ов в соответствии с условиями договора.</w:t>
      </w:r>
    </w:p>
    <w:p w:rsidR="00C25424" w:rsidRPr="003E3C6E" w:rsidRDefault="00C25424" w:rsidP="0052004D">
      <w:pPr>
        <w:spacing w:line="276" w:lineRule="auto"/>
        <w:rPr>
          <w:color w:val="auto"/>
        </w:rPr>
      </w:pPr>
      <w:r>
        <w:rPr>
          <w:color w:val="auto"/>
        </w:rPr>
        <w:t>3.3.</w:t>
      </w:r>
      <w:r w:rsidRPr="003E3C6E">
        <w:rPr>
          <w:color w:val="auto"/>
        </w:rPr>
        <w:t xml:space="preserve"> Подрядчик заявляет и гарантирует Заказчику, что на дату заключения настоящего договора:</w:t>
      </w:r>
    </w:p>
    <w:p w:rsidR="00C25424" w:rsidRPr="003E3C6E" w:rsidRDefault="00C25424" w:rsidP="00C25424">
      <w:pPr>
        <w:spacing w:line="276" w:lineRule="auto"/>
        <w:ind w:firstLine="709"/>
        <w:rPr>
          <w:color w:val="auto"/>
        </w:rPr>
      </w:pPr>
      <w:r>
        <w:rPr>
          <w:color w:val="auto"/>
        </w:rPr>
        <w:t xml:space="preserve">∙       </w:t>
      </w:r>
      <w:r w:rsidRPr="003E3C6E">
        <w:rPr>
          <w:color w:val="auto"/>
        </w:rPr>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rsidR="00C25424" w:rsidRPr="003E3C6E" w:rsidRDefault="00C25424" w:rsidP="00C25424">
      <w:pPr>
        <w:spacing w:line="276" w:lineRule="auto"/>
        <w:ind w:firstLine="709"/>
        <w:rPr>
          <w:color w:val="auto"/>
        </w:rPr>
      </w:pPr>
      <w:r>
        <w:rPr>
          <w:color w:val="auto"/>
        </w:rPr>
        <w:t>∙         </w:t>
      </w:r>
      <w:r w:rsidRPr="003E3C6E">
        <w:rPr>
          <w:color w:val="auto"/>
        </w:rPr>
        <w:t>обладает правомочиями для заключения настоящего Договора и исполнению обязательств, принятых  в соответствии с настоящим договором;</w:t>
      </w:r>
    </w:p>
    <w:p w:rsidR="00C25424" w:rsidRPr="003E3C6E" w:rsidRDefault="00C25424" w:rsidP="00C25424">
      <w:pPr>
        <w:spacing w:line="276" w:lineRule="auto"/>
        <w:ind w:firstLine="709"/>
        <w:rPr>
          <w:color w:val="auto"/>
        </w:rPr>
      </w:pPr>
      <w:r>
        <w:rPr>
          <w:color w:val="auto"/>
        </w:rPr>
        <w:lastRenderedPageBreak/>
        <w:t>∙        </w:t>
      </w:r>
      <w:r w:rsidRPr="003E3C6E">
        <w:rPr>
          <w:color w:val="auto"/>
        </w:rPr>
        <w:t>настоящий Договор от имени Подрядчика подписан лицом, которое надлежащим образом уполномочено совершать такие действия;</w:t>
      </w:r>
    </w:p>
    <w:p w:rsidR="00C25424" w:rsidRPr="003E3C6E" w:rsidRDefault="00C25424" w:rsidP="00C25424">
      <w:pPr>
        <w:spacing w:line="276" w:lineRule="auto"/>
        <w:ind w:firstLine="709"/>
        <w:rPr>
          <w:color w:val="auto"/>
        </w:rPr>
      </w:pPr>
      <w:r>
        <w:rPr>
          <w:color w:val="auto"/>
        </w:rPr>
        <w:t>∙           </w:t>
      </w:r>
      <w:r w:rsidRPr="003E3C6E">
        <w:rPr>
          <w:color w:val="auto"/>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rsidR="00C25424" w:rsidRPr="003E3C6E" w:rsidRDefault="00C25424" w:rsidP="00C25424">
      <w:pPr>
        <w:spacing w:line="276" w:lineRule="auto"/>
        <w:ind w:firstLine="709"/>
        <w:rPr>
          <w:color w:val="auto"/>
        </w:rPr>
      </w:pPr>
      <w:r>
        <w:rPr>
          <w:color w:val="auto"/>
        </w:rPr>
        <w:t>∙           </w:t>
      </w:r>
      <w:r w:rsidRPr="003E3C6E">
        <w:rPr>
          <w:color w:val="auto"/>
        </w:rPr>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rsidR="00C25424" w:rsidRPr="003E3C6E" w:rsidRDefault="00C25424" w:rsidP="00C25424">
      <w:pPr>
        <w:spacing w:line="276" w:lineRule="auto"/>
        <w:ind w:firstLine="709"/>
        <w:rPr>
          <w:color w:val="auto"/>
        </w:rPr>
      </w:pPr>
      <w:r>
        <w:rPr>
          <w:color w:val="auto"/>
        </w:rPr>
        <w:t>∙           </w:t>
      </w:r>
      <w:r w:rsidRPr="003E3C6E">
        <w:rPr>
          <w:color w:val="auto"/>
        </w:rPr>
        <w:t>все документы предоставленные Подрядчиком являются подлинными, действительными и законными; а информация, представленная Подрядчиком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rsidR="00C25424" w:rsidRPr="003E3C6E" w:rsidRDefault="00C25424" w:rsidP="00C25424">
      <w:pPr>
        <w:spacing w:line="276" w:lineRule="auto"/>
        <w:ind w:firstLine="709"/>
        <w:rPr>
          <w:color w:val="auto"/>
        </w:rPr>
      </w:pPr>
      <w:r>
        <w:rPr>
          <w:color w:val="auto"/>
        </w:rPr>
        <w:t>∙          </w:t>
      </w:r>
      <w:r w:rsidRPr="003E3C6E">
        <w:rPr>
          <w:color w:val="auto"/>
        </w:rPr>
        <w:t xml:space="preserve">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rsidR="00C25424" w:rsidRPr="003E3C6E" w:rsidRDefault="00C25424" w:rsidP="00C25424">
      <w:pPr>
        <w:spacing w:line="276" w:lineRule="auto"/>
        <w:ind w:firstLine="709"/>
        <w:rPr>
          <w:color w:val="auto"/>
        </w:rPr>
      </w:pPr>
      <w:r>
        <w:rPr>
          <w:color w:val="auto"/>
        </w:rPr>
        <w:t>∙           </w:t>
      </w:r>
      <w:r w:rsidRPr="003E3C6E">
        <w:rPr>
          <w:color w:val="auto"/>
        </w:rPr>
        <w:t>все работы будут проводиться квалифицированными и аттестованными сотрудниками Подрядчика,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rsidR="00C25424" w:rsidRPr="003E3C6E" w:rsidRDefault="00C25424" w:rsidP="00C25424">
      <w:pPr>
        <w:spacing w:line="276" w:lineRule="auto"/>
        <w:ind w:firstLine="709"/>
        <w:rPr>
          <w:color w:val="auto"/>
        </w:rPr>
      </w:pPr>
      <w:r>
        <w:rPr>
          <w:color w:val="auto"/>
        </w:rPr>
        <w:t>∙          </w:t>
      </w:r>
      <w:r w:rsidRPr="003E3C6E">
        <w:rPr>
          <w:color w:val="auto"/>
        </w:rPr>
        <w:t>Подрядчик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rsidR="00C25424" w:rsidRPr="003E3C6E" w:rsidRDefault="00C25424" w:rsidP="00C25424">
      <w:pPr>
        <w:spacing w:line="276" w:lineRule="auto"/>
        <w:ind w:firstLine="709"/>
        <w:rPr>
          <w:color w:val="auto"/>
        </w:rPr>
      </w:pPr>
      <w:r>
        <w:rPr>
          <w:color w:val="auto"/>
        </w:rPr>
        <w:t>∙           </w:t>
      </w:r>
      <w:r w:rsidRPr="003E3C6E">
        <w:rPr>
          <w:color w:val="auto"/>
        </w:rPr>
        <w:t>Подрядчик подтверждает, что имел возможность участвовать в определении условий настоящего договора.</w:t>
      </w:r>
    </w:p>
    <w:p w:rsidR="00C25424" w:rsidRDefault="00C25424" w:rsidP="0052004D">
      <w:pPr>
        <w:spacing w:line="276" w:lineRule="auto"/>
        <w:rPr>
          <w:color w:val="auto"/>
        </w:rPr>
      </w:pPr>
      <w:r>
        <w:rPr>
          <w:color w:val="auto"/>
        </w:rPr>
        <w:t>3.3.1.</w:t>
      </w:r>
      <w:r w:rsidRPr="003E3C6E">
        <w:rPr>
          <w:color w:val="auto"/>
        </w:rPr>
        <w:t xml:space="preserve"> Ответственность за неисполнения настоящей статьи Договора лежит на Подрядчике и компенсируется в полном объеме за счет Подрядчика.</w:t>
      </w:r>
    </w:p>
    <w:p w:rsidR="00C25424" w:rsidRPr="00F84F92" w:rsidRDefault="00C25424" w:rsidP="0052004D">
      <w:pPr>
        <w:spacing w:line="276" w:lineRule="auto"/>
        <w:rPr>
          <w:color w:val="auto"/>
        </w:rPr>
      </w:pPr>
      <w:r>
        <w:rPr>
          <w:color w:val="auto"/>
        </w:rPr>
        <w:t xml:space="preserve">3.3.2. </w:t>
      </w:r>
      <w:r w:rsidRPr="00382D8C">
        <w:rPr>
          <w:color w:val="auto"/>
        </w:rPr>
        <w:t>Подрядчик должен</w:t>
      </w:r>
      <w:r>
        <w:rPr>
          <w:color w:val="auto"/>
        </w:rPr>
        <w:t xml:space="preserve"> согласовать с Заказчиком</w:t>
      </w:r>
      <w:r w:rsidRPr="00382D8C">
        <w:rPr>
          <w:color w:val="auto"/>
        </w:rPr>
        <w:t xml:space="preserve"> </w:t>
      </w:r>
      <w:r>
        <w:rPr>
          <w:color w:val="auto"/>
        </w:rPr>
        <w:t>привлечение</w:t>
      </w:r>
      <w:r w:rsidRPr="00382D8C">
        <w:rPr>
          <w:color w:val="auto"/>
        </w:rPr>
        <w:t xml:space="preserve"> субподрядных организаций. При этом ответственность за работников субподрядных организации лежит на Подрядчике.</w:t>
      </w:r>
    </w:p>
    <w:p w:rsidR="00C25424" w:rsidRPr="00AC5F80" w:rsidRDefault="00C25424" w:rsidP="00C25424">
      <w:pPr>
        <w:spacing w:line="276" w:lineRule="auto"/>
        <w:rPr>
          <w:color w:val="auto"/>
        </w:rPr>
      </w:pPr>
      <w:r>
        <w:rPr>
          <w:color w:val="auto"/>
        </w:rPr>
        <w:t>3.4</w:t>
      </w:r>
      <w:r w:rsidRPr="00AC5F80">
        <w:rPr>
          <w:color w:val="auto"/>
        </w:rPr>
        <w:t>. Заказчик обязуется:</w:t>
      </w:r>
    </w:p>
    <w:p w:rsidR="00C25424" w:rsidRPr="00AC5F80" w:rsidRDefault="00C25424" w:rsidP="00C25424">
      <w:pPr>
        <w:spacing w:line="276" w:lineRule="auto"/>
        <w:rPr>
          <w:color w:val="auto"/>
        </w:rPr>
      </w:pPr>
      <w:r>
        <w:rPr>
          <w:color w:val="auto"/>
        </w:rPr>
        <w:t>3.4</w:t>
      </w:r>
      <w:r w:rsidRPr="00AC5F80">
        <w:rPr>
          <w:color w:val="auto"/>
        </w:rPr>
        <w:t>.1.</w:t>
      </w:r>
      <w:r>
        <w:rPr>
          <w:color w:val="auto"/>
        </w:rPr>
        <w:t xml:space="preserve"> </w:t>
      </w:r>
      <w:r w:rsidRPr="00AC5F80">
        <w:rPr>
          <w:color w:val="auto"/>
        </w:rPr>
        <w:t>Обеспечить беспрепятственный доступ Подрядчика к месту исполнения работ</w:t>
      </w:r>
      <w:r>
        <w:rPr>
          <w:color w:val="auto"/>
        </w:rPr>
        <w:t>,</w:t>
      </w:r>
      <w:r>
        <w:t xml:space="preserve"> </w:t>
      </w:r>
      <w:r w:rsidRPr="008726F6">
        <w:rPr>
          <w:color w:val="000000"/>
        </w:rPr>
        <w:t>в течени</w:t>
      </w:r>
      <w:r>
        <w:rPr>
          <w:color w:val="000000"/>
        </w:rPr>
        <w:t>е</w:t>
      </w:r>
      <w:r w:rsidRPr="008726F6">
        <w:rPr>
          <w:color w:val="000000"/>
        </w:rPr>
        <w:t xml:space="preserve"> срока действия настоящего договора</w:t>
      </w:r>
      <w:proofErr w:type="gramStart"/>
      <w:r>
        <w:rPr>
          <w:color w:val="auto"/>
        </w:rPr>
        <w:t xml:space="preserve"> </w:t>
      </w:r>
      <w:r w:rsidRPr="00AC5F80">
        <w:rPr>
          <w:color w:val="auto"/>
        </w:rPr>
        <w:t>.</w:t>
      </w:r>
      <w:proofErr w:type="gramEnd"/>
    </w:p>
    <w:p w:rsidR="00C25424" w:rsidRPr="008726F6" w:rsidRDefault="00C25424" w:rsidP="00C25424">
      <w:pPr>
        <w:spacing w:line="276" w:lineRule="auto"/>
        <w:rPr>
          <w:color w:val="000000"/>
        </w:rPr>
      </w:pPr>
      <w:r>
        <w:rPr>
          <w:color w:val="auto"/>
        </w:rPr>
        <w:t>3.4</w:t>
      </w:r>
      <w:r w:rsidRPr="00AC5F80">
        <w:rPr>
          <w:color w:val="auto"/>
        </w:rPr>
        <w:t>.2.</w:t>
      </w:r>
      <w:r>
        <w:rPr>
          <w:color w:val="auto"/>
        </w:rPr>
        <w:t xml:space="preserve"> </w:t>
      </w:r>
      <w:r w:rsidRPr="00AC5F80">
        <w:rPr>
          <w:color w:val="auto"/>
        </w:rPr>
        <w:t>Предоставить Подрядчику помещение для хранения</w:t>
      </w:r>
      <w:r>
        <w:rPr>
          <w:color w:val="auto"/>
        </w:rPr>
        <w:t xml:space="preserve"> </w:t>
      </w:r>
      <w:r w:rsidRPr="008726F6">
        <w:rPr>
          <w:color w:val="000000"/>
        </w:rPr>
        <w:t>материалов, оборудования,  инструментов, переодевания работников.</w:t>
      </w:r>
    </w:p>
    <w:p w:rsidR="00C25424" w:rsidRPr="00AC5F80" w:rsidRDefault="00C25424" w:rsidP="00C25424">
      <w:pPr>
        <w:spacing w:line="276" w:lineRule="auto"/>
        <w:rPr>
          <w:color w:val="auto"/>
        </w:rPr>
      </w:pPr>
      <w:r>
        <w:rPr>
          <w:color w:val="auto"/>
        </w:rPr>
        <w:t>3.4</w:t>
      </w:r>
      <w:r w:rsidRPr="00AC5F80">
        <w:rPr>
          <w:color w:val="auto"/>
        </w:rPr>
        <w:t>.3.</w:t>
      </w:r>
      <w:r>
        <w:rPr>
          <w:color w:val="auto"/>
        </w:rPr>
        <w:t xml:space="preserve"> </w:t>
      </w:r>
      <w:r w:rsidRPr="00AC5F80">
        <w:rPr>
          <w:color w:val="auto"/>
        </w:rPr>
        <w:t>Принять результат выполненных работ в порядке и сроки, определенные договором.</w:t>
      </w:r>
    </w:p>
    <w:p w:rsidR="00C25424" w:rsidRPr="00AC5F80" w:rsidRDefault="00C25424" w:rsidP="00C25424">
      <w:pPr>
        <w:spacing w:line="276" w:lineRule="auto"/>
        <w:rPr>
          <w:color w:val="auto"/>
        </w:rPr>
      </w:pPr>
      <w:r>
        <w:rPr>
          <w:color w:val="auto"/>
        </w:rPr>
        <w:t>3.4</w:t>
      </w:r>
      <w:r w:rsidRPr="00AC5F80">
        <w:rPr>
          <w:color w:val="auto"/>
        </w:rPr>
        <w:t>.4.</w:t>
      </w:r>
      <w:r>
        <w:rPr>
          <w:color w:val="auto"/>
        </w:rPr>
        <w:t xml:space="preserve"> </w:t>
      </w:r>
      <w:r w:rsidRPr="00AC5F80">
        <w:rPr>
          <w:color w:val="auto"/>
        </w:rPr>
        <w:t>Оплатить выполненные работы в размере, порядке и сроки, указанные в настоящем договоре.</w:t>
      </w:r>
    </w:p>
    <w:p w:rsidR="00C25424" w:rsidRPr="00AC5F80" w:rsidRDefault="00C25424" w:rsidP="00C25424">
      <w:pPr>
        <w:spacing w:line="276" w:lineRule="auto"/>
        <w:rPr>
          <w:color w:val="auto"/>
        </w:rPr>
      </w:pPr>
      <w:r>
        <w:rPr>
          <w:color w:val="auto"/>
        </w:rPr>
        <w:t>3.5</w:t>
      </w:r>
      <w:r w:rsidRPr="00AC5F80">
        <w:rPr>
          <w:color w:val="auto"/>
        </w:rPr>
        <w:t>. Заказчик вправе:</w:t>
      </w:r>
    </w:p>
    <w:p w:rsidR="00C25424" w:rsidRPr="00AC5F80" w:rsidRDefault="00C25424" w:rsidP="00C25424">
      <w:pPr>
        <w:spacing w:line="276" w:lineRule="auto"/>
        <w:rPr>
          <w:color w:val="auto"/>
        </w:rPr>
      </w:pPr>
      <w:r>
        <w:rPr>
          <w:color w:val="auto"/>
        </w:rPr>
        <w:t>3.5</w:t>
      </w:r>
      <w:r w:rsidRPr="00AC5F80">
        <w:rPr>
          <w:color w:val="auto"/>
        </w:rPr>
        <w:t>.1.</w:t>
      </w:r>
      <w:r>
        <w:rPr>
          <w:color w:val="auto"/>
        </w:rPr>
        <w:t xml:space="preserve"> </w:t>
      </w:r>
      <w:r w:rsidRPr="00AC5F80">
        <w:rPr>
          <w:color w:val="auto"/>
        </w:rPr>
        <w:t>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roofErr w:type="gramStart"/>
      <w:r w:rsidRPr="00AC5F80">
        <w:rPr>
          <w:color w:val="auto"/>
        </w:rPr>
        <w:t>.</w:t>
      </w:r>
      <w:proofErr w:type="gramEnd"/>
      <w:r w:rsidRPr="00D02E78">
        <w:rPr>
          <w:color w:val="auto"/>
        </w:rPr>
        <w:t xml:space="preserve"> </w:t>
      </w:r>
      <w:proofErr w:type="gramStart"/>
      <w:r w:rsidRPr="00D02E78">
        <w:rPr>
          <w:color w:val="auto"/>
        </w:rPr>
        <w:t>д</w:t>
      </w:r>
      <w:proofErr w:type="gramEnd"/>
      <w:r w:rsidRPr="00D02E78">
        <w:rPr>
          <w:color w:val="auto"/>
        </w:rPr>
        <w:t xml:space="preserve">елая отметки в </w:t>
      </w:r>
      <w:r>
        <w:rPr>
          <w:b/>
          <w:color w:val="auto"/>
        </w:rPr>
        <w:t>«журнале производства работ».</w:t>
      </w:r>
      <w:r w:rsidRPr="00D02E78">
        <w:rPr>
          <w:color w:val="auto"/>
        </w:rPr>
        <w:t xml:space="preserve">      </w:t>
      </w:r>
    </w:p>
    <w:p w:rsidR="00C25424" w:rsidRDefault="00C25424" w:rsidP="00C25424">
      <w:pPr>
        <w:spacing w:line="276" w:lineRule="auto"/>
        <w:rPr>
          <w:color w:val="auto"/>
        </w:rPr>
      </w:pPr>
      <w:r>
        <w:rPr>
          <w:color w:val="auto"/>
        </w:rPr>
        <w:t>3.5</w:t>
      </w:r>
      <w:r w:rsidRPr="00AC5F80">
        <w:rPr>
          <w:color w:val="auto"/>
        </w:rPr>
        <w:t>.2.</w:t>
      </w:r>
      <w:r>
        <w:rPr>
          <w:color w:val="auto"/>
        </w:rPr>
        <w:t xml:space="preserve"> </w:t>
      </w:r>
      <w:r w:rsidRPr="00AC5F80">
        <w:rPr>
          <w:color w:val="auto"/>
        </w:rPr>
        <w:t>В любое время до сдачи ему результата работ отказаться от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направленном по согласованным  Сторонами каналам связи.</w:t>
      </w:r>
    </w:p>
    <w:p w:rsidR="00C25424" w:rsidRPr="00AC5F80" w:rsidRDefault="00C25424" w:rsidP="00C25424">
      <w:pPr>
        <w:spacing w:line="276" w:lineRule="auto"/>
        <w:rPr>
          <w:color w:val="auto"/>
        </w:rPr>
      </w:pPr>
    </w:p>
    <w:p w:rsidR="00C25424" w:rsidRDefault="00C25424" w:rsidP="00C25424">
      <w:pPr>
        <w:spacing w:line="276" w:lineRule="auto"/>
        <w:rPr>
          <w:color w:val="auto"/>
        </w:rPr>
      </w:pPr>
      <w:r w:rsidRPr="00AC5F80">
        <w:rPr>
          <w:color w:val="auto"/>
        </w:rPr>
        <w:t xml:space="preserve">                       4. СРОКИ ВЫПОЛНЕНИЯ РАБОТ. ПОРЯДОК ПРИЕМКИ РАБОТ.</w:t>
      </w:r>
    </w:p>
    <w:p w:rsidR="0052004D" w:rsidRDefault="0052004D" w:rsidP="00C25424">
      <w:pPr>
        <w:spacing w:line="276" w:lineRule="auto"/>
        <w:rPr>
          <w:color w:val="auto"/>
        </w:rPr>
      </w:pPr>
    </w:p>
    <w:p w:rsidR="00C25424" w:rsidRPr="00AC5F80" w:rsidRDefault="00C25424" w:rsidP="00C25424">
      <w:pPr>
        <w:spacing w:line="276" w:lineRule="auto"/>
        <w:rPr>
          <w:color w:val="auto"/>
        </w:rPr>
      </w:pPr>
      <w:r w:rsidRPr="00AC5F80">
        <w:rPr>
          <w:color w:val="auto"/>
        </w:rPr>
        <w:t>4.1.</w:t>
      </w:r>
      <w:r>
        <w:rPr>
          <w:color w:val="auto"/>
        </w:rPr>
        <w:t xml:space="preserve"> </w:t>
      </w:r>
      <w:r w:rsidRPr="00AC5F80">
        <w:rPr>
          <w:color w:val="auto"/>
        </w:rPr>
        <w:t>Работы, предусмотренные настоящим договором, осуществляются Подрядчиком в следующие сроки:</w:t>
      </w:r>
    </w:p>
    <w:p w:rsidR="00C25424" w:rsidRDefault="00C25424" w:rsidP="00C25424">
      <w:pPr>
        <w:spacing w:line="276" w:lineRule="auto"/>
        <w:rPr>
          <w:color w:val="auto"/>
        </w:rPr>
      </w:pPr>
      <w:r w:rsidRPr="00AC5F80">
        <w:rPr>
          <w:color w:val="auto"/>
        </w:rPr>
        <w:t xml:space="preserve">- начало работ: </w:t>
      </w:r>
      <w:proofErr w:type="gramStart"/>
      <w:r w:rsidRPr="00070B5C">
        <w:rPr>
          <w:rFonts w:ascii="TruthCYR Light" w:hAnsi="TruthCYR Light"/>
          <w:color w:val="000000"/>
        </w:rPr>
        <w:t>с даты подписания</w:t>
      </w:r>
      <w:proofErr w:type="gramEnd"/>
      <w:r w:rsidRPr="00070B5C">
        <w:rPr>
          <w:rFonts w:ascii="TruthCYR Light" w:hAnsi="TruthCYR Light"/>
          <w:color w:val="000000"/>
        </w:rPr>
        <w:t xml:space="preserve"> договора;</w:t>
      </w:r>
    </w:p>
    <w:p w:rsidR="00C25424" w:rsidRPr="00A51DA7" w:rsidRDefault="00C25424" w:rsidP="00C25424">
      <w:pPr>
        <w:spacing w:line="276" w:lineRule="auto"/>
        <w:rPr>
          <w:color w:val="auto"/>
        </w:rPr>
      </w:pPr>
      <w:r w:rsidRPr="00A51DA7">
        <w:rPr>
          <w:color w:val="auto"/>
        </w:rPr>
        <w:t xml:space="preserve">- окончание работ: выполнение полного объема работ по утвержденному локальному сметному расчету и техническому заданию, но не позднее  23 (двадцать третьего)  декабря 2017 г. </w:t>
      </w:r>
    </w:p>
    <w:p w:rsidR="00C25424" w:rsidRPr="00AC5F80" w:rsidRDefault="00C25424" w:rsidP="00C25424">
      <w:pPr>
        <w:spacing w:line="276" w:lineRule="auto"/>
        <w:rPr>
          <w:color w:val="auto"/>
        </w:rPr>
      </w:pPr>
      <w:r w:rsidRPr="006B5447">
        <w:rPr>
          <w:color w:val="auto"/>
        </w:rPr>
        <w:t>4.2. Заказчик, получивший сообщение Подрядчика, по согласованным каналам</w:t>
      </w:r>
      <w:r w:rsidRPr="00AC5F80">
        <w:rPr>
          <w:color w:val="auto"/>
        </w:rPr>
        <w:t xml:space="preserve"> связи, о готовности к сдаче результата выполненных по настоящему Договору работ, обязан  приступить к их приемке не позднее следующего рабочего дня после получения сообщения.</w:t>
      </w:r>
    </w:p>
    <w:p w:rsidR="00C25424" w:rsidRPr="002047CF" w:rsidRDefault="00C25424" w:rsidP="00C25424">
      <w:pPr>
        <w:spacing w:line="276" w:lineRule="auto"/>
        <w:rPr>
          <w:color w:val="auto"/>
          <w:sz w:val="22"/>
          <w:szCs w:val="22"/>
        </w:rPr>
      </w:pPr>
      <w:r w:rsidRPr="00AC5F80">
        <w:rPr>
          <w:color w:val="auto"/>
        </w:rPr>
        <w:t>4.3</w:t>
      </w:r>
      <w:r>
        <w:t xml:space="preserve">. </w:t>
      </w:r>
      <w:r w:rsidRPr="00AC5F80">
        <w:rPr>
          <w:color w:val="auto"/>
        </w:rPr>
        <w:t>Сдача работ Подрядчиком и их приемка Заказчиком оформляются Актом приема выполненных работ по форме КС-2</w:t>
      </w:r>
      <w:r>
        <w:rPr>
          <w:color w:val="auto"/>
        </w:rPr>
        <w:t xml:space="preserve">, </w:t>
      </w:r>
      <w:r w:rsidRPr="00AC5F80">
        <w:rPr>
          <w:color w:val="auto"/>
        </w:rPr>
        <w:t xml:space="preserve">Справкой о выполненных работах по форме </w:t>
      </w:r>
      <w:r w:rsidRPr="006B5447">
        <w:rPr>
          <w:color w:val="auto"/>
        </w:rPr>
        <w:t>КС-3</w:t>
      </w:r>
      <w:r>
        <w:rPr>
          <w:color w:val="auto"/>
        </w:rPr>
        <w:t>,</w:t>
      </w:r>
      <w:r w:rsidRPr="006B5447">
        <w:rPr>
          <w:color w:val="auto"/>
        </w:rPr>
        <w:t xml:space="preserve"> приложением сертификатов соответствия и к</w:t>
      </w:r>
      <w:r>
        <w:rPr>
          <w:color w:val="auto"/>
        </w:rPr>
        <w:t>ачества используемых материалов,</w:t>
      </w:r>
      <w:r w:rsidRPr="00AC5F80">
        <w:rPr>
          <w:color w:val="auto"/>
        </w:rPr>
        <w:t xml:space="preserve"> </w:t>
      </w:r>
      <w:proofErr w:type="gramStart"/>
      <w:r>
        <w:rPr>
          <w:color w:val="auto"/>
        </w:rPr>
        <w:t>счет-фактуры</w:t>
      </w:r>
      <w:proofErr w:type="gramEnd"/>
      <w:r>
        <w:rPr>
          <w:color w:val="auto"/>
        </w:rPr>
        <w:t>.</w:t>
      </w:r>
      <w:r w:rsidRPr="00AC5F80">
        <w:rPr>
          <w:color w:val="auto"/>
        </w:rPr>
        <w:t xml:space="preserve"> При отказе одной из Сторон от подписания Акта в нем делается соответствующая </w:t>
      </w:r>
      <w:r w:rsidRPr="00AC5F80">
        <w:rPr>
          <w:color w:val="auto"/>
          <w:sz w:val="22"/>
          <w:szCs w:val="22"/>
        </w:rPr>
        <w:t xml:space="preserve">отметка. Основания для отказа излагаются  в Акте либо для этого составляется отдельный документ.      </w:t>
      </w:r>
    </w:p>
    <w:p w:rsidR="00C25424" w:rsidRPr="008726F6" w:rsidRDefault="00C25424" w:rsidP="0052004D">
      <w:pPr>
        <w:autoSpaceDE w:val="0"/>
        <w:autoSpaceDN w:val="0"/>
        <w:adjustRightInd w:val="0"/>
        <w:spacing w:line="276" w:lineRule="auto"/>
        <w:outlineLvl w:val="3"/>
        <w:rPr>
          <w:bCs/>
          <w:color w:val="000000"/>
        </w:rPr>
      </w:pPr>
      <w:r w:rsidRPr="00AC5F80">
        <w:rPr>
          <w:color w:val="auto"/>
        </w:rPr>
        <w:t>4.4.</w:t>
      </w:r>
      <w:r>
        <w:rPr>
          <w:color w:val="auto"/>
        </w:rPr>
        <w:t xml:space="preserve"> </w:t>
      </w:r>
      <w:r w:rsidRPr="00AC5F80">
        <w:rPr>
          <w:color w:val="auto"/>
        </w:rPr>
        <w:t xml:space="preserve">В случае обнаружения недостатков при приемке результатов работ в акте приема выполненных работ или ином документе указываются недостатки и сроки их устранения, которые не должны превышать </w:t>
      </w:r>
      <w:r>
        <w:rPr>
          <w:color w:val="auto"/>
        </w:rPr>
        <w:t>10 календарных дней</w:t>
      </w:r>
      <w:r w:rsidRPr="00AC5F80">
        <w:rPr>
          <w:color w:val="auto"/>
        </w:rPr>
        <w:t xml:space="preserve">. При возникновении между Заказчиком и Подрядчиком спора по поводу недостатков и их причин по требованию любой из Сторон назначается экспертиза. </w:t>
      </w:r>
      <w:r w:rsidRPr="008726F6">
        <w:rPr>
          <w:color w:val="000000"/>
        </w:rPr>
        <w:t>Расходы по проведению экспертизы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w:t>
      </w:r>
      <w:r w:rsidRPr="008726F6">
        <w:rPr>
          <w:bCs/>
          <w:color w:val="000000"/>
        </w:rPr>
        <w:t xml:space="preserve">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C25424" w:rsidRDefault="00C25424" w:rsidP="00C25424">
      <w:pPr>
        <w:spacing w:line="276" w:lineRule="auto"/>
        <w:rPr>
          <w:color w:val="auto"/>
        </w:rPr>
      </w:pPr>
      <w:r w:rsidRPr="00AC5F80">
        <w:rPr>
          <w:color w:val="auto"/>
        </w:rPr>
        <w:t>4.5.</w:t>
      </w:r>
      <w:r>
        <w:rPr>
          <w:color w:val="auto"/>
        </w:rPr>
        <w:t xml:space="preserve"> </w:t>
      </w:r>
      <w:r w:rsidRPr="00AC5F80">
        <w:rPr>
          <w:color w:val="auto"/>
        </w:rPr>
        <w:t xml:space="preserve">В случае отказа Подрядчика от устранения недостатков, невозможности их устранения силами Подрядчика, несоблюдения сроков устранения, Заказчик имеет право привлечь третью сторону для устранения недостатков, письменно предупредив об этом Подрядчика. Подрядчик в данном случае обязан возместить все расходы Заказчика по устранению недостатков и возместить возникшие с этим убытки последнего. </w:t>
      </w:r>
    </w:p>
    <w:p w:rsidR="00C25424" w:rsidRDefault="0052004D" w:rsidP="00C25424">
      <w:pPr>
        <w:spacing w:line="276" w:lineRule="auto"/>
        <w:rPr>
          <w:color w:val="auto"/>
        </w:rPr>
      </w:pPr>
      <w:r>
        <w:rPr>
          <w:color w:val="auto"/>
        </w:rPr>
        <w:t xml:space="preserve"> </w:t>
      </w:r>
      <w:r w:rsidR="00C25424">
        <w:rPr>
          <w:color w:val="auto"/>
        </w:rPr>
        <w:t>4.6. Стороны обязуются проводить ежеквартальную сверку расчетов с подписанием Акта сверки взаимных расчетов. Подписание Акта производится</w:t>
      </w:r>
      <w:r w:rsidR="00C25424" w:rsidRPr="00AC5F80">
        <w:rPr>
          <w:color w:val="auto"/>
        </w:rPr>
        <w:t xml:space="preserve">  </w:t>
      </w:r>
      <w:r w:rsidR="00C25424">
        <w:rPr>
          <w:color w:val="auto"/>
        </w:rPr>
        <w:t>в течени</w:t>
      </w:r>
      <w:proofErr w:type="gramStart"/>
      <w:r w:rsidR="00C25424">
        <w:rPr>
          <w:color w:val="auto"/>
        </w:rPr>
        <w:t>и</w:t>
      </w:r>
      <w:proofErr w:type="gramEnd"/>
      <w:r w:rsidR="00C25424">
        <w:rPr>
          <w:color w:val="auto"/>
        </w:rPr>
        <w:t xml:space="preserve"> 10-ти календарных дней после окончания отчетного квартала.</w:t>
      </w:r>
    </w:p>
    <w:p w:rsidR="00C25424" w:rsidRPr="00AC5F80" w:rsidRDefault="00C25424" w:rsidP="00C25424">
      <w:pPr>
        <w:spacing w:line="276" w:lineRule="auto"/>
        <w:rPr>
          <w:color w:val="auto"/>
        </w:rPr>
      </w:pPr>
    </w:p>
    <w:p w:rsidR="00C25424" w:rsidRDefault="00C25424" w:rsidP="00C25424">
      <w:pPr>
        <w:spacing w:line="276" w:lineRule="auto"/>
        <w:rPr>
          <w:color w:val="auto"/>
        </w:rPr>
      </w:pPr>
      <w:r w:rsidRPr="00AC5F80">
        <w:rPr>
          <w:color w:val="auto"/>
        </w:rPr>
        <w:t xml:space="preserve">                                 5.ОХРАНА ТРУДА И ТЕХНИКА БЕЗОПАСНОСТИ  </w:t>
      </w:r>
    </w:p>
    <w:p w:rsidR="00C25424" w:rsidRPr="00AC5F80" w:rsidRDefault="00C25424" w:rsidP="00C25424">
      <w:pPr>
        <w:spacing w:line="276" w:lineRule="auto"/>
        <w:rPr>
          <w:color w:val="auto"/>
        </w:rPr>
      </w:pPr>
      <w:r w:rsidRPr="00AC5F80">
        <w:rPr>
          <w:color w:val="auto"/>
        </w:rPr>
        <w:t xml:space="preserve"> </w:t>
      </w:r>
    </w:p>
    <w:p w:rsidR="00C25424" w:rsidRPr="00AC5F80" w:rsidRDefault="00C25424" w:rsidP="00C25424">
      <w:pPr>
        <w:spacing w:line="276" w:lineRule="auto"/>
        <w:rPr>
          <w:color w:val="auto"/>
        </w:rPr>
      </w:pPr>
      <w:r w:rsidRPr="00AC5F80">
        <w:rPr>
          <w:color w:val="auto"/>
          <w:spacing w:val="-9"/>
        </w:rPr>
        <w:t>5.1</w:t>
      </w:r>
      <w:r w:rsidRPr="00AC5F80">
        <w:rPr>
          <w:color w:val="auto"/>
        </w:rPr>
        <w:t xml:space="preserve"> </w:t>
      </w:r>
      <w:r>
        <w:rPr>
          <w:color w:val="auto"/>
        </w:rPr>
        <w:t xml:space="preserve"> </w:t>
      </w:r>
      <w:r w:rsidRPr="00AC5F80">
        <w:rPr>
          <w:color w:val="auto"/>
        </w:rPr>
        <w:t xml:space="preserve">Подрядчик должен неукоснительно выполнять и нести полную  ответственность за </w:t>
      </w:r>
      <w:r w:rsidRPr="00AC5F80">
        <w:rPr>
          <w:color w:val="auto"/>
          <w:spacing w:val="-1"/>
        </w:rPr>
        <w:t xml:space="preserve">выполнение всеми сотрудниками Подрядчика, работающими на местах производства работ, действующих на территории РФ требований по соблюдению правил охраны труда и техники безопасности, пропускного режима и правил внутреннего </w:t>
      </w:r>
      <w:r w:rsidRPr="00AC5F80">
        <w:rPr>
          <w:color w:val="auto"/>
        </w:rPr>
        <w:t xml:space="preserve">распорядка на Объекте, противопожарных мероприятий, законодательства в области охраны окружающей среды, </w:t>
      </w:r>
      <w:r w:rsidRPr="00AC5F80">
        <w:rPr>
          <w:color w:val="auto"/>
          <w:spacing w:val="-1"/>
        </w:rPr>
        <w:t xml:space="preserve">требований миграционного и трудового законодательства, требований к наличию квалификационных </w:t>
      </w:r>
      <w:r w:rsidRPr="00AC5F80">
        <w:rPr>
          <w:color w:val="auto"/>
        </w:rPr>
        <w:t>аттестатов, допусков.</w:t>
      </w:r>
    </w:p>
    <w:p w:rsidR="00C25424" w:rsidRPr="00AC5F80" w:rsidRDefault="00C25424" w:rsidP="00C25424">
      <w:pPr>
        <w:spacing w:line="276" w:lineRule="auto"/>
        <w:rPr>
          <w:color w:val="auto"/>
        </w:rPr>
      </w:pPr>
      <w:r w:rsidRPr="00AC5F80">
        <w:rPr>
          <w:color w:val="auto"/>
          <w:spacing w:val="-9"/>
        </w:rPr>
        <w:t>5.2.</w:t>
      </w:r>
      <w:r>
        <w:rPr>
          <w:color w:val="auto"/>
          <w:spacing w:val="-9"/>
        </w:rPr>
        <w:t xml:space="preserve"> </w:t>
      </w:r>
      <w:r w:rsidRPr="00AC5F80">
        <w:rPr>
          <w:color w:val="auto"/>
          <w:spacing w:val="-9"/>
        </w:rPr>
        <w:t>Подрядчик</w:t>
      </w:r>
      <w:r w:rsidRPr="00AC5F80">
        <w:rPr>
          <w:color w:val="auto"/>
        </w:rPr>
        <w:t xml:space="preserve"> обязан </w:t>
      </w:r>
      <w:proofErr w:type="gramStart"/>
      <w:r w:rsidRPr="00AC5F80">
        <w:rPr>
          <w:color w:val="auto"/>
        </w:rPr>
        <w:t>с даты подписания</w:t>
      </w:r>
      <w:proofErr w:type="gramEnd"/>
      <w:r w:rsidRPr="00AC5F80">
        <w:rPr>
          <w:color w:val="auto"/>
        </w:rPr>
        <w:t xml:space="preserve"> настоящего Договора (до начала работ), назначить Приказом ответственных  лиц за безопасное </w:t>
      </w:r>
      <w:r w:rsidRPr="00AC5F80">
        <w:rPr>
          <w:color w:val="auto"/>
          <w:spacing w:val="-2"/>
        </w:rPr>
        <w:t xml:space="preserve">производство работ, пожарную безопасность при производстве работ, за правила эксплуатации электроустановок и </w:t>
      </w:r>
      <w:r w:rsidRPr="00AC5F80">
        <w:rPr>
          <w:color w:val="auto"/>
        </w:rPr>
        <w:t>электрооборудования.</w:t>
      </w:r>
    </w:p>
    <w:p w:rsidR="00C25424" w:rsidRPr="00AC5F80" w:rsidRDefault="00C25424" w:rsidP="00C25424">
      <w:pPr>
        <w:spacing w:line="276" w:lineRule="auto"/>
        <w:rPr>
          <w:color w:val="auto"/>
        </w:rPr>
      </w:pPr>
      <w:r w:rsidRPr="00AC5F80">
        <w:rPr>
          <w:color w:val="auto"/>
          <w:spacing w:val="-9"/>
        </w:rPr>
        <w:t>5.3.</w:t>
      </w:r>
      <w:r>
        <w:rPr>
          <w:color w:val="auto"/>
          <w:spacing w:val="-9"/>
        </w:rPr>
        <w:t xml:space="preserve"> </w:t>
      </w:r>
      <w:r w:rsidRPr="00AC5F80">
        <w:rPr>
          <w:color w:val="auto"/>
          <w:spacing w:val="-9"/>
        </w:rPr>
        <w:t>Подрядчик об</w:t>
      </w:r>
      <w:r w:rsidRPr="00AC5F80">
        <w:rPr>
          <w:color w:val="auto"/>
        </w:rPr>
        <w:t xml:space="preserve">язан в случаях, предусмотренных  законом, отраслевыми нормами и правилами, провести допуск рабочих к производству работ после медицинского осмотра и </w:t>
      </w:r>
      <w:r w:rsidRPr="00AC5F80">
        <w:rPr>
          <w:color w:val="auto"/>
        </w:rPr>
        <w:lastRenderedPageBreak/>
        <w:t xml:space="preserve">обучения </w:t>
      </w:r>
      <w:proofErr w:type="gramStart"/>
      <w:r w:rsidRPr="00AC5F80">
        <w:rPr>
          <w:color w:val="auto"/>
        </w:rPr>
        <w:t>на право выполнение</w:t>
      </w:r>
      <w:proofErr w:type="gramEnd"/>
      <w:r w:rsidRPr="00AC5F80">
        <w:rPr>
          <w:color w:val="auto"/>
        </w:rPr>
        <w:t xml:space="preserve"> данного вида работ, проведения инструктажа по охране труда, обеспечения спецодеждой, средствами коллективной защиты. </w:t>
      </w:r>
    </w:p>
    <w:p w:rsidR="00C25424" w:rsidRPr="00806A80" w:rsidRDefault="00C25424" w:rsidP="00C25424">
      <w:pPr>
        <w:spacing w:line="276" w:lineRule="auto"/>
        <w:rPr>
          <w:color w:val="auto"/>
          <w:spacing w:val="-9"/>
        </w:rPr>
      </w:pPr>
      <w:r w:rsidRPr="00AC5F80">
        <w:rPr>
          <w:color w:val="auto"/>
        </w:rPr>
        <w:t>5.4.</w:t>
      </w:r>
      <w:r>
        <w:rPr>
          <w:color w:val="auto"/>
        </w:rPr>
        <w:t xml:space="preserve"> </w:t>
      </w:r>
      <w:r w:rsidRPr="00AC5F80">
        <w:rPr>
          <w:color w:val="auto"/>
        </w:rPr>
        <w:t>Для выполнения работ Подрядчик привлекает квалифицированных, обученных работников.</w:t>
      </w:r>
    </w:p>
    <w:p w:rsidR="00C25424" w:rsidRDefault="00C25424" w:rsidP="00C25424">
      <w:pPr>
        <w:spacing w:line="276" w:lineRule="auto"/>
        <w:rPr>
          <w:b/>
          <w:color w:val="auto"/>
        </w:rPr>
      </w:pPr>
      <w:r w:rsidRPr="00AC5F80">
        <w:rPr>
          <w:color w:val="auto"/>
        </w:rPr>
        <w:t xml:space="preserve">                   </w:t>
      </w:r>
      <w:r>
        <w:rPr>
          <w:color w:val="auto"/>
        </w:rPr>
        <w:t xml:space="preserve">         </w:t>
      </w:r>
      <w:r w:rsidRPr="00AC5F80">
        <w:rPr>
          <w:color w:val="auto"/>
        </w:rPr>
        <w:t xml:space="preserve"> 6.</w:t>
      </w:r>
      <w:r w:rsidRPr="00AC5F80">
        <w:rPr>
          <w:b/>
          <w:color w:val="auto"/>
        </w:rPr>
        <w:t xml:space="preserve"> </w:t>
      </w:r>
      <w:r w:rsidRPr="00AC5F80">
        <w:rPr>
          <w:color w:val="auto"/>
        </w:rPr>
        <w:t>ИМУЩЕСТВЕННАЯ ОТВЕТСТВЕННОСТЬ СТОРОН</w:t>
      </w:r>
      <w:r w:rsidRPr="00AC5F80">
        <w:rPr>
          <w:b/>
          <w:color w:val="auto"/>
        </w:rPr>
        <w:t xml:space="preserve"> </w:t>
      </w:r>
    </w:p>
    <w:p w:rsidR="00C25424" w:rsidRPr="00D53B5E" w:rsidRDefault="00C25424" w:rsidP="00C25424">
      <w:pPr>
        <w:spacing w:line="276" w:lineRule="auto"/>
        <w:rPr>
          <w:b/>
          <w:color w:val="auto"/>
        </w:rPr>
      </w:pPr>
    </w:p>
    <w:p w:rsidR="00C25424" w:rsidRPr="00AC5F80" w:rsidRDefault="00C25424" w:rsidP="00C25424">
      <w:pPr>
        <w:spacing w:line="276" w:lineRule="auto"/>
        <w:rPr>
          <w:color w:val="auto"/>
        </w:rPr>
      </w:pPr>
      <w:r w:rsidRPr="00AC5F80">
        <w:rPr>
          <w:color w:val="auto"/>
        </w:rPr>
        <w:t>6.1.</w:t>
      </w:r>
      <w:r>
        <w:rPr>
          <w:color w:val="auto"/>
        </w:rPr>
        <w:t xml:space="preserve"> </w:t>
      </w:r>
      <w:r w:rsidRPr="00AC5F80">
        <w:rPr>
          <w:color w:val="auto"/>
        </w:rPr>
        <w:t xml:space="preserve">Сторона, нарушившая договор, обязана возместить другой стороне причиненные таким </w:t>
      </w:r>
      <w:r w:rsidRPr="00AC5F80">
        <w:rPr>
          <w:color w:val="auto"/>
          <w:spacing w:val="-8"/>
        </w:rPr>
        <w:t xml:space="preserve">нарушением убытки, уплатить неустойку, либо понести иную ответственность, </w:t>
      </w:r>
      <w:r w:rsidRPr="00AC5F80">
        <w:rPr>
          <w:color w:val="auto"/>
        </w:rPr>
        <w:t>предусмотренную настоящим договором и законодательством РФ.</w:t>
      </w:r>
    </w:p>
    <w:p w:rsidR="00C25424" w:rsidRPr="00AC5F80" w:rsidRDefault="00C25424" w:rsidP="00C25424">
      <w:pPr>
        <w:spacing w:line="276" w:lineRule="auto"/>
        <w:rPr>
          <w:color w:val="auto"/>
        </w:rPr>
      </w:pPr>
      <w:r w:rsidRPr="00AC5F80">
        <w:rPr>
          <w:color w:val="auto"/>
        </w:rPr>
        <w:t>6.2.</w:t>
      </w:r>
      <w:r>
        <w:rPr>
          <w:color w:val="auto"/>
        </w:rPr>
        <w:t xml:space="preserve"> </w:t>
      </w:r>
      <w:r w:rsidRPr="00AC5F80">
        <w:rPr>
          <w:color w:val="auto"/>
        </w:rPr>
        <w:t>Подрядчик несет ответственность за ненадлежащее качество предоставлен</w:t>
      </w:r>
      <w:r>
        <w:rPr>
          <w:color w:val="auto"/>
        </w:rPr>
        <w:t>ных им материалов.</w:t>
      </w:r>
    </w:p>
    <w:p w:rsidR="00C25424" w:rsidRPr="00AC5F80" w:rsidRDefault="00C25424" w:rsidP="00C25424">
      <w:pPr>
        <w:spacing w:line="276" w:lineRule="auto"/>
        <w:rPr>
          <w:color w:val="auto"/>
        </w:rPr>
      </w:pPr>
      <w:r w:rsidRPr="00AC5F80">
        <w:rPr>
          <w:color w:val="auto"/>
        </w:rPr>
        <w:t xml:space="preserve">6.3. </w:t>
      </w:r>
      <w:r w:rsidRPr="00AC5F80">
        <w:rPr>
          <w:color w:val="auto"/>
          <w:spacing w:val="-7"/>
        </w:rPr>
        <w:t>В случ</w:t>
      </w:r>
      <w:r>
        <w:rPr>
          <w:color w:val="auto"/>
          <w:spacing w:val="-7"/>
        </w:rPr>
        <w:t>ае нарушения требования п. 3.1.6</w:t>
      </w:r>
      <w:r w:rsidRPr="00AC5F80">
        <w:rPr>
          <w:color w:val="auto"/>
          <w:spacing w:val="-7"/>
        </w:rPr>
        <w:t xml:space="preserve">.  настоящего договора Подрядчик лишается </w:t>
      </w:r>
      <w:r w:rsidRPr="00AC5F80">
        <w:rPr>
          <w:color w:val="auto"/>
        </w:rPr>
        <w:t>права требовать от Заказчика оплаты выполненных им дополнительных работ и возмещения  вызванных этим убытков.</w:t>
      </w:r>
    </w:p>
    <w:p w:rsidR="00C25424" w:rsidRPr="00AC5F80" w:rsidRDefault="00C25424" w:rsidP="00C25424">
      <w:pPr>
        <w:spacing w:line="276" w:lineRule="auto"/>
        <w:rPr>
          <w:color w:val="auto"/>
          <w:spacing w:val="-9"/>
        </w:rPr>
      </w:pPr>
      <w:r>
        <w:rPr>
          <w:color w:val="auto"/>
        </w:rPr>
        <w:t>6.4</w:t>
      </w:r>
      <w:r w:rsidRPr="00AC5F80">
        <w:rPr>
          <w:color w:val="auto"/>
        </w:rPr>
        <w:t xml:space="preserve">. </w:t>
      </w:r>
      <w:proofErr w:type="gramStart"/>
      <w:r w:rsidRPr="00AC5F80">
        <w:rPr>
          <w:color w:val="auto"/>
          <w:spacing w:val="-9"/>
        </w:rPr>
        <w:t xml:space="preserve">Если во время выполнения работы станет очевидным, что она не будет выполнена </w:t>
      </w:r>
      <w:r w:rsidRPr="00AC5F80">
        <w:rPr>
          <w:color w:val="auto"/>
        </w:rPr>
        <w:t xml:space="preserve">надлежащим образом, Заказчик вправе назначить в письменном виде  Подрядчику разумный </w:t>
      </w:r>
      <w:r w:rsidRPr="00AC5F80">
        <w:rPr>
          <w:color w:val="auto"/>
          <w:spacing w:val="-4"/>
        </w:rPr>
        <w:t xml:space="preserve">срок для устранения недостатков и при неисполнении Подрядчиком в назначенный срок этого требования отказаться от настоящего Договора и устранить </w:t>
      </w:r>
      <w:r w:rsidRPr="00AC5F80">
        <w:rPr>
          <w:color w:val="auto"/>
          <w:spacing w:val="-11"/>
        </w:rPr>
        <w:t>недостатки своими силами или поручить устранение недостатков т</w:t>
      </w:r>
      <w:r w:rsidRPr="00AC5F80">
        <w:rPr>
          <w:color w:val="auto"/>
          <w:spacing w:val="-9"/>
        </w:rPr>
        <w:t>ретьему  лицу с отнесением всех расходов на Подрядчика, а также потребовать возмещения</w:t>
      </w:r>
      <w:proofErr w:type="gramEnd"/>
      <w:r w:rsidRPr="00AC5F80">
        <w:rPr>
          <w:color w:val="auto"/>
          <w:spacing w:val="-9"/>
        </w:rPr>
        <w:t xml:space="preserve"> убытков последним.</w:t>
      </w:r>
    </w:p>
    <w:p w:rsidR="00C25424" w:rsidRPr="00AC5F80" w:rsidRDefault="00C25424" w:rsidP="00C25424">
      <w:pPr>
        <w:spacing w:line="276" w:lineRule="auto"/>
        <w:rPr>
          <w:color w:val="auto"/>
          <w:spacing w:val="-10"/>
        </w:rPr>
      </w:pPr>
      <w:r>
        <w:rPr>
          <w:color w:val="auto"/>
        </w:rPr>
        <w:t>6.5</w:t>
      </w:r>
      <w:r w:rsidRPr="00AC5F80">
        <w:rPr>
          <w:color w:val="auto"/>
        </w:rPr>
        <w:t xml:space="preserve">. </w:t>
      </w:r>
      <w:proofErr w:type="gramStart"/>
      <w:r w:rsidRPr="00AC5F80">
        <w:rPr>
          <w:color w:val="auto"/>
        </w:rPr>
        <w:t xml:space="preserve">В случаях, когда после приема выполненных работ по акту Заказчиком обнаружено, что Подрядчик выполнил работы с отступлениями от настоящего </w:t>
      </w:r>
      <w:r w:rsidRPr="00AC5F80">
        <w:rPr>
          <w:color w:val="auto"/>
          <w:spacing w:val="-7"/>
        </w:rPr>
        <w:t xml:space="preserve">договора, ухудшившими результат работ, или с иными недостатками, которые не могли быть установлены при обычном способе приемки (скрытые недостатки), в том числе с недостатками, которые были умышленно скрыты Подрядчиком,  </w:t>
      </w:r>
      <w:r w:rsidRPr="00AC5F80">
        <w:rPr>
          <w:color w:val="auto"/>
          <w:spacing w:val="-10"/>
        </w:rPr>
        <w:t>Заказчик вправе по своему выбору:</w:t>
      </w:r>
      <w:proofErr w:type="gramEnd"/>
    </w:p>
    <w:p w:rsidR="00C25424" w:rsidRDefault="00C25424" w:rsidP="00C25424">
      <w:pPr>
        <w:spacing w:line="276" w:lineRule="auto"/>
        <w:rPr>
          <w:color w:val="auto"/>
        </w:rPr>
      </w:pPr>
      <w:r w:rsidRPr="00AC5F80">
        <w:rPr>
          <w:color w:val="auto"/>
          <w:spacing w:val="-10"/>
        </w:rPr>
        <w:tab/>
        <w:t xml:space="preserve">- </w:t>
      </w:r>
      <w:r w:rsidRPr="00AC5F80">
        <w:rPr>
          <w:color w:val="auto"/>
        </w:rPr>
        <w:t>потребовать от Подрядчика безвозмездного устранения недостатков</w:t>
      </w:r>
      <w:r>
        <w:rPr>
          <w:color w:val="auto"/>
        </w:rPr>
        <w:t xml:space="preserve"> в срок, оговоренные  в п.4.4. настоящего договора.</w:t>
      </w:r>
    </w:p>
    <w:p w:rsidR="00C25424" w:rsidRPr="00AC5F80" w:rsidRDefault="00C25424" w:rsidP="00C25424">
      <w:pPr>
        <w:spacing w:line="276" w:lineRule="auto"/>
        <w:rPr>
          <w:color w:val="auto"/>
        </w:rPr>
      </w:pPr>
      <w:r w:rsidRPr="00AC5F80">
        <w:rPr>
          <w:color w:val="auto"/>
        </w:rPr>
        <w:t xml:space="preserve"> </w:t>
      </w:r>
      <w:r w:rsidRPr="00AC5F80">
        <w:rPr>
          <w:color w:val="auto"/>
        </w:rPr>
        <w:tab/>
        <w:t xml:space="preserve">- потребовать от Подрядчика соразмерного уменьшения установленной за работу цены и возврата излишне полученной  им суммы;      </w:t>
      </w:r>
    </w:p>
    <w:p w:rsidR="00C25424" w:rsidRPr="002D67D3" w:rsidRDefault="00C25424" w:rsidP="00C25424">
      <w:pPr>
        <w:spacing w:line="276" w:lineRule="auto"/>
        <w:rPr>
          <w:color w:val="auto"/>
          <w:spacing w:val="-13"/>
        </w:rPr>
      </w:pPr>
      <w:r w:rsidRPr="00AC5F80">
        <w:rPr>
          <w:color w:val="auto"/>
          <w:spacing w:val="-11"/>
        </w:rPr>
        <w:tab/>
        <w:t xml:space="preserve">- </w:t>
      </w:r>
      <w:r w:rsidRPr="00AC5F80">
        <w:rPr>
          <w:color w:val="auto"/>
        </w:rPr>
        <w:t>устранить недостатки своими силами или привлечь для их устранения третье лицо с</w:t>
      </w:r>
      <w:r>
        <w:rPr>
          <w:color w:val="auto"/>
          <w:spacing w:val="-13"/>
        </w:rPr>
        <w:t xml:space="preserve"> </w:t>
      </w:r>
      <w:r w:rsidRPr="00AC5F80">
        <w:rPr>
          <w:color w:val="auto"/>
        </w:rPr>
        <w:t>отнесением расходов на устранение недостатков и возмещение убытков на Подрядчика.</w:t>
      </w:r>
    </w:p>
    <w:p w:rsidR="00C25424" w:rsidRPr="00AC5F80" w:rsidRDefault="00C25424" w:rsidP="0052004D">
      <w:pPr>
        <w:spacing w:line="276" w:lineRule="auto"/>
        <w:rPr>
          <w:color w:val="auto"/>
        </w:rPr>
      </w:pPr>
      <w:r>
        <w:rPr>
          <w:color w:val="auto"/>
        </w:rPr>
        <w:t>6.6</w:t>
      </w:r>
      <w:r w:rsidRPr="00AC5F80">
        <w:rPr>
          <w:color w:val="auto"/>
        </w:rPr>
        <w:t>. За ущерб, причиненный третьему лицу в процессе выполнения работ, отвечает Подрядчик.</w:t>
      </w:r>
    </w:p>
    <w:p w:rsidR="00C25424" w:rsidRPr="006B5447" w:rsidRDefault="00C25424" w:rsidP="0052004D">
      <w:pPr>
        <w:spacing w:line="276" w:lineRule="auto"/>
        <w:rPr>
          <w:color w:val="auto"/>
        </w:rPr>
      </w:pPr>
      <w:r>
        <w:rPr>
          <w:color w:val="auto"/>
        </w:rPr>
        <w:t>6.7</w:t>
      </w:r>
      <w:r w:rsidRPr="00DA1DCE">
        <w:rPr>
          <w:color w:val="auto"/>
        </w:rPr>
        <w:t xml:space="preserve">. </w:t>
      </w:r>
      <w:r w:rsidRPr="00DA1DCE">
        <w:rPr>
          <w:color w:val="auto"/>
          <w:spacing w:val="-9"/>
        </w:rPr>
        <w:t xml:space="preserve">При нарушении сроков выполнения работ либо нарушении сроков исправления </w:t>
      </w:r>
      <w:r w:rsidRPr="00DA1DCE">
        <w:rPr>
          <w:color w:val="auto"/>
        </w:rPr>
        <w:t xml:space="preserve">допущенных недостатков Заказчик вправе потребовать от Подрядчика уплаты неустойки в </w:t>
      </w:r>
      <w:r w:rsidRPr="006B5447">
        <w:rPr>
          <w:color w:val="auto"/>
        </w:rPr>
        <w:t>размере равной 0,1 % исчисляемый от общей стоимости Договора за каждый день просрочки.</w:t>
      </w:r>
      <w:r w:rsidRPr="006B5447">
        <w:rPr>
          <w:color w:val="auto"/>
          <w:spacing w:val="-8"/>
        </w:rPr>
        <w:t xml:space="preserve"> Заказчик вправе удержать размер неустойки из </w:t>
      </w:r>
      <w:r w:rsidRPr="006B5447">
        <w:rPr>
          <w:color w:val="auto"/>
        </w:rPr>
        <w:t>оплаты работ по настоящему договору, но не более 5% от общей сметной стоимости.</w:t>
      </w:r>
    </w:p>
    <w:p w:rsidR="00C25424" w:rsidRPr="006B5447" w:rsidRDefault="00C25424" w:rsidP="00C25424">
      <w:pPr>
        <w:spacing w:line="276" w:lineRule="auto"/>
        <w:ind w:firstLine="567"/>
        <w:rPr>
          <w:color w:val="auto"/>
          <w:spacing w:val="-8"/>
        </w:rPr>
      </w:pPr>
      <w:r w:rsidRPr="006B5447">
        <w:rPr>
          <w:color w:val="auto"/>
        </w:rPr>
        <w:t xml:space="preserve">В случае задержки оплаты выполненных </w:t>
      </w:r>
      <w:r>
        <w:rPr>
          <w:color w:val="auto"/>
        </w:rPr>
        <w:t>работ, предусмотренных п. 2.3.3.</w:t>
      </w:r>
      <w:r w:rsidRPr="006B5447">
        <w:rPr>
          <w:color w:val="auto"/>
        </w:rPr>
        <w:t xml:space="preserve"> настоящего договора,  Заказчик выплачивает Подрядчику неустойку в размере равной    0,1 % от неоплаченной в срок суммы за каждый день просрочки, но не более 5% от неоплаченной в срок суммы.</w:t>
      </w:r>
    </w:p>
    <w:p w:rsidR="00C25424" w:rsidRPr="005E6EB1" w:rsidRDefault="00C25424" w:rsidP="0052004D">
      <w:pPr>
        <w:spacing w:line="276" w:lineRule="auto"/>
        <w:rPr>
          <w:color w:val="000000"/>
          <w:spacing w:val="-8"/>
        </w:rPr>
      </w:pPr>
      <w:r>
        <w:rPr>
          <w:color w:val="000000"/>
        </w:rPr>
        <w:t xml:space="preserve"> </w:t>
      </w:r>
      <w:r>
        <w:rPr>
          <w:color w:val="auto"/>
        </w:rPr>
        <w:t>6.8</w:t>
      </w:r>
      <w:r w:rsidRPr="00AC5F80">
        <w:rPr>
          <w:color w:val="auto"/>
        </w:rPr>
        <w:t>. Выплата неустойки и возмещение убытков не освобождают Сторону, нарушившую договор, от исполнения своих обязательств в натуре.</w:t>
      </w:r>
    </w:p>
    <w:p w:rsidR="00C25424" w:rsidRPr="00AC5F80" w:rsidRDefault="00C25424" w:rsidP="0052004D">
      <w:pPr>
        <w:spacing w:line="276" w:lineRule="auto"/>
        <w:rPr>
          <w:color w:val="auto"/>
        </w:rPr>
      </w:pPr>
      <w:r>
        <w:rPr>
          <w:color w:val="auto"/>
        </w:rPr>
        <w:t>6.9</w:t>
      </w:r>
      <w:r w:rsidRPr="00AC5F80">
        <w:rPr>
          <w:color w:val="auto"/>
        </w:rPr>
        <w:t xml:space="preserve">. Исполнитель устанавливает гарантийный срок на результаты своей работы </w:t>
      </w:r>
      <w:r>
        <w:rPr>
          <w:color w:val="auto"/>
        </w:rPr>
        <w:t>в размере 12 месяцев</w:t>
      </w:r>
      <w:r w:rsidRPr="00AC5F80">
        <w:rPr>
          <w:color w:val="auto"/>
        </w:rPr>
        <w:t>.</w:t>
      </w:r>
    </w:p>
    <w:p w:rsidR="00C25424" w:rsidRDefault="0052004D" w:rsidP="00C25424">
      <w:pPr>
        <w:spacing w:line="276" w:lineRule="auto"/>
        <w:rPr>
          <w:color w:val="auto"/>
        </w:rPr>
      </w:pPr>
      <w:r>
        <w:rPr>
          <w:color w:val="auto"/>
        </w:rPr>
        <w:t xml:space="preserve"> </w:t>
      </w:r>
      <w:r w:rsidR="00C25424">
        <w:rPr>
          <w:color w:val="auto"/>
        </w:rPr>
        <w:t>6.10</w:t>
      </w:r>
      <w:r w:rsidR="00C25424" w:rsidRPr="00AC5F80">
        <w:rPr>
          <w:color w:val="auto"/>
        </w:rPr>
        <w:t>. Если в период гарантийного срока</w:t>
      </w:r>
      <w:r w:rsidR="00C25424" w:rsidRPr="00FD077A">
        <w:rPr>
          <w:color w:val="000000"/>
        </w:rPr>
        <w:t>, при условии правильной эксплуатац</w:t>
      </w:r>
      <w:r w:rsidR="00C25424">
        <w:rPr>
          <w:color w:val="000000"/>
        </w:rPr>
        <w:t>ии отремонтированной территории</w:t>
      </w:r>
      <w:r w:rsidR="00C25424" w:rsidRPr="00FD077A">
        <w:rPr>
          <w:color w:val="000000"/>
        </w:rPr>
        <w:t xml:space="preserve"> обнаружатся недостатки (дефекты, неисправности) работ, </w:t>
      </w:r>
      <w:r w:rsidR="00C25424" w:rsidRPr="00AC5F80">
        <w:rPr>
          <w:color w:val="auto"/>
        </w:rPr>
        <w:t xml:space="preserve"> </w:t>
      </w:r>
      <w:r w:rsidR="00C25424" w:rsidRPr="00AC5F80">
        <w:rPr>
          <w:color w:val="auto"/>
        </w:rPr>
        <w:lastRenderedPageBreak/>
        <w:t>Заказчик направляет Подрядчику письменное уведомление, в котором указывает вид и характер недостатков (дефектов, неисправностей). Подрядчик обязан приступить к их устранению</w:t>
      </w:r>
      <w:r w:rsidR="00C25424">
        <w:rPr>
          <w:color w:val="auto"/>
        </w:rPr>
        <w:t xml:space="preserve"> в течение 10 календарных</w:t>
      </w:r>
      <w:r w:rsidR="00C25424" w:rsidRPr="00AC5F80">
        <w:rPr>
          <w:color w:val="auto"/>
        </w:rPr>
        <w:t xml:space="preserve"> </w:t>
      </w:r>
      <w:r w:rsidR="00C25424">
        <w:rPr>
          <w:color w:val="auto"/>
        </w:rPr>
        <w:t xml:space="preserve">дней </w:t>
      </w:r>
      <w:proofErr w:type="gramStart"/>
      <w:r w:rsidR="00C25424" w:rsidRPr="00AC5F80">
        <w:rPr>
          <w:color w:val="auto"/>
        </w:rPr>
        <w:t>с даты получения</w:t>
      </w:r>
      <w:proofErr w:type="gramEnd"/>
      <w:r w:rsidR="00C25424" w:rsidRPr="00AC5F80">
        <w:rPr>
          <w:color w:val="auto"/>
        </w:rPr>
        <w:t xml:space="preserve"> письменного уведомления Заказчика</w:t>
      </w:r>
      <w:r w:rsidR="00C25424">
        <w:rPr>
          <w:color w:val="auto"/>
        </w:rPr>
        <w:t xml:space="preserve"> и устранить их в течение 10</w:t>
      </w:r>
      <w:r w:rsidR="00C25424" w:rsidRPr="00AC5F80">
        <w:rPr>
          <w:color w:val="auto"/>
        </w:rPr>
        <w:t xml:space="preserve"> календарных дней. Гарантийный срок в этом случае продлевается на период устранения недостатков (дефектов, неисправностей).</w:t>
      </w:r>
    </w:p>
    <w:p w:rsidR="00C25424" w:rsidRPr="00AC5F80" w:rsidRDefault="00C25424" w:rsidP="00C25424">
      <w:pPr>
        <w:spacing w:line="276" w:lineRule="auto"/>
        <w:rPr>
          <w:color w:val="auto"/>
        </w:rPr>
      </w:pPr>
    </w:p>
    <w:p w:rsidR="00C25424" w:rsidRDefault="00C25424" w:rsidP="00C25424">
      <w:pPr>
        <w:spacing w:line="276" w:lineRule="auto"/>
        <w:rPr>
          <w:color w:val="auto"/>
        </w:rPr>
      </w:pPr>
      <w:r w:rsidRPr="00AC5F80">
        <w:rPr>
          <w:color w:val="auto"/>
        </w:rPr>
        <w:t xml:space="preserve">                         </w:t>
      </w:r>
      <w:r>
        <w:rPr>
          <w:color w:val="auto"/>
        </w:rPr>
        <w:t xml:space="preserve">                 </w:t>
      </w:r>
      <w:r w:rsidRPr="00AC5F80">
        <w:rPr>
          <w:color w:val="auto"/>
        </w:rPr>
        <w:t xml:space="preserve">   7. СРОК ДЕЙСТВИЯ ДОГОВОРА  </w:t>
      </w:r>
    </w:p>
    <w:p w:rsidR="00C25424" w:rsidRPr="00AC5F80" w:rsidRDefault="00C25424" w:rsidP="00C25424">
      <w:pPr>
        <w:spacing w:line="276" w:lineRule="auto"/>
        <w:rPr>
          <w:color w:val="auto"/>
        </w:rPr>
      </w:pPr>
    </w:p>
    <w:p w:rsidR="00C25424" w:rsidRPr="00AC5F80" w:rsidRDefault="00C25424" w:rsidP="00C25424">
      <w:pPr>
        <w:spacing w:line="276" w:lineRule="auto"/>
        <w:rPr>
          <w:color w:val="auto"/>
        </w:rPr>
      </w:pPr>
      <w:r w:rsidRPr="00AC5F80">
        <w:rPr>
          <w:color w:val="auto"/>
        </w:rPr>
        <w:t>7.1.</w:t>
      </w:r>
      <w:r>
        <w:rPr>
          <w:color w:val="auto"/>
        </w:rPr>
        <w:t xml:space="preserve"> </w:t>
      </w:r>
      <w:r w:rsidRPr="00AC5F80">
        <w:rPr>
          <w:color w:val="auto"/>
        </w:rPr>
        <w:t>Настоящий договор вступает в силу с момента его подписания и действует до полного исполнения Сторонами обязательств по договору</w:t>
      </w:r>
      <w:r>
        <w:rPr>
          <w:color w:val="auto"/>
        </w:rPr>
        <w:t>.</w:t>
      </w:r>
    </w:p>
    <w:p w:rsidR="00C25424" w:rsidRPr="00AC5F80" w:rsidRDefault="00C25424" w:rsidP="00C25424">
      <w:pPr>
        <w:spacing w:line="276" w:lineRule="auto"/>
        <w:rPr>
          <w:color w:val="auto"/>
        </w:rPr>
      </w:pPr>
    </w:p>
    <w:p w:rsidR="00C25424" w:rsidRDefault="00C25424" w:rsidP="00C25424">
      <w:pPr>
        <w:spacing w:line="276" w:lineRule="auto"/>
        <w:rPr>
          <w:color w:val="auto"/>
        </w:rPr>
      </w:pPr>
      <w:r w:rsidRPr="00AC5F80">
        <w:rPr>
          <w:color w:val="auto"/>
        </w:rPr>
        <w:t xml:space="preserve">                         </w:t>
      </w:r>
      <w:r>
        <w:rPr>
          <w:color w:val="auto"/>
        </w:rPr>
        <w:t xml:space="preserve">                       </w:t>
      </w:r>
      <w:r w:rsidRPr="00AC5F80">
        <w:rPr>
          <w:color w:val="auto"/>
        </w:rPr>
        <w:t xml:space="preserve">   8. РАЗРЕШЕНИЕ СПОРОВ</w:t>
      </w:r>
    </w:p>
    <w:p w:rsidR="00C25424" w:rsidRPr="00AC5F80" w:rsidRDefault="00C25424" w:rsidP="00C25424">
      <w:pPr>
        <w:spacing w:line="276" w:lineRule="auto"/>
        <w:rPr>
          <w:color w:val="auto"/>
        </w:rPr>
      </w:pPr>
    </w:p>
    <w:p w:rsidR="00C25424" w:rsidRPr="00AC5F80" w:rsidRDefault="00C25424" w:rsidP="00C25424">
      <w:pPr>
        <w:spacing w:line="276" w:lineRule="auto"/>
        <w:rPr>
          <w:color w:val="auto"/>
        </w:rPr>
      </w:pPr>
      <w:r w:rsidRPr="00AC5F80">
        <w:rPr>
          <w:color w:val="auto"/>
        </w:rPr>
        <w:t>8.1.</w:t>
      </w:r>
      <w:r>
        <w:rPr>
          <w:color w:val="auto"/>
        </w:rPr>
        <w:t xml:space="preserve"> </w:t>
      </w:r>
      <w:r w:rsidRPr="00AC5F80">
        <w:rPr>
          <w:color w:val="auto"/>
        </w:rPr>
        <w:t>Все споры и разногласия, которые могут возникнуть между Сторонами</w:t>
      </w:r>
      <w:r>
        <w:rPr>
          <w:color w:val="auto"/>
        </w:rPr>
        <w:t>,</w:t>
      </w:r>
      <w:r w:rsidRPr="00AC5F80">
        <w:rPr>
          <w:color w:val="auto"/>
        </w:rPr>
        <w:t xml:space="preserve"> будут разрешаться путем переговоров.</w:t>
      </w:r>
    </w:p>
    <w:p w:rsidR="00C25424" w:rsidRDefault="00C25424" w:rsidP="00C25424">
      <w:pPr>
        <w:spacing w:line="276" w:lineRule="auto"/>
        <w:rPr>
          <w:color w:val="auto"/>
        </w:rPr>
      </w:pPr>
      <w:r w:rsidRPr="00AC5F80">
        <w:rPr>
          <w:color w:val="auto"/>
        </w:rPr>
        <w:t>8.2.</w:t>
      </w:r>
      <w:r>
        <w:rPr>
          <w:color w:val="auto"/>
        </w:rPr>
        <w:t xml:space="preserve"> При </w:t>
      </w:r>
      <w:proofErr w:type="gramStart"/>
      <w:r>
        <w:rPr>
          <w:color w:val="auto"/>
        </w:rPr>
        <w:t>не достижении</w:t>
      </w:r>
      <w:proofErr w:type="gramEnd"/>
      <w:r w:rsidRPr="00AC5F80">
        <w:rPr>
          <w:color w:val="auto"/>
        </w:rPr>
        <w:t xml:space="preserve"> согласия между Сторонами в процессе переговоров, споры разрешаются в Арбитражном суде г.</w:t>
      </w:r>
      <w:r>
        <w:rPr>
          <w:color w:val="auto"/>
        </w:rPr>
        <w:t xml:space="preserve"> </w:t>
      </w:r>
      <w:r w:rsidRPr="00AC5F80">
        <w:rPr>
          <w:color w:val="auto"/>
        </w:rPr>
        <w:t>Москвы.</w:t>
      </w:r>
    </w:p>
    <w:p w:rsidR="00C25424" w:rsidRDefault="00C25424" w:rsidP="00C25424">
      <w:pPr>
        <w:spacing w:line="276" w:lineRule="auto"/>
        <w:rPr>
          <w:color w:val="auto"/>
        </w:rPr>
      </w:pPr>
    </w:p>
    <w:p w:rsidR="00C25424" w:rsidRDefault="00C25424" w:rsidP="00C25424">
      <w:pPr>
        <w:spacing w:line="276" w:lineRule="auto"/>
        <w:rPr>
          <w:color w:val="auto"/>
        </w:rPr>
      </w:pPr>
      <w:r w:rsidRPr="00AC5F80">
        <w:rPr>
          <w:color w:val="auto"/>
        </w:rPr>
        <w:t xml:space="preserve">                  </w:t>
      </w:r>
      <w:r>
        <w:rPr>
          <w:color w:val="auto"/>
        </w:rPr>
        <w:t xml:space="preserve">             </w:t>
      </w:r>
      <w:r w:rsidRPr="00AC5F80">
        <w:rPr>
          <w:color w:val="auto"/>
        </w:rPr>
        <w:t xml:space="preserve">         9. ЗАКЛЮЧИТЕЛЬНЫЕ ПОЛОЖЕНИЯ</w:t>
      </w:r>
    </w:p>
    <w:p w:rsidR="00C25424" w:rsidRPr="00AC5F80" w:rsidRDefault="00C25424" w:rsidP="00C25424">
      <w:pPr>
        <w:spacing w:line="276" w:lineRule="auto"/>
        <w:rPr>
          <w:color w:val="auto"/>
        </w:rPr>
      </w:pPr>
    </w:p>
    <w:p w:rsidR="00C25424" w:rsidRPr="00AC5F80" w:rsidRDefault="00C25424" w:rsidP="00C25424">
      <w:pPr>
        <w:spacing w:line="276" w:lineRule="auto"/>
        <w:rPr>
          <w:color w:val="auto"/>
        </w:rPr>
      </w:pPr>
      <w:r w:rsidRPr="00AC5F80">
        <w:rPr>
          <w:color w:val="auto"/>
        </w:rPr>
        <w:t>9.1.</w:t>
      </w:r>
      <w:r>
        <w:rPr>
          <w:color w:val="auto"/>
        </w:rPr>
        <w:t xml:space="preserve"> </w:t>
      </w:r>
      <w:r w:rsidRPr="00AC5F80">
        <w:rPr>
          <w:color w:val="auto"/>
        </w:rPr>
        <w:t>Вот всем остальном, что не предусмотрено настоящим договором, Стороны руководствуются действующим законодательством Российской Федерации.</w:t>
      </w:r>
    </w:p>
    <w:p w:rsidR="00C25424" w:rsidRPr="00AC5F80" w:rsidRDefault="00C25424" w:rsidP="00C25424">
      <w:pPr>
        <w:spacing w:line="276" w:lineRule="auto"/>
        <w:rPr>
          <w:color w:val="auto"/>
        </w:rPr>
      </w:pPr>
      <w:r w:rsidRPr="00AC5F80">
        <w:rPr>
          <w:color w:val="auto"/>
        </w:rPr>
        <w:t>9.2.</w:t>
      </w:r>
      <w:r>
        <w:rPr>
          <w:color w:val="auto"/>
        </w:rPr>
        <w:t xml:space="preserve"> </w:t>
      </w:r>
      <w:r w:rsidRPr="00AC5F80">
        <w:rPr>
          <w:color w:val="auto"/>
        </w:rPr>
        <w:t>Любые изменения и дополнения к настоящему Договору действительны при условии, если они совершены в письменной форме и подписаны уполномоченным на то лицом.</w:t>
      </w:r>
    </w:p>
    <w:p w:rsidR="00C25424" w:rsidRDefault="00C25424" w:rsidP="00C25424">
      <w:pPr>
        <w:spacing w:line="276" w:lineRule="auto"/>
        <w:rPr>
          <w:color w:val="auto"/>
        </w:rPr>
      </w:pPr>
      <w:r w:rsidRPr="00AC5F80">
        <w:rPr>
          <w:color w:val="auto"/>
        </w:rPr>
        <w:t>9.3.</w:t>
      </w:r>
      <w:r>
        <w:rPr>
          <w:color w:val="auto"/>
        </w:rPr>
        <w:t xml:space="preserve"> </w:t>
      </w:r>
      <w:r w:rsidRPr="00AC5F80">
        <w:rPr>
          <w:color w:val="auto"/>
        </w:rPr>
        <w:t>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телетайпу, телефаксу или доставлены лично по юридическим/почтовым адресам Сторон. Для целей настоящего Договора Стороны согласовывают каналы связи:</w:t>
      </w:r>
    </w:p>
    <w:p w:rsidR="00C25424" w:rsidRPr="00B161E3" w:rsidRDefault="00C25424" w:rsidP="00C25424">
      <w:pPr>
        <w:spacing w:line="276" w:lineRule="auto"/>
        <w:rPr>
          <w:bCs/>
          <w:color w:val="auto"/>
        </w:rPr>
      </w:pPr>
      <w:r w:rsidRPr="00B161E3">
        <w:rPr>
          <w:bCs/>
          <w:color w:val="auto"/>
          <w:u w:val="single"/>
        </w:rPr>
        <w:t>Заказчика:</w:t>
      </w:r>
      <w:r>
        <w:rPr>
          <w:bCs/>
          <w:color w:val="auto"/>
          <w:u w:val="single"/>
        </w:rPr>
        <w:t xml:space="preserve"> </w:t>
      </w:r>
      <w:r w:rsidRPr="00B161E3">
        <w:rPr>
          <w:bCs/>
          <w:color w:val="auto"/>
        </w:rPr>
        <w:t xml:space="preserve">Факс: +7 (495) 234-10-33; </w:t>
      </w:r>
      <w:r w:rsidRPr="00B161E3">
        <w:rPr>
          <w:bCs/>
          <w:color w:val="auto"/>
          <w:lang w:val="en-US"/>
        </w:rPr>
        <w:t>E</w:t>
      </w:r>
      <w:r w:rsidRPr="00B161E3">
        <w:rPr>
          <w:bCs/>
          <w:color w:val="auto"/>
        </w:rPr>
        <w:t>-</w:t>
      </w:r>
      <w:r w:rsidRPr="00B161E3">
        <w:rPr>
          <w:bCs/>
          <w:color w:val="auto"/>
          <w:lang w:val="en-US"/>
        </w:rPr>
        <w:t>mail</w:t>
      </w:r>
      <w:r w:rsidRPr="00B161E3">
        <w:rPr>
          <w:bCs/>
          <w:color w:val="auto"/>
        </w:rPr>
        <w:t xml:space="preserve">: </w:t>
      </w:r>
      <w:r w:rsidRPr="00B161E3">
        <w:rPr>
          <w:bCs/>
          <w:color w:val="auto"/>
          <w:lang w:val="en-US"/>
        </w:rPr>
        <w:t>des</w:t>
      </w:r>
      <w:r w:rsidRPr="00B161E3">
        <w:rPr>
          <w:bCs/>
          <w:color w:val="auto"/>
        </w:rPr>
        <w:t>@</w:t>
      </w:r>
      <w:proofErr w:type="spellStart"/>
      <w:r w:rsidRPr="00B161E3">
        <w:rPr>
          <w:bCs/>
          <w:color w:val="auto"/>
          <w:lang w:val="en-US"/>
        </w:rPr>
        <w:t>hotelcosmos</w:t>
      </w:r>
      <w:proofErr w:type="spellEnd"/>
      <w:r w:rsidRPr="00B161E3">
        <w:rPr>
          <w:bCs/>
          <w:color w:val="auto"/>
        </w:rPr>
        <w:t>.</w:t>
      </w:r>
      <w:proofErr w:type="spellStart"/>
      <w:r w:rsidRPr="00B161E3">
        <w:rPr>
          <w:bCs/>
          <w:color w:val="auto"/>
          <w:lang w:val="en-US"/>
        </w:rPr>
        <w:t>ru</w:t>
      </w:r>
      <w:proofErr w:type="spellEnd"/>
      <w:r w:rsidRPr="00B161E3">
        <w:rPr>
          <w:bCs/>
          <w:color w:val="auto"/>
        </w:rPr>
        <w:t>.</w:t>
      </w:r>
    </w:p>
    <w:p w:rsidR="00C25424" w:rsidRPr="00F06912" w:rsidRDefault="00C25424" w:rsidP="00C25424">
      <w:pPr>
        <w:spacing w:line="276" w:lineRule="auto"/>
        <w:rPr>
          <w:iCs/>
          <w:color w:val="auto"/>
        </w:rPr>
      </w:pPr>
      <w:r w:rsidRPr="00B161E3">
        <w:rPr>
          <w:bCs/>
          <w:color w:val="auto"/>
          <w:u w:val="single"/>
        </w:rPr>
        <w:t>Подрядчика</w:t>
      </w:r>
      <w:r w:rsidRPr="00B161E3">
        <w:rPr>
          <w:bCs/>
          <w:color w:val="auto"/>
        </w:rPr>
        <w:t>:</w:t>
      </w:r>
      <w:r>
        <w:rPr>
          <w:bCs/>
          <w:color w:val="auto"/>
        </w:rPr>
        <w:t xml:space="preserve"> </w:t>
      </w:r>
      <w:r w:rsidRPr="00B161E3">
        <w:rPr>
          <w:bCs/>
          <w:color w:val="auto"/>
        </w:rPr>
        <w:t xml:space="preserve">Телефон: </w:t>
      </w:r>
      <w:r w:rsidRPr="00F06912">
        <w:rPr>
          <w:bCs/>
          <w:color w:val="auto"/>
        </w:rPr>
        <w:t>______________________________________</w:t>
      </w:r>
    </w:p>
    <w:p w:rsidR="00C25424" w:rsidRDefault="00C25424" w:rsidP="00C25424">
      <w:pPr>
        <w:spacing w:line="276" w:lineRule="auto"/>
        <w:rPr>
          <w:color w:val="auto"/>
        </w:rPr>
      </w:pPr>
      <w:r w:rsidRPr="00AC5F80">
        <w:rPr>
          <w:color w:val="auto"/>
        </w:rPr>
        <w:t>9.4.</w:t>
      </w:r>
      <w:r>
        <w:rPr>
          <w:color w:val="auto"/>
        </w:rPr>
        <w:t xml:space="preserve"> </w:t>
      </w:r>
      <w:r w:rsidRPr="00AC5F80">
        <w:rPr>
          <w:color w:val="auto"/>
        </w:rPr>
        <w:t>Настоящий договор составлен в двух экземплярах, имеющих одинаковую юридическую силу, по одному для каждой из Сторон.</w:t>
      </w:r>
    </w:p>
    <w:p w:rsidR="00C25424" w:rsidRPr="0045280D" w:rsidRDefault="00C25424" w:rsidP="00C25424">
      <w:pPr>
        <w:spacing w:line="276" w:lineRule="auto"/>
        <w:rPr>
          <w:color w:val="auto"/>
          <w:sz w:val="28"/>
          <w:szCs w:val="28"/>
        </w:rPr>
      </w:pPr>
      <w:r w:rsidRPr="0045280D">
        <w:rPr>
          <w:color w:val="auto"/>
          <w:sz w:val="28"/>
          <w:szCs w:val="28"/>
        </w:rPr>
        <w:t>Приложения:</w:t>
      </w:r>
    </w:p>
    <w:p w:rsidR="00C25424" w:rsidRPr="0045280D" w:rsidRDefault="00C25424" w:rsidP="00C25424">
      <w:pPr>
        <w:spacing w:line="276" w:lineRule="auto"/>
        <w:rPr>
          <w:color w:val="auto"/>
        </w:rPr>
      </w:pPr>
      <w:r w:rsidRPr="0045280D">
        <w:rPr>
          <w:color w:val="auto"/>
        </w:rPr>
        <w:t>Приложение №1-Техническое задание</w:t>
      </w:r>
    </w:p>
    <w:p w:rsidR="00C25424" w:rsidRPr="0045280D" w:rsidRDefault="00C25424" w:rsidP="00C25424">
      <w:pPr>
        <w:spacing w:line="276" w:lineRule="auto"/>
        <w:rPr>
          <w:color w:val="auto"/>
        </w:rPr>
      </w:pPr>
      <w:r w:rsidRPr="0045280D">
        <w:rPr>
          <w:color w:val="auto"/>
        </w:rPr>
        <w:t>Приложение №</w:t>
      </w:r>
      <w:r>
        <w:rPr>
          <w:color w:val="auto"/>
        </w:rPr>
        <w:t>2-Локальный с</w:t>
      </w:r>
      <w:r w:rsidRPr="0045280D">
        <w:rPr>
          <w:color w:val="auto"/>
        </w:rPr>
        <w:t>метный расчет</w:t>
      </w:r>
    </w:p>
    <w:p w:rsidR="00C25424" w:rsidRDefault="00C25424" w:rsidP="00C25424">
      <w:pPr>
        <w:spacing w:line="276" w:lineRule="auto"/>
        <w:rPr>
          <w:color w:val="auto"/>
        </w:rPr>
      </w:pPr>
      <w:r w:rsidRPr="0045280D">
        <w:rPr>
          <w:color w:val="auto"/>
        </w:rPr>
        <w:t>Приложение №3</w:t>
      </w:r>
      <w:r>
        <w:rPr>
          <w:color w:val="auto"/>
        </w:rPr>
        <w:t>-</w:t>
      </w:r>
      <w:r w:rsidRPr="0045280D">
        <w:rPr>
          <w:color w:val="auto"/>
        </w:rPr>
        <w:t xml:space="preserve"> </w:t>
      </w:r>
      <w:r>
        <w:rPr>
          <w:color w:val="auto"/>
        </w:rPr>
        <w:t>График</w:t>
      </w:r>
      <w:r w:rsidRPr="0045280D">
        <w:rPr>
          <w:color w:val="auto"/>
        </w:rPr>
        <w:t xml:space="preserve"> выполнения работ</w:t>
      </w:r>
    </w:p>
    <w:p w:rsidR="00C25424" w:rsidRDefault="00C25424" w:rsidP="00C25424">
      <w:pPr>
        <w:spacing w:line="276" w:lineRule="auto"/>
        <w:rPr>
          <w:color w:val="auto"/>
        </w:rPr>
      </w:pPr>
    </w:p>
    <w:p w:rsidR="00C25424" w:rsidRDefault="00C25424" w:rsidP="00C25424">
      <w:pPr>
        <w:rPr>
          <w:color w:val="auto"/>
        </w:rPr>
      </w:pPr>
      <w:r w:rsidRPr="00AC5F80">
        <w:rPr>
          <w:color w:val="auto"/>
        </w:rPr>
        <w:t>10. АДРЕСА И ПЛАТЕЖНЫЕ РЕКВИЗИТЫ СТОРОН.</w:t>
      </w:r>
    </w:p>
    <w:p w:rsidR="00C25424" w:rsidRPr="00AC5F80" w:rsidRDefault="00C25424" w:rsidP="00C25424">
      <w:pPr>
        <w:rPr>
          <w:color w:val="auto"/>
        </w:rPr>
      </w:pPr>
    </w:p>
    <w:tbl>
      <w:tblPr>
        <w:tblW w:w="10283" w:type="dxa"/>
        <w:tblInd w:w="-252" w:type="dxa"/>
        <w:tblLayout w:type="fixed"/>
        <w:tblLook w:val="0000" w:firstRow="0" w:lastRow="0" w:firstColumn="0" w:lastColumn="0" w:noHBand="0" w:noVBand="0"/>
      </w:tblPr>
      <w:tblGrid>
        <w:gridCol w:w="1260"/>
        <w:gridCol w:w="4062"/>
        <w:gridCol w:w="1275"/>
        <w:gridCol w:w="3686"/>
      </w:tblGrid>
      <w:tr w:rsidR="00C25424" w:rsidRPr="00B161E3" w:rsidTr="00100E0D">
        <w:trPr>
          <w:cantSplit/>
          <w:trHeight w:val="234"/>
        </w:trPr>
        <w:tc>
          <w:tcPr>
            <w:tcW w:w="5322" w:type="dxa"/>
            <w:gridSpan w:val="2"/>
          </w:tcPr>
          <w:p w:rsidR="00C25424" w:rsidRPr="00B161E3" w:rsidRDefault="00C25424" w:rsidP="00100E0D">
            <w:pPr>
              <w:widowControl w:val="0"/>
              <w:autoSpaceDE w:val="0"/>
              <w:autoSpaceDN w:val="0"/>
              <w:ind w:firstLine="567"/>
              <w:rPr>
                <w:b/>
                <w:bCs/>
                <w:color w:val="000000"/>
                <w:sz w:val="22"/>
                <w:szCs w:val="22"/>
              </w:rPr>
            </w:pPr>
            <w:r w:rsidRPr="00B161E3">
              <w:rPr>
                <w:b/>
                <w:bCs/>
                <w:color w:val="000000"/>
                <w:sz w:val="22"/>
                <w:szCs w:val="22"/>
              </w:rPr>
              <w:t>Заказчик:</w:t>
            </w:r>
          </w:p>
        </w:tc>
        <w:tc>
          <w:tcPr>
            <w:tcW w:w="4961" w:type="dxa"/>
            <w:gridSpan w:val="2"/>
          </w:tcPr>
          <w:p w:rsidR="00C25424" w:rsidRPr="00B161E3" w:rsidRDefault="00C25424" w:rsidP="00100E0D">
            <w:pPr>
              <w:widowControl w:val="0"/>
              <w:autoSpaceDE w:val="0"/>
              <w:autoSpaceDN w:val="0"/>
              <w:ind w:firstLine="567"/>
              <w:rPr>
                <w:b/>
                <w:bCs/>
                <w:color w:val="000000"/>
                <w:sz w:val="22"/>
                <w:szCs w:val="22"/>
              </w:rPr>
            </w:pPr>
            <w:r w:rsidRPr="00B161E3">
              <w:rPr>
                <w:b/>
                <w:bCs/>
                <w:color w:val="000000"/>
                <w:sz w:val="22"/>
                <w:szCs w:val="22"/>
              </w:rPr>
              <w:t>Подрядчик:</w:t>
            </w:r>
          </w:p>
        </w:tc>
      </w:tr>
      <w:tr w:rsidR="00C25424" w:rsidRPr="00B161E3" w:rsidTr="00100E0D">
        <w:trPr>
          <w:trHeight w:val="140"/>
        </w:trPr>
        <w:tc>
          <w:tcPr>
            <w:tcW w:w="5322" w:type="dxa"/>
            <w:gridSpan w:val="2"/>
            <w:vAlign w:val="center"/>
          </w:tcPr>
          <w:p w:rsidR="00C25424" w:rsidRPr="00B161E3" w:rsidRDefault="00C25424" w:rsidP="00100E0D">
            <w:pPr>
              <w:widowControl w:val="0"/>
              <w:autoSpaceDE w:val="0"/>
              <w:autoSpaceDN w:val="0"/>
              <w:spacing w:before="100" w:after="100"/>
              <w:ind w:firstLine="567"/>
              <w:jc w:val="left"/>
              <w:rPr>
                <w:b/>
                <w:bCs/>
                <w:color w:val="000000"/>
                <w:sz w:val="22"/>
                <w:szCs w:val="22"/>
              </w:rPr>
            </w:pPr>
            <w:r w:rsidRPr="00B161E3">
              <w:rPr>
                <w:b/>
                <w:bCs/>
                <w:color w:val="000000"/>
                <w:sz w:val="22"/>
                <w:szCs w:val="22"/>
              </w:rPr>
              <w:t>ПАО «ГК «Космос»</w:t>
            </w:r>
          </w:p>
        </w:tc>
        <w:tc>
          <w:tcPr>
            <w:tcW w:w="4961" w:type="dxa"/>
            <w:gridSpan w:val="2"/>
            <w:vAlign w:val="center"/>
          </w:tcPr>
          <w:p w:rsidR="00C25424" w:rsidRPr="00B161E3" w:rsidRDefault="00C25424" w:rsidP="00100E0D">
            <w:pPr>
              <w:widowControl w:val="0"/>
              <w:autoSpaceDE w:val="0"/>
              <w:autoSpaceDN w:val="0"/>
              <w:ind w:firstLine="567"/>
              <w:jc w:val="left"/>
              <w:rPr>
                <w:b/>
                <w:bCs/>
                <w:color w:val="000000"/>
                <w:sz w:val="22"/>
                <w:szCs w:val="22"/>
              </w:rPr>
            </w:pPr>
          </w:p>
        </w:tc>
      </w:tr>
      <w:tr w:rsidR="00C25424" w:rsidRPr="00B161E3" w:rsidTr="00100E0D">
        <w:trPr>
          <w:trHeight w:val="235"/>
        </w:trPr>
        <w:tc>
          <w:tcPr>
            <w:tcW w:w="1260" w:type="dxa"/>
          </w:tcPr>
          <w:p w:rsidR="00C25424" w:rsidRPr="00B161E3" w:rsidRDefault="00C25424" w:rsidP="00100E0D">
            <w:pPr>
              <w:widowControl w:val="0"/>
              <w:autoSpaceDE w:val="0"/>
              <w:autoSpaceDN w:val="0"/>
              <w:ind w:firstLine="34"/>
              <w:jc w:val="left"/>
              <w:rPr>
                <w:bCs/>
                <w:color w:val="000000"/>
                <w:sz w:val="22"/>
                <w:szCs w:val="22"/>
              </w:rPr>
            </w:pPr>
            <w:r w:rsidRPr="00B161E3">
              <w:rPr>
                <w:bCs/>
                <w:color w:val="000000"/>
                <w:sz w:val="22"/>
                <w:szCs w:val="22"/>
              </w:rPr>
              <w:t xml:space="preserve">Адрес </w:t>
            </w:r>
          </w:p>
        </w:tc>
        <w:tc>
          <w:tcPr>
            <w:tcW w:w="4062" w:type="dxa"/>
          </w:tcPr>
          <w:p w:rsidR="00C25424" w:rsidRPr="00B161E3" w:rsidRDefault="00C25424" w:rsidP="00100E0D">
            <w:pPr>
              <w:widowControl w:val="0"/>
              <w:autoSpaceDE w:val="0"/>
              <w:autoSpaceDN w:val="0"/>
              <w:jc w:val="left"/>
              <w:rPr>
                <w:bCs/>
                <w:color w:val="000000"/>
                <w:sz w:val="22"/>
                <w:szCs w:val="22"/>
              </w:rPr>
            </w:pPr>
            <w:r w:rsidRPr="00B161E3">
              <w:rPr>
                <w:bCs/>
                <w:color w:val="000000"/>
                <w:sz w:val="22"/>
                <w:szCs w:val="22"/>
              </w:rPr>
              <w:t xml:space="preserve">129366, г. Москва, </w:t>
            </w:r>
          </w:p>
          <w:p w:rsidR="00C25424" w:rsidRPr="00B161E3" w:rsidRDefault="00C25424" w:rsidP="00100E0D">
            <w:pPr>
              <w:widowControl w:val="0"/>
              <w:autoSpaceDE w:val="0"/>
              <w:autoSpaceDN w:val="0"/>
              <w:jc w:val="left"/>
              <w:rPr>
                <w:bCs/>
                <w:color w:val="000000"/>
                <w:sz w:val="22"/>
                <w:szCs w:val="22"/>
              </w:rPr>
            </w:pPr>
            <w:r w:rsidRPr="00B161E3">
              <w:rPr>
                <w:bCs/>
                <w:color w:val="000000"/>
                <w:sz w:val="22"/>
                <w:szCs w:val="22"/>
              </w:rPr>
              <w:t>проспект Мира, д150</w:t>
            </w:r>
          </w:p>
        </w:tc>
        <w:tc>
          <w:tcPr>
            <w:tcW w:w="1275" w:type="dxa"/>
          </w:tcPr>
          <w:p w:rsidR="00C25424" w:rsidRPr="00B161E3" w:rsidRDefault="00C25424" w:rsidP="00100E0D">
            <w:pPr>
              <w:widowControl w:val="0"/>
              <w:autoSpaceDE w:val="0"/>
              <w:autoSpaceDN w:val="0"/>
              <w:ind w:firstLine="34"/>
              <w:jc w:val="left"/>
              <w:rPr>
                <w:bCs/>
                <w:color w:val="000000"/>
                <w:sz w:val="22"/>
                <w:szCs w:val="22"/>
              </w:rPr>
            </w:pPr>
          </w:p>
        </w:tc>
        <w:tc>
          <w:tcPr>
            <w:tcW w:w="3686" w:type="dxa"/>
          </w:tcPr>
          <w:p w:rsidR="00C25424" w:rsidRPr="00832F60" w:rsidRDefault="00C25424" w:rsidP="00100E0D">
            <w:pPr>
              <w:rPr>
                <w:color w:val="auto"/>
              </w:rPr>
            </w:pPr>
          </w:p>
        </w:tc>
      </w:tr>
      <w:tr w:rsidR="00C25424" w:rsidRPr="00B161E3" w:rsidTr="00100E0D">
        <w:trPr>
          <w:trHeight w:val="234"/>
        </w:trPr>
        <w:tc>
          <w:tcPr>
            <w:tcW w:w="1260" w:type="dxa"/>
          </w:tcPr>
          <w:p w:rsidR="00C25424" w:rsidRPr="00B161E3" w:rsidRDefault="00C25424" w:rsidP="00100E0D">
            <w:pPr>
              <w:widowControl w:val="0"/>
              <w:autoSpaceDE w:val="0"/>
              <w:autoSpaceDN w:val="0"/>
              <w:ind w:firstLine="34"/>
              <w:jc w:val="left"/>
              <w:rPr>
                <w:bCs/>
                <w:color w:val="000000"/>
                <w:sz w:val="22"/>
                <w:szCs w:val="22"/>
              </w:rPr>
            </w:pPr>
            <w:proofErr w:type="gramStart"/>
            <w:r w:rsidRPr="00B161E3">
              <w:rPr>
                <w:bCs/>
                <w:color w:val="000000"/>
                <w:sz w:val="22"/>
                <w:szCs w:val="22"/>
              </w:rPr>
              <w:t>Р</w:t>
            </w:r>
            <w:proofErr w:type="gramEnd"/>
            <w:r w:rsidRPr="00B161E3">
              <w:rPr>
                <w:bCs/>
                <w:color w:val="000000"/>
                <w:sz w:val="22"/>
                <w:szCs w:val="22"/>
              </w:rPr>
              <w:t>/с</w:t>
            </w:r>
          </w:p>
        </w:tc>
        <w:tc>
          <w:tcPr>
            <w:tcW w:w="4062" w:type="dxa"/>
          </w:tcPr>
          <w:p w:rsidR="00C25424" w:rsidRPr="00B161E3" w:rsidRDefault="00C25424" w:rsidP="00100E0D">
            <w:pPr>
              <w:widowControl w:val="0"/>
              <w:autoSpaceDE w:val="0"/>
              <w:autoSpaceDN w:val="0"/>
              <w:jc w:val="left"/>
              <w:rPr>
                <w:bCs/>
                <w:color w:val="000000"/>
                <w:sz w:val="22"/>
                <w:szCs w:val="22"/>
              </w:rPr>
            </w:pPr>
            <w:r w:rsidRPr="00B161E3">
              <w:rPr>
                <w:bCs/>
                <w:color w:val="000000"/>
                <w:sz w:val="22"/>
                <w:szCs w:val="22"/>
              </w:rPr>
              <w:t>4070 2810 8000 0000 1006</w:t>
            </w:r>
          </w:p>
        </w:tc>
        <w:tc>
          <w:tcPr>
            <w:tcW w:w="1275" w:type="dxa"/>
          </w:tcPr>
          <w:p w:rsidR="00C25424" w:rsidRPr="00B161E3" w:rsidRDefault="00C25424" w:rsidP="00100E0D">
            <w:pPr>
              <w:widowControl w:val="0"/>
              <w:autoSpaceDE w:val="0"/>
              <w:autoSpaceDN w:val="0"/>
              <w:ind w:firstLine="34"/>
              <w:jc w:val="left"/>
              <w:rPr>
                <w:bCs/>
                <w:color w:val="000000"/>
                <w:sz w:val="22"/>
                <w:szCs w:val="22"/>
              </w:rPr>
            </w:pPr>
          </w:p>
        </w:tc>
        <w:tc>
          <w:tcPr>
            <w:tcW w:w="3686" w:type="dxa"/>
          </w:tcPr>
          <w:p w:rsidR="00C25424" w:rsidRPr="00832F60" w:rsidRDefault="00C25424" w:rsidP="00100E0D">
            <w:pPr>
              <w:rPr>
                <w:color w:val="auto"/>
              </w:rPr>
            </w:pPr>
          </w:p>
        </w:tc>
      </w:tr>
      <w:tr w:rsidR="00C25424" w:rsidRPr="00B161E3" w:rsidTr="00100E0D">
        <w:trPr>
          <w:trHeight w:val="288"/>
        </w:trPr>
        <w:tc>
          <w:tcPr>
            <w:tcW w:w="1260" w:type="dxa"/>
          </w:tcPr>
          <w:p w:rsidR="00C25424" w:rsidRPr="00B161E3" w:rsidRDefault="00C25424" w:rsidP="00100E0D">
            <w:pPr>
              <w:widowControl w:val="0"/>
              <w:autoSpaceDE w:val="0"/>
              <w:autoSpaceDN w:val="0"/>
              <w:ind w:firstLine="34"/>
              <w:jc w:val="left"/>
              <w:rPr>
                <w:bCs/>
                <w:color w:val="000000"/>
                <w:sz w:val="22"/>
                <w:szCs w:val="22"/>
              </w:rPr>
            </w:pPr>
            <w:r w:rsidRPr="00B161E3">
              <w:rPr>
                <w:bCs/>
                <w:color w:val="000000"/>
                <w:sz w:val="22"/>
                <w:szCs w:val="22"/>
              </w:rPr>
              <w:t>в</w:t>
            </w:r>
          </w:p>
        </w:tc>
        <w:tc>
          <w:tcPr>
            <w:tcW w:w="4062" w:type="dxa"/>
          </w:tcPr>
          <w:p w:rsidR="00C25424" w:rsidRPr="00B161E3" w:rsidRDefault="00C25424" w:rsidP="00100E0D">
            <w:pPr>
              <w:widowControl w:val="0"/>
              <w:autoSpaceDE w:val="0"/>
              <w:autoSpaceDN w:val="0"/>
              <w:spacing w:before="100" w:after="100"/>
              <w:jc w:val="left"/>
              <w:rPr>
                <w:bCs/>
                <w:color w:val="000000"/>
                <w:sz w:val="22"/>
                <w:szCs w:val="22"/>
              </w:rPr>
            </w:pPr>
            <w:r w:rsidRPr="00B161E3">
              <w:rPr>
                <w:bCs/>
                <w:color w:val="000000"/>
                <w:sz w:val="22"/>
                <w:szCs w:val="22"/>
              </w:rPr>
              <w:t>Банк ГПБ (АО)</w:t>
            </w:r>
          </w:p>
        </w:tc>
        <w:tc>
          <w:tcPr>
            <w:tcW w:w="1275" w:type="dxa"/>
          </w:tcPr>
          <w:p w:rsidR="00C25424" w:rsidRPr="00B161E3" w:rsidRDefault="00C25424" w:rsidP="00100E0D">
            <w:pPr>
              <w:widowControl w:val="0"/>
              <w:autoSpaceDE w:val="0"/>
              <w:autoSpaceDN w:val="0"/>
              <w:ind w:firstLine="34"/>
              <w:jc w:val="left"/>
              <w:rPr>
                <w:bCs/>
                <w:color w:val="000000"/>
                <w:sz w:val="22"/>
                <w:szCs w:val="22"/>
              </w:rPr>
            </w:pPr>
          </w:p>
        </w:tc>
        <w:tc>
          <w:tcPr>
            <w:tcW w:w="3686" w:type="dxa"/>
          </w:tcPr>
          <w:p w:rsidR="00C25424" w:rsidRPr="00832F60" w:rsidRDefault="00C25424" w:rsidP="00100E0D">
            <w:pPr>
              <w:rPr>
                <w:color w:val="auto"/>
              </w:rPr>
            </w:pPr>
          </w:p>
        </w:tc>
      </w:tr>
      <w:tr w:rsidR="00C25424" w:rsidRPr="00B161E3" w:rsidTr="00100E0D">
        <w:trPr>
          <w:trHeight w:val="235"/>
        </w:trPr>
        <w:tc>
          <w:tcPr>
            <w:tcW w:w="1260" w:type="dxa"/>
          </w:tcPr>
          <w:p w:rsidR="00C25424" w:rsidRPr="00B161E3" w:rsidRDefault="00C25424" w:rsidP="00100E0D">
            <w:pPr>
              <w:widowControl w:val="0"/>
              <w:autoSpaceDE w:val="0"/>
              <w:autoSpaceDN w:val="0"/>
              <w:ind w:firstLine="34"/>
              <w:jc w:val="left"/>
              <w:rPr>
                <w:bCs/>
                <w:color w:val="000000"/>
                <w:sz w:val="22"/>
                <w:szCs w:val="22"/>
              </w:rPr>
            </w:pPr>
            <w:r w:rsidRPr="00B161E3">
              <w:rPr>
                <w:bCs/>
                <w:color w:val="000000"/>
                <w:sz w:val="22"/>
                <w:szCs w:val="22"/>
              </w:rPr>
              <w:t>К/с</w:t>
            </w:r>
          </w:p>
        </w:tc>
        <w:tc>
          <w:tcPr>
            <w:tcW w:w="4062" w:type="dxa"/>
          </w:tcPr>
          <w:p w:rsidR="00C25424" w:rsidRPr="00B161E3" w:rsidRDefault="00C25424" w:rsidP="00100E0D">
            <w:pPr>
              <w:widowControl w:val="0"/>
              <w:autoSpaceDE w:val="0"/>
              <w:autoSpaceDN w:val="0"/>
              <w:jc w:val="left"/>
              <w:rPr>
                <w:bCs/>
                <w:color w:val="000000"/>
                <w:sz w:val="22"/>
                <w:szCs w:val="22"/>
              </w:rPr>
            </w:pPr>
            <w:r w:rsidRPr="00B161E3">
              <w:rPr>
                <w:bCs/>
                <w:color w:val="000000"/>
                <w:sz w:val="22"/>
                <w:szCs w:val="22"/>
              </w:rPr>
              <w:t>30101810200000000823</w:t>
            </w:r>
          </w:p>
        </w:tc>
        <w:tc>
          <w:tcPr>
            <w:tcW w:w="1275" w:type="dxa"/>
          </w:tcPr>
          <w:p w:rsidR="00C25424" w:rsidRPr="00B161E3" w:rsidRDefault="00C25424" w:rsidP="00100E0D">
            <w:pPr>
              <w:widowControl w:val="0"/>
              <w:autoSpaceDE w:val="0"/>
              <w:autoSpaceDN w:val="0"/>
              <w:ind w:firstLine="34"/>
              <w:jc w:val="left"/>
              <w:rPr>
                <w:bCs/>
                <w:color w:val="000000"/>
                <w:sz w:val="22"/>
                <w:szCs w:val="22"/>
              </w:rPr>
            </w:pPr>
          </w:p>
        </w:tc>
        <w:tc>
          <w:tcPr>
            <w:tcW w:w="3686" w:type="dxa"/>
          </w:tcPr>
          <w:p w:rsidR="00C25424" w:rsidRPr="00832F60" w:rsidRDefault="00C25424" w:rsidP="00100E0D">
            <w:pPr>
              <w:rPr>
                <w:color w:val="auto"/>
              </w:rPr>
            </w:pPr>
          </w:p>
        </w:tc>
      </w:tr>
      <w:tr w:rsidR="00C25424" w:rsidRPr="00B161E3" w:rsidTr="00100E0D">
        <w:trPr>
          <w:trHeight w:val="234"/>
        </w:trPr>
        <w:tc>
          <w:tcPr>
            <w:tcW w:w="1260" w:type="dxa"/>
          </w:tcPr>
          <w:p w:rsidR="00C25424" w:rsidRPr="00B161E3" w:rsidRDefault="00C25424" w:rsidP="00100E0D">
            <w:pPr>
              <w:widowControl w:val="0"/>
              <w:autoSpaceDE w:val="0"/>
              <w:autoSpaceDN w:val="0"/>
              <w:ind w:firstLine="34"/>
              <w:jc w:val="left"/>
              <w:rPr>
                <w:bCs/>
                <w:color w:val="000000"/>
                <w:sz w:val="22"/>
                <w:szCs w:val="22"/>
              </w:rPr>
            </w:pPr>
            <w:r w:rsidRPr="00B161E3">
              <w:rPr>
                <w:bCs/>
                <w:color w:val="000000"/>
                <w:sz w:val="22"/>
                <w:szCs w:val="22"/>
              </w:rPr>
              <w:lastRenderedPageBreak/>
              <w:t>БИК</w:t>
            </w:r>
          </w:p>
        </w:tc>
        <w:tc>
          <w:tcPr>
            <w:tcW w:w="4062" w:type="dxa"/>
          </w:tcPr>
          <w:p w:rsidR="00C25424" w:rsidRPr="00B161E3" w:rsidRDefault="00C25424" w:rsidP="00100E0D">
            <w:pPr>
              <w:widowControl w:val="0"/>
              <w:autoSpaceDE w:val="0"/>
              <w:autoSpaceDN w:val="0"/>
              <w:jc w:val="left"/>
              <w:rPr>
                <w:bCs/>
                <w:color w:val="000000"/>
                <w:sz w:val="22"/>
                <w:szCs w:val="22"/>
              </w:rPr>
            </w:pPr>
            <w:r w:rsidRPr="00B161E3">
              <w:rPr>
                <w:bCs/>
                <w:color w:val="000000"/>
                <w:sz w:val="22"/>
                <w:szCs w:val="22"/>
              </w:rPr>
              <w:t>044525823</w:t>
            </w:r>
          </w:p>
        </w:tc>
        <w:tc>
          <w:tcPr>
            <w:tcW w:w="1275" w:type="dxa"/>
          </w:tcPr>
          <w:p w:rsidR="00C25424" w:rsidRPr="00B161E3" w:rsidRDefault="00C25424" w:rsidP="00100E0D">
            <w:pPr>
              <w:widowControl w:val="0"/>
              <w:autoSpaceDE w:val="0"/>
              <w:autoSpaceDN w:val="0"/>
              <w:ind w:firstLine="34"/>
              <w:jc w:val="left"/>
              <w:rPr>
                <w:bCs/>
                <w:color w:val="000000"/>
                <w:sz w:val="22"/>
                <w:szCs w:val="22"/>
              </w:rPr>
            </w:pPr>
          </w:p>
        </w:tc>
        <w:tc>
          <w:tcPr>
            <w:tcW w:w="3686" w:type="dxa"/>
          </w:tcPr>
          <w:p w:rsidR="00C25424" w:rsidRPr="00832F60" w:rsidRDefault="00C25424" w:rsidP="00100E0D">
            <w:pPr>
              <w:rPr>
                <w:color w:val="auto"/>
              </w:rPr>
            </w:pPr>
          </w:p>
        </w:tc>
      </w:tr>
      <w:tr w:rsidR="00C25424" w:rsidRPr="00B161E3" w:rsidTr="00100E0D">
        <w:trPr>
          <w:trHeight w:val="235"/>
        </w:trPr>
        <w:tc>
          <w:tcPr>
            <w:tcW w:w="1260" w:type="dxa"/>
          </w:tcPr>
          <w:p w:rsidR="00C25424" w:rsidRPr="00B161E3" w:rsidRDefault="00C25424" w:rsidP="00100E0D">
            <w:pPr>
              <w:widowControl w:val="0"/>
              <w:autoSpaceDE w:val="0"/>
              <w:autoSpaceDN w:val="0"/>
              <w:ind w:right="-59" w:hanging="32"/>
              <w:jc w:val="left"/>
              <w:rPr>
                <w:bCs/>
                <w:color w:val="000000"/>
                <w:sz w:val="22"/>
                <w:szCs w:val="22"/>
              </w:rPr>
            </w:pPr>
            <w:r w:rsidRPr="00B161E3">
              <w:rPr>
                <w:bCs/>
                <w:color w:val="000000"/>
                <w:sz w:val="22"/>
                <w:szCs w:val="22"/>
              </w:rPr>
              <w:t>ИНН/КПП</w:t>
            </w:r>
          </w:p>
        </w:tc>
        <w:tc>
          <w:tcPr>
            <w:tcW w:w="4062" w:type="dxa"/>
          </w:tcPr>
          <w:p w:rsidR="00C25424" w:rsidRPr="00B161E3" w:rsidRDefault="00C25424" w:rsidP="00100E0D">
            <w:pPr>
              <w:widowControl w:val="0"/>
              <w:autoSpaceDE w:val="0"/>
              <w:autoSpaceDN w:val="0"/>
              <w:jc w:val="left"/>
              <w:rPr>
                <w:bCs/>
                <w:color w:val="000000"/>
                <w:sz w:val="22"/>
                <w:szCs w:val="22"/>
              </w:rPr>
            </w:pPr>
            <w:r w:rsidRPr="00B161E3">
              <w:rPr>
                <w:bCs/>
                <w:color w:val="000000"/>
                <w:sz w:val="22"/>
                <w:szCs w:val="22"/>
              </w:rPr>
              <w:t>7717016198/774850001</w:t>
            </w:r>
          </w:p>
        </w:tc>
        <w:tc>
          <w:tcPr>
            <w:tcW w:w="1275" w:type="dxa"/>
          </w:tcPr>
          <w:p w:rsidR="00C25424" w:rsidRPr="00B161E3" w:rsidRDefault="00C25424" w:rsidP="00100E0D">
            <w:pPr>
              <w:widowControl w:val="0"/>
              <w:autoSpaceDE w:val="0"/>
              <w:autoSpaceDN w:val="0"/>
              <w:ind w:hanging="108"/>
              <w:jc w:val="left"/>
              <w:rPr>
                <w:bCs/>
                <w:color w:val="000000"/>
                <w:sz w:val="22"/>
                <w:szCs w:val="22"/>
              </w:rPr>
            </w:pPr>
          </w:p>
        </w:tc>
        <w:tc>
          <w:tcPr>
            <w:tcW w:w="3686" w:type="dxa"/>
          </w:tcPr>
          <w:p w:rsidR="00C25424" w:rsidRPr="00832F60" w:rsidRDefault="00C25424" w:rsidP="00100E0D">
            <w:pPr>
              <w:rPr>
                <w:color w:val="auto"/>
              </w:rPr>
            </w:pPr>
          </w:p>
        </w:tc>
      </w:tr>
      <w:tr w:rsidR="00C25424" w:rsidRPr="00B161E3" w:rsidTr="00100E0D">
        <w:trPr>
          <w:trHeight w:val="234"/>
        </w:trPr>
        <w:tc>
          <w:tcPr>
            <w:tcW w:w="1260" w:type="dxa"/>
          </w:tcPr>
          <w:p w:rsidR="00C25424" w:rsidRPr="00B161E3" w:rsidRDefault="00C25424" w:rsidP="00100E0D">
            <w:pPr>
              <w:widowControl w:val="0"/>
              <w:autoSpaceDE w:val="0"/>
              <w:autoSpaceDN w:val="0"/>
              <w:ind w:firstLine="34"/>
              <w:jc w:val="left"/>
              <w:rPr>
                <w:bCs/>
                <w:color w:val="000000"/>
                <w:sz w:val="22"/>
                <w:szCs w:val="22"/>
              </w:rPr>
            </w:pPr>
            <w:r w:rsidRPr="00B161E3">
              <w:rPr>
                <w:bCs/>
                <w:color w:val="000000"/>
                <w:sz w:val="22"/>
                <w:szCs w:val="22"/>
              </w:rPr>
              <w:t xml:space="preserve">Телефон </w:t>
            </w:r>
          </w:p>
        </w:tc>
        <w:tc>
          <w:tcPr>
            <w:tcW w:w="4062" w:type="dxa"/>
          </w:tcPr>
          <w:p w:rsidR="00C25424" w:rsidRPr="00B161E3" w:rsidRDefault="00C25424" w:rsidP="00100E0D">
            <w:pPr>
              <w:widowControl w:val="0"/>
              <w:autoSpaceDE w:val="0"/>
              <w:autoSpaceDN w:val="0"/>
              <w:jc w:val="left"/>
              <w:rPr>
                <w:bCs/>
                <w:color w:val="000000"/>
                <w:sz w:val="22"/>
                <w:szCs w:val="22"/>
              </w:rPr>
            </w:pPr>
            <w:r w:rsidRPr="00B161E3">
              <w:rPr>
                <w:bCs/>
                <w:color w:val="000000"/>
                <w:sz w:val="22"/>
                <w:szCs w:val="22"/>
              </w:rPr>
              <w:t>(495) 234-1000</w:t>
            </w:r>
          </w:p>
        </w:tc>
        <w:tc>
          <w:tcPr>
            <w:tcW w:w="1275" w:type="dxa"/>
          </w:tcPr>
          <w:p w:rsidR="00C25424" w:rsidRPr="00B161E3" w:rsidRDefault="00C25424" w:rsidP="00100E0D">
            <w:pPr>
              <w:widowControl w:val="0"/>
              <w:autoSpaceDE w:val="0"/>
              <w:autoSpaceDN w:val="0"/>
              <w:ind w:firstLine="34"/>
              <w:jc w:val="left"/>
              <w:rPr>
                <w:bCs/>
                <w:color w:val="000000"/>
                <w:sz w:val="22"/>
                <w:szCs w:val="22"/>
              </w:rPr>
            </w:pPr>
          </w:p>
        </w:tc>
        <w:tc>
          <w:tcPr>
            <w:tcW w:w="3686" w:type="dxa"/>
          </w:tcPr>
          <w:p w:rsidR="00C25424" w:rsidRPr="00832F60" w:rsidRDefault="00C25424" w:rsidP="00100E0D">
            <w:pPr>
              <w:rPr>
                <w:color w:val="auto"/>
              </w:rPr>
            </w:pPr>
          </w:p>
        </w:tc>
      </w:tr>
    </w:tbl>
    <w:p w:rsidR="00C25424" w:rsidRPr="00E07EE3" w:rsidRDefault="00C25424" w:rsidP="00C25424">
      <w:pPr>
        <w:rPr>
          <w:color w:val="000000"/>
        </w:rPr>
      </w:pPr>
    </w:p>
    <w:p w:rsidR="00C25424" w:rsidRDefault="00C25424" w:rsidP="00C25424"/>
    <w:p w:rsidR="00C25424" w:rsidRPr="009C02F7" w:rsidRDefault="00C25424" w:rsidP="00C25424">
      <w:pPr>
        <w:tabs>
          <w:tab w:val="left" w:pos="6645"/>
        </w:tabs>
        <w:rPr>
          <w:color w:val="auto"/>
        </w:rPr>
      </w:pPr>
      <w:r w:rsidRPr="009C02F7">
        <w:rPr>
          <w:color w:val="auto"/>
        </w:rPr>
        <w:t>Заказчик:</w:t>
      </w:r>
      <w:r w:rsidRPr="009C02F7">
        <w:rPr>
          <w:color w:val="auto"/>
        </w:rPr>
        <w:tab/>
        <w:t>Подрядчик:</w:t>
      </w:r>
    </w:p>
    <w:p w:rsidR="00C25424" w:rsidRPr="009C02F7" w:rsidRDefault="00C25424" w:rsidP="00C25424">
      <w:pPr>
        <w:tabs>
          <w:tab w:val="left" w:pos="6645"/>
        </w:tabs>
        <w:jc w:val="right"/>
        <w:rPr>
          <w:color w:val="auto"/>
        </w:rPr>
      </w:pPr>
      <w:r>
        <w:rPr>
          <w:color w:val="auto"/>
        </w:rPr>
        <w:t>Член Правления, Генеральный менеджер</w:t>
      </w:r>
      <w:r w:rsidRPr="009C02F7">
        <w:rPr>
          <w:color w:val="auto"/>
        </w:rPr>
        <w:tab/>
      </w:r>
      <w:r>
        <w:rPr>
          <w:color w:val="auto"/>
        </w:rPr>
        <w:t>Генеральный директор</w:t>
      </w:r>
      <w:r w:rsidRPr="00DC24FB">
        <w:rPr>
          <w:color w:val="auto"/>
        </w:rPr>
        <w:t xml:space="preserve"> </w:t>
      </w:r>
      <w:r>
        <w:rPr>
          <w:color w:val="auto"/>
        </w:rPr>
        <w:t xml:space="preserve">  </w:t>
      </w:r>
    </w:p>
    <w:p w:rsidR="00C25424" w:rsidRPr="009C02F7" w:rsidRDefault="00C25424" w:rsidP="00C25424">
      <w:pPr>
        <w:tabs>
          <w:tab w:val="left" w:pos="6645"/>
        </w:tabs>
        <w:rPr>
          <w:color w:val="auto"/>
        </w:rPr>
      </w:pPr>
      <w:r>
        <w:rPr>
          <w:color w:val="000000"/>
        </w:rPr>
        <w:t>ПА</w:t>
      </w:r>
      <w:r w:rsidRPr="00E07EE3">
        <w:rPr>
          <w:color w:val="000000"/>
        </w:rPr>
        <w:t xml:space="preserve">О </w:t>
      </w:r>
      <w:r w:rsidRPr="00E07EE3">
        <w:rPr>
          <w:bCs/>
          <w:iCs/>
          <w:color w:val="000000"/>
        </w:rPr>
        <w:t>"</w:t>
      </w:r>
      <w:r>
        <w:rPr>
          <w:bCs/>
          <w:iCs/>
          <w:color w:val="000000"/>
        </w:rPr>
        <w:t>Гостиничный комплекс «КОСМОС»</w:t>
      </w:r>
      <w:r w:rsidRPr="009C02F7">
        <w:rPr>
          <w:color w:val="auto"/>
        </w:rPr>
        <w:tab/>
      </w:r>
      <w:r>
        <w:rPr>
          <w:color w:val="auto"/>
        </w:rPr>
        <w:t xml:space="preserve">       ООО «_________»»</w:t>
      </w:r>
    </w:p>
    <w:p w:rsidR="00C25424" w:rsidRPr="009C02F7" w:rsidRDefault="00C25424" w:rsidP="00C25424">
      <w:pPr>
        <w:rPr>
          <w:color w:val="auto"/>
        </w:rPr>
      </w:pPr>
    </w:p>
    <w:p w:rsidR="00C25424" w:rsidRDefault="00C25424" w:rsidP="00C25424">
      <w:pPr>
        <w:tabs>
          <w:tab w:val="left" w:pos="7545"/>
        </w:tabs>
        <w:rPr>
          <w:color w:val="auto"/>
        </w:rPr>
      </w:pPr>
      <w:r w:rsidRPr="00787207">
        <w:rPr>
          <w:color w:val="auto"/>
          <w:u w:val="single"/>
        </w:rPr>
        <w:t xml:space="preserve">              </w:t>
      </w:r>
      <w:r>
        <w:rPr>
          <w:color w:val="auto"/>
          <w:u w:val="single"/>
        </w:rPr>
        <w:t xml:space="preserve">  </w:t>
      </w:r>
      <w:r w:rsidRPr="00787207">
        <w:rPr>
          <w:color w:val="auto"/>
          <w:u w:val="single"/>
        </w:rPr>
        <w:t xml:space="preserve">   </w:t>
      </w:r>
      <w:r w:rsidRPr="009C02F7">
        <w:rPr>
          <w:color w:val="auto"/>
        </w:rPr>
        <w:t xml:space="preserve">  </w:t>
      </w:r>
      <w:r>
        <w:rPr>
          <w:color w:val="auto"/>
        </w:rPr>
        <w:t xml:space="preserve"> А. Ю. Швейн                                                                  __________</w:t>
      </w:r>
      <w:r w:rsidRPr="00B161E3">
        <w:rPr>
          <w:bCs/>
          <w:color w:val="000000"/>
          <w:sz w:val="22"/>
          <w:szCs w:val="22"/>
        </w:rPr>
        <w:t xml:space="preserve"> </w:t>
      </w:r>
    </w:p>
    <w:p w:rsidR="00BC2023" w:rsidRDefault="00BC2023"/>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Default="000D39A0"/>
    <w:p w:rsidR="000D39A0" w:rsidRPr="000D39A0" w:rsidRDefault="000D39A0" w:rsidP="000D39A0">
      <w:pPr>
        <w:suppressAutoHyphens/>
        <w:jc w:val="right"/>
        <w:rPr>
          <w:color w:val="auto"/>
          <w:kern w:val="2"/>
          <w:sz w:val="22"/>
          <w:szCs w:val="22"/>
          <w:lang w:eastAsia="ar-SA"/>
        </w:rPr>
      </w:pPr>
      <w:r>
        <w:rPr>
          <w:color w:val="auto"/>
          <w:kern w:val="2"/>
          <w:sz w:val="22"/>
          <w:szCs w:val="22"/>
          <w:lang w:eastAsia="ar-SA"/>
        </w:rPr>
        <w:t>Приложение №2</w:t>
      </w:r>
    </w:p>
    <w:p w:rsidR="000D39A0" w:rsidRPr="000D39A0" w:rsidRDefault="000D39A0" w:rsidP="000D39A0">
      <w:pPr>
        <w:suppressAutoHyphens/>
        <w:jc w:val="right"/>
        <w:rPr>
          <w:color w:val="auto"/>
          <w:kern w:val="2"/>
          <w:sz w:val="22"/>
          <w:szCs w:val="22"/>
          <w:lang w:eastAsia="ar-SA"/>
        </w:rPr>
      </w:pPr>
      <w:r w:rsidRPr="000D39A0">
        <w:rPr>
          <w:color w:val="auto"/>
          <w:kern w:val="2"/>
          <w:sz w:val="22"/>
          <w:szCs w:val="22"/>
          <w:lang w:eastAsia="ar-SA"/>
        </w:rPr>
        <w:t>к Договору подряда № _____</w:t>
      </w:r>
    </w:p>
    <w:p w:rsidR="000D39A0" w:rsidRPr="000D39A0" w:rsidRDefault="000D39A0" w:rsidP="000D39A0">
      <w:pPr>
        <w:suppressAutoHyphens/>
        <w:jc w:val="right"/>
        <w:rPr>
          <w:color w:val="auto"/>
          <w:kern w:val="2"/>
          <w:sz w:val="22"/>
          <w:szCs w:val="22"/>
          <w:lang w:eastAsia="ar-SA"/>
        </w:rPr>
      </w:pPr>
      <w:r>
        <w:rPr>
          <w:color w:val="auto"/>
          <w:kern w:val="2"/>
          <w:sz w:val="22"/>
          <w:szCs w:val="22"/>
          <w:lang w:eastAsia="ar-SA"/>
        </w:rPr>
        <w:t>от «___» ________2018</w:t>
      </w:r>
      <w:r w:rsidRPr="000D39A0">
        <w:rPr>
          <w:color w:val="auto"/>
          <w:kern w:val="2"/>
          <w:sz w:val="22"/>
          <w:szCs w:val="22"/>
          <w:lang w:eastAsia="ar-SA"/>
        </w:rPr>
        <w:t xml:space="preserve"> г.</w:t>
      </w:r>
    </w:p>
    <w:p w:rsidR="000D39A0" w:rsidRPr="000D39A0" w:rsidRDefault="000D39A0" w:rsidP="000D39A0">
      <w:pPr>
        <w:suppressAutoHyphens/>
        <w:rPr>
          <w:color w:val="auto"/>
          <w:kern w:val="2"/>
          <w:sz w:val="22"/>
          <w:szCs w:val="22"/>
          <w:lang w:eastAsia="ar-SA"/>
        </w:rPr>
      </w:pPr>
    </w:p>
    <w:p w:rsidR="000D39A0" w:rsidRPr="000D39A0" w:rsidRDefault="000D39A0" w:rsidP="000D39A0">
      <w:pPr>
        <w:suppressAutoHyphens/>
        <w:jc w:val="center"/>
        <w:rPr>
          <w:b/>
          <w:color w:val="auto"/>
          <w:kern w:val="2"/>
          <w:sz w:val="22"/>
          <w:szCs w:val="22"/>
          <w:lang w:eastAsia="ar-SA"/>
        </w:rPr>
      </w:pPr>
      <w:r>
        <w:rPr>
          <w:b/>
          <w:color w:val="auto"/>
          <w:kern w:val="2"/>
          <w:sz w:val="22"/>
          <w:szCs w:val="22"/>
          <w:lang w:eastAsia="ar-SA"/>
        </w:rPr>
        <w:t xml:space="preserve">ЛОКАЛЬНАЯ </w:t>
      </w:r>
      <w:r w:rsidRPr="000D39A0">
        <w:rPr>
          <w:b/>
          <w:color w:val="auto"/>
          <w:kern w:val="2"/>
          <w:sz w:val="22"/>
          <w:szCs w:val="22"/>
          <w:lang w:eastAsia="ar-SA"/>
        </w:rPr>
        <w:t>СМЕТА</w:t>
      </w:r>
    </w:p>
    <w:p w:rsidR="000D39A0" w:rsidRPr="000D39A0" w:rsidRDefault="000D39A0" w:rsidP="000D39A0">
      <w:pPr>
        <w:suppressAutoHyphens/>
        <w:jc w:val="center"/>
        <w:rPr>
          <w:b/>
          <w:color w:val="auto"/>
          <w:kern w:val="2"/>
          <w:sz w:val="22"/>
          <w:szCs w:val="22"/>
          <w:lang w:eastAsia="ar-SA"/>
        </w:rPr>
      </w:pPr>
    </w:p>
    <w:p w:rsidR="000D39A0" w:rsidRPr="000D39A0" w:rsidRDefault="000D39A0" w:rsidP="000D39A0">
      <w:pPr>
        <w:suppressAutoHyphens/>
        <w:jc w:val="center"/>
        <w:rPr>
          <w:color w:val="auto"/>
          <w:kern w:val="2"/>
          <w:sz w:val="22"/>
          <w:szCs w:val="22"/>
          <w:lang w:eastAsia="ar-SA"/>
        </w:rPr>
      </w:pPr>
    </w:p>
    <w:tbl>
      <w:tblPr>
        <w:tblStyle w:val="1"/>
        <w:tblW w:w="11227" w:type="dxa"/>
        <w:tblInd w:w="-601" w:type="dxa"/>
        <w:tblLook w:val="04A0" w:firstRow="1" w:lastRow="0" w:firstColumn="1" w:lastColumn="0" w:noHBand="0" w:noVBand="1"/>
      </w:tblPr>
      <w:tblGrid>
        <w:gridCol w:w="1826"/>
        <w:gridCol w:w="5088"/>
        <w:gridCol w:w="938"/>
        <w:gridCol w:w="1105"/>
        <w:gridCol w:w="1230"/>
        <w:gridCol w:w="1040"/>
      </w:tblGrid>
      <w:tr w:rsidR="000D39A0" w:rsidRPr="000D39A0" w:rsidTr="001D2287">
        <w:trPr>
          <w:trHeight w:val="329"/>
        </w:trPr>
        <w:tc>
          <w:tcPr>
            <w:tcW w:w="1826" w:type="dxa"/>
          </w:tcPr>
          <w:p w:rsidR="000D39A0" w:rsidRPr="000D39A0" w:rsidRDefault="000D39A0" w:rsidP="000D39A0">
            <w:pPr>
              <w:spacing w:after="200" w:line="276" w:lineRule="auto"/>
              <w:jc w:val="center"/>
              <w:rPr>
                <w:rFonts w:cstheme="minorBidi"/>
                <w:color w:val="auto"/>
                <w:szCs w:val="28"/>
              </w:rPr>
            </w:pPr>
            <w:r w:rsidRPr="000D39A0">
              <w:rPr>
                <w:rFonts w:cstheme="minorBidi"/>
                <w:color w:val="auto"/>
                <w:szCs w:val="28"/>
              </w:rPr>
              <w:t>Наименование материалов и работ</w:t>
            </w:r>
          </w:p>
        </w:tc>
        <w:tc>
          <w:tcPr>
            <w:tcW w:w="5088" w:type="dxa"/>
            <w:vAlign w:val="center"/>
          </w:tcPr>
          <w:p w:rsidR="000D39A0" w:rsidRPr="000D39A0" w:rsidRDefault="000D39A0" w:rsidP="000D39A0">
            <w:pPr>
              <w:spacing w:after="200" w:line="276" w:lineRule="auto"/>
              <w:jc w:val="center"/>
              <w:rPr>
                <w:rFonts w:cstheme="minorBidi"/>
                <w:color w:val="auto"/>
                <w:szCs w:val="28"/>
              </w:rPr>
            </w:pPr>
            <w:r w:rsidRPr="000D39A0">
              <w:rPr>
                <w:rFonts w:cstheme="minorBidi"/>
                <w:color w:val="auto"/>
                <w:szCs w:val="28"/>
              </w:rPr>
              <w:t>Технические характеристики</w:t>
            </w:r>
          </w:p>
        </w:tc>
        <w:tc>
          <w:tcPr>
            <w:tcW w:w="938" w:type="dxa"/>
            <w:vAlign w:val="center"/>
          </w:tcPr>
          <w:p w:rsidR="000D39A0" w:rsidRPr="000D39A0" w:rsidRDefault="000D39A0" w:rsidP="000D39A0">
            <w:pPr>
              <w:spacing w:after="200" w:line="276" w:lineRule="auto"/>
              <w:jc w:val="center"/>
              <w:rPr>
                <w:rFonts w:cstheme="minorBidi"/>
                <w:color w:val="auto"/>
                <w:szCs w:val="28"/>
              </w:rPr>
            </w:pPr>
            <w:r w:rsidRPr="000D39A0">
              <w:rPr>
                <w:rFonts w:cstheme="minorBidi"/>
                <w:color w:val="auto"/>
                <w:szCs w:val="28"/>
              </w:rPr>
              <w:t>Кол-во</w:t>
            </w:r>
          </w:p>
        </w:tc>
        <w:tc>
          <w:tcPr>
            <w:tcW w:w="1105" w:type="dxa"/>
            <w:vAlign w:val="center"/>
          </w:tcPr>
          <w:p w:rsidR="000D39A0" w:rsidRPr="000D39A0" w:rsidRDefault="000D39A0" w:rsidP="000D39A0">
            <w:pPr>
              <w:spacing w:after="200" w:line="276" w:lineRule="auto"/>
              <w:jc w:val="center"/>
              <w:rPr>
                <w:rFonts w:cstheme="minorBidi"/>
                <w:color w:val="auto"/>
                <w:szCs w:val="28"/>
              </w:rPr>
            </w:pPr>
            <w:r w:rsidRPr="000D39A0">
              <w:rPr>
                <w:rFonts w:cstheme="minorBidi"/>
                <w:color w:val="auto"/>
                <w:szCs w:val="28"/>
              </w:rPr>
              <w:t>Единица</w:t>
            </w:r>
          </w:p>
        </w:tc>
        <w:tc>
          <w:tcPr>
            <w:tcW w:w="1230" w:type="dxa"/>
            <w:vAlign w:val="center"/>
          </w:tcPr>
          <w:p w:rsidR="000D39A0" w:rsidRPr="000D39A0" w:rsidRDefault="000D39A0" w:rsidP="000D39A0">
            <w:pPr>
              <w:spacing w:after="200" w:line="276" w:lineRule="auto"/>
              <w:jc w:val="center"/>
              <w:rPr>
                <w:rFonts w:cstheme="minorBidi"/>
                <w:color w:val="auto"/>
                <w:szCs w:val="28"/>
              </w:rPr>
            </w:pPr>
            <w:r w:rsidRPr="000D39A0">
              <w:rPr>
                <w:rFonts w:cstheme="minorBidi"/>
                <w:color w:val="auto"/>
                <w:szCs w:val="28"/>
              </w:rPr>
              <w:t>Цена, руб.</w:t>
            </w:r>
          </w:p>
        </w:tc>
        <w:tc>
          <w:tcPr>
            <w:tcW w:w="1040" w:type="dxa"/>
            <w:tcBorders>
              <w:right w:val="single" w:sz="4" w:space="0" w:color="auto"/>
            </w:tcBorders>
            <w:vAlign w:val="center"/>
          </w:tcPr>
          <w:p w:rsidR="000D39A0" w:rsidRPr="000D39A0" w:rsidRDefault="000D39A0" w:rsidP="000D39A0">
            <w:pPr>
              <w:spacing w:after="200" w:line="276" w:lineRule="auto"/>
              <w:jc w:val="center"/>
              <w:rPr>
                <w:rFonts w:cstheme="minorBidi"/>
                <w:color w:val="auto"/>
                <w:szCs w:val="28"/>
              </w:rPr>
            </w:pPr>
            <w:r w:rsidRPr="000D39A0">
              <w:rPr>
                <w:rFonts w:cstheme="minorBidi"/>
                <w:color w:val="auto"/>
                <w:szCs w:val="28"/>
              </w:rPr>
              <w:t>Сумма</w:t>
            </w:r>
          </w:p>
        </w:tc>
      </w:tr>
      <w:tr w:rsidR="000D39A0" w:rsidRPr="000D39A0" w:rsidTr="001D2287">
        <w:trPr>
          <w:trHeight w:val="286"/>
        </w:trPr>
        <w:tc>
          <w:tcPr>
            <w:tcW w:w="1826" w:type="dxa"/>
            <w:vAlign w:val="center"/>
          </w:tcPr>
          <w:p w:rsidR="000D39A0" w:rsidRPr="000D39A0" w:rsidRDefault="000D39A0" w:rsidP="000D39A0">
            <w:pPr>
              <w:spacing w:after="200" w:line="276" w:lineRule="auto"/>
              <w:jc w:val="left"/>
              <w:rPr>
                <w:rFonts w:cstheme="minorBidi"/>
                <w:color w:val="auto"/>
                <w:sz w:val="18"/>
                <w:szCs w:val="18"/>
              </w:rPr>
            </w:pPr>
          </w:p>
        </w:tc>
        <w:tc>
          <w:tcPr>
            <w:tcW w:w="5088" w:type="dxa"/>
            <w:vAlign w:val="center"/>
          </w:tcPr>
          <w:p w:rsidR="000D39A0" w:rsidRPr="000D39A0" w:rsidRDefault="000D39A0" w:rsidP="000D39A0">
            <w:pPr>
              <w:spacing w:after="200" w:line="276" w:lineRule="auto"/>
              <w:jc w:val="left"/>
              <w:rPr>
                <w:rFonts w:cstheme="minorBidi"/>
                <w:color w:val="auto"/>
                <w:sz w:val="18"/>
                <w:szCs w:val="18"/>
              </w:rPr>
            </w:pPr>
          </w:p>
        </w:tc>
        <w:tc>
          <w:tcPr>
            <w:tcW w:w="938" w:type="dxa"/>
            <w:vAlign w:val="center"/>
          </w:tcPr>
          <w:p w:rsidR="000D39A0" w:rsidRPr="000D39A0" w:rsidRDefault="000D39A0" w:rsidP="000D39A0">
            <w:pPr>
              <w:spacing w:after="200" w:line="276" w:lineRule="auto"/>
              <w:jc w:val="center"/>
              <w:rPr>
                <w:rFonts w:cstheme="minorBidi"/>
                <w:color w:val="auto"/>
                <w:sz w:val="18"/>
                <w:szCs w:val="18"/>
              </w:rPr>
            </w:pPr>
          </w:p>
        </w:tc>
        <w:tc>
          <w:tcPr>
            <w:tcW w:w="1105" w:type="dxa"/>
            <w:vAlign w:val="center"/>
          </w:tcPr>
          <w:p w:rsidR="000D39A0" w:rsidRPr="000D39A0" w:rsidRDefault="000D39A0" w:rsidP="000D39A0">
            <w:pPr>
              <w:spacing w:after="200" w:line="276" w:lineRule="auto"/>
              <w:jc w:val="center"/>
              <w:rPr>
                <w:rFonts w:cstheme="minorBidi"/>
                <w:color w:val="auto"/>
                <w:sz w:val="18"/>
                <w:szCs w:val="18"/>
              </w:rPr>
            </w:pPr>
          </w:p>
        </w:tc>
        <w:tc>
          <w:tcPr>
            <w:tcW w:w="1230" w:type="dxa"/>
            <w:vAlign w:val="center"/>
          </w:tcPr>
          <w:p w:rsidR="000D39A0" w:rsidRPr="000D39A0" w:rsidRDefault="000D39A0" w:rsidP="000D39A0">
            <w:pPr>
              <w:spacing w:after="200" w:line="276" w:lineRule="auto"/>
              <w:jc w:val="center"/>
              <w:rPr>
                <w:rFonts w:cstheme="minorBidi"/>
                <w:color w:val="auto"/>
                <w:sz w:val="18"/>
                <w:szCs w:val="18"/>
              </w:rPr>
            </w:pPr>
          </w:p>
        </w:tc>
        <w:tc>
          <w:tcPr>
            <w:tcW w:w="1040" w:type="dxa"/>
            <w:tcBorders>
              <w:right w:val="single" w:sz="4" w:space="0" w:color="auto"/>
            </w:tcBorders>
            <w:vAlign w:val="center"/>
          </w:tcPr>
          <w:p w:rsidR="000D39A0" w:rsidRPr="000D39A0" w:rsidRDefault="000D39A0" w:rsidP="000D39A0">
            <w:pPr>
              <w:spacing w:after="200" w:line="276" w:lineRule="auto"/>
              <w:jc w:val="center"/>
              <w:rPr>
                <w:rFonts w:cstheme="minorBidi"/>
                <w:color w:val="auto"/>
                <w:sz w:val="18"/>
                <w:szCs w:val="18"/>
              </w:rPr>
            </w:pPr>
          </w:p>
        </w:tc>
      </w:tr>
      <w:tr w:rsidR="000D39A0" w:rsidRPr="000D39A0" w:rsidTr="001D2287">
        <w:trPr>
          <w:trHeight w:val="286"/>
        </w:trPr>
        <w:tc>
          <w:tcPr>
            <w:tcW w:w="1826" w:type="dxa"/>
            <w:vAlign w:val="center"/>
          </w:tcPr>
          <w:p w:rsidR="000D39A0" w:rsidRPr="000D39A0" w:rsidRDefault="000D39A0" w:rsidP="000D39A0">
            <w:pPr>
              <w:spacing w:after="200" w:line="276" w:lineRule="auto"/>
              <w:jc w:val="left"/>
              <w:rPr>
                <w:rFonts w:cstheme="minorBidi"/>
                <w:color w:val="auto"/>
                <w:sz w:val="18"/>
                <w:szCs w:val="18"/>
              </w:rPr>
            </w:pPr>
          </w:p>
        </w:tc>
        <w:tc>
          <w:tcPr>
            <w:tcW w:w="5088" w:type="dxa"/>
            <w:vAlign w:val="center"/>
          </w:tcPr>
          <w:p w:rsidR="000D39A0" w:rsidRPr="000D39A0" w:rsidRDefault="000D39A0" w:rsidP="000D39A0">
            <w:pPr>
              <w:spacing w:after="200" w:line="276" w:lineRule="auto"/>
              <w:jc w:val="left"/>
              <w:rPr>
                <w:rFonts w:cstheme="minorBidi"/>
                <w:color w:val="auto"/>
                <w:sz w:val="18"/>
                <w:szCs w:val="18"/>
              </w:rPr>
            </w:pPr>
          </w:p>
        </w:tc>
        <w:tc>
          <w:tcPr>
            <w:tcW w:w="938" w:type="dxa"/>
            <w:vAlign w:val="center"/>
          </w:tcPr>
          <w:p w:rsidR="000D39A0" w:rsidRPr="000D39A0" w:rsidRDefault="000D39A0" w:rsidP="000D39A0">
            <w:pPr>
              <w:spacing w:after="200" w:line="276" w:lineRule="auto"/>
              <w:jc w:val="center"/>
              <w:rPr>
                <w:rFonts w:cstheme="minorBidi"/>
                <w:color w:val="auto"/>
                <w:sz w:val="18"/>
                <w:szCs w:val="18"/>
              </w:rPr>
            </w:pPr>
          </w:p>
        </w:tc>
        <w:tc>
          <w:tcPr>
            <w:tcW w:w="1105" w:type="dxa"/>
            <w:vAlign w:val="center"/>
          </w:tcPr>
          <w:p w:rsidR="000D39A0" w:rsidRPr="000D39A0" w:rsidRDefault="000D39A0" w:rsidP="000D39A0">
            <w:pPr>
              <w:spacing w:after="200" w:line="276" w:lineRule="auto"/>
              <w:jc w:val="center"/>
              <w:rPr>
                <w:rFonts w:cstheme="minorBidi"/>
                <w:color w:val="auto"/>
                <w:sz w:val="18"/>
                <w:szCs w:val="18"/>
              </w:rPr>
            </w:pPr>
          </w:p>
        </w:tc>
        <w:tc>
          <w:tcPr>
            <w:tcW w:w="1230" w:type="dxa"/>
            <w:vAlign w:val="center"/>
          </w:tcPr>
          <w:p w:rsidR="000D39A0" w:rsidRPr="000D39A0" w:rsidRDefault="000D39A0" w:rsidP="000D39A0">
            <w:pPr>
              <w:spacing w:after="200" w:line="276" w:lineRule="auto"/>
              <w:jc w:val="center"/>
              <w:rPr>
                <w:rFonts w:cstheme="minorBidi"/>
                <w:color w:val="auto"/>
                <w:sz w:val="18"/>
                <w:szCs w:val="18"/>
              </w:rPr>
            </w:pPr>
          </w:p>
        </w:tc>
        <w:tc>
          <w:tcPr>
            <w:tcW w:w="1040" w:type="dxa"/>
            <w:tcBorders>
              <w:right w:val="single" w:sz="4" w:space="0" w:color="auto"/>
            </w:tcBorders>
            <w:vAlign w:val="center"/>
          </w:tcPr>
          <w:p w:rsidR="000D39A0" w:rsidRPr="000D39A0" w:rsidRDefault="000D39A0" w:rsidP="000D39A0">
            <w:pPr>
              <w:spacing w:after="200" w:line="276" w:lineRule="auto"/>
              <w:jc w:val="center"/>
              <w:rPr>
                <w:rFonts w:cstheme="minorBidi"/>
                <w:color w:val="auto"/>
                <w:sz w:val="18"/>
                <w:szCs w:val="18"/>
              </w:rPr>
            </w:pPr>
          </w:p>
        </w:tc>
      </w:tr>
      <w:tr w:rsidR="000D39A0" w:rsidRPr="000D39A0" w:rsidTr="001D2287">
        <w:trPr>
          <w:trHeight w:val="286"/>
        </w:trPr>
        <w:tc>
          <w:tcPr>
            <w:tcW w:w="1826" w:type="dxa"/>
            <w:vAlign w:val="center"/>
          </w:tcPr>
          <w:p w:rsidR="000D39A0" w:rsidRPr="000D39A0" w:rsidRDefault="000D39A0" w:rsidP="000D39A0">
            <w:pPr>
              <w:spacing w:after="200" w:line="276" w:lineRule="auto"/>
              <w:jc w:val="left"/>
              <w:rPr>
                <w:rFonts w:cstheme="minorBidi"/>
                <w:color w:val="auto"/>
                <w:sz w:val="18"/>
                <w:szCs w:val="18"/>
              </w:rPr>
            </w:pPr>
          </w:p>
        </w:tc>
        <w:tc>
          <w:tcPr>
            <w:tcW w:w="5088" w:type="dxa"/>
            <w:vAlign w:val="center"/>
          </w:tcPr>
          <w:p w:rsidR="000D39A0" w:rsidRPr="000D39A0" w:rsidRDefault="000D39A0" w:rsidP="000D39A0">
            <w:pPr>
              <w:spacing w:after="200" w:line="276" w:lineRule="auto"/>
              <w:jc w:val="left"/>
              <w:rPr>
                <w:rFonts w:cstheme="minorBidi"/>
                <w:color w:val="auto"/>
                <w:sz w:val="18"/>
                <w:szCs w:val="18"/>
              </w:rPr>
            </w:pPr>
          </w:p>
        </w:tc>
        <w:tc>
          <w:tcPr>
            <w:tcW w:w="938" w:type="dxa"/>
            <w:vAlign w:val="center"/>
          </w:tcPr>
          <w:p w:rsidR="000D39A0" w:rsidRPr="000D39A0" w:rsidRDefault="000D39A0" w:rsidP="000D39A0">
            <w:pPr>
              <w:spacing w:after="200" w:line="276" w:lineRule="auto"/>
              <w:jc w:val="center"/>
              <w:rPr>
                <w:rFonts w:cstheme="minorBidi"/>
                <w:color w:val="auto"/>
                <w:sz w:val="18"/>
                <w:szCs w:val="18"/>
              </w:rPr>
            </w:pPr>
          </w:p>
        </w:tc>
        <w:tc>
          <w:tcPr>
            <w:tcW w:w="1105" w:type="dxa"/>
            <w:vAlign w:val="center"/>
          </w:tcPr>
          <w:p w:rsidR="000D39A0" w:rsidRPr="000D39A0" w:rsidRDefault="000D39A0" w:rsidP="000D39A0">
            <w:pPr>
              <w:spacing w:after="200" w:line="276" w:lineRule="auto"/>
              <w:jc w:val="center"/>
              <w:rPr>
                <w:rFonts w:cstheme="minorBidi"/>
                <w:color w:val="auto"/>
                <w:sz w:val="18"/>
                <w:szCs w:val="18"/>
              </w:rPr>
            </w:pPr>
          </w:p>
        </w:tc>
        <w:tc>
          <w:tcPr>
            <w:tcW w:w="1230" w:type="dxa"/>
            <w:vAlign w:val="center"/>
          </w:tcPr>
          <w:p w:rsidR="000D39A0" w:rsidRPr="000D39A0" w:rsidRDefault="000D39A0" w:rsidP="000D39A0">
            <w:pPr>
              <w:spacing w:after="200" w:line="276" w:lineRule="auto"/>
              <w:jc w:val="center"/>
              <w:rPr>
                <w:rFonts w:cstheme="minorBidi"/>
                <w:color w:val="auto"/>
                <w:sz w:val="18"/>
                <w:szCs w:val="18"/>
              </w:rPr>
            </w:pPr>
          </w:p>
        </w:tc>
        <w:tc>
          <w:tcPr>
            <w:tcW w:w="1040" w:type="dxa"/>
            <w:tcBorders>
              <w:right w:val="single" w:sz="4" w:space="0" w:color="auto"/>
            </w:tcBorders>
            <w:vAlign w:val="center"/>
          </w:tcPr>
          <w:p w:rsidR="000D39A0" w:rsidRPr="000D39A0" w:rsidRDefault="000D39A0" w:rsidP="000D39A0">
            <w:pPr>
              <w:spacing w:after="200" w:line="276" w:lineRule="auto"/>
              <w:jc w:val="center"/>
              <w:rPr>
                <w:rFonts w:cstheme="minorBidi"/>
                <w:color w:val="auto"/>
                <w:sz w:val="18"/>
                <w:szCs w:val="18"/>
              </w:rPr>
            </w:pPr>
          </w:p>
        </w:tc>
      </w:tr>
      <w:tr w:rsidR="000D39A0" w:rsidRPr="000D39A0" w:rsidTr="001D2287">
        <w:trPr>
          <w:trHeight w:val="286"/>
        </w:trPr>
        <w:tc>
          <w:tcPr>
            <w:tcW w:w="1826" w:type="dxa"/>
            <w:vAlign w:val="center"/>
          </w:tcPr>
          <w:p w:rsidR="000D39A0" w:rsidRPr="000D39A0" w:rsidRDefault="000D39A0" w:rsidP="000D39A0">
            <w:pPr>
              <w:spacing w:after="200" w:line="276" w:lineRule="auto"/>
              <w:jc w:val="left"/>
              <w:rPr>
                <w:rFonts w:cstheme="minorBidi"/>
                <w:color w:val="auto"/>
                <w:sz w:val="18"/>
                <w:szCs w:val="18"/>
              </w:rPr>
            </w:pPr>
          </w:p>
        </w:tc>
        <w:tc>
          <w:tcPr>
            <w:tcW w:w="5088" w:type="dxa"/>
            <w:vAlign w:val="center"/>
          </w:tcPr>
          <w:p w:rsidR="000D39A0" w:rsidRPr="000D39A0" w:rsidRDefault="000D39A0" w:rsidP="000D39A0">
            <w:pPr>
              <w:spacing w:after="200" w:line="276" w:lineRule="auto"/>
              <w:jc w:val="left"/>
              <w:rPr>
                <w:rFonts w:cstheme="minorBidi"/>
                <w:color w:val="auto"/>
                <w:sz w:val="18"/>
                <w:szCs w:val="18"/>
              </w:rPr>
            </w:pPr>
          </w:p>
        </w:tc>
        <w:tc>
          <w:tcPr>
            <w:tcW w:w="938" w:type="dxa"/>
            <w:vAlign w:val="center"/>
          </w:tcPr>
          <w:p w:rsidR="000D39A0" w:rsidRPr="000D39A0" w:rsidRDefault="000D39A0" w:rsidP="000D39A0">
            <w:pPr>
              <w:spacing w:after="200" w:line="276" w:lineRule="auto"/>
              <w:jc w:val="center"/>
              <w:rPr>
                <w:rFonts w:cstheme="minorBidi"/>
                <w:color w:val="auto"/>
                <w:sz w:val="18"/>
                <w:szCs w:val="18"/>
              </w:rPr>
            </w:pPr>
          </w:p>
        </w:tc>
        <w:tc>
          <w:tcPr>
            <w:tcW w:w="1105" w:type="dxa"/>
            <w:vAlign w:val="center"/>
          </w:tcPr>
          <w:p w:rsidR="000D39A0" w:rsidRPr="000D39A0" w:rsidRDefault="000D39A0" w:rsidP="000D39A0">
            <w:pPr>
              <w:spacing w:after="200" w:line="276" w:lineRule="auto"/>
              <w:jc w:val="center"/>
              <w:rPr>
                <w:rFonts w:cstheme="minorBidi"/>
                <w:color w:val="auto"/>
                <w:sz w:val="18"/>
                <w:szCs w:val="18"/>
              </w:rPr>
            </w:pPr>
          </w:p>
        </w:tc>
        <w:tc>
          <w:tcPr>
            <w:tcW w:w="1230" w:type="dxa"/>
            <w:vAlign w:val="center"/>
          </w:tcPr>
          <w:p w:rsidR="000D39A0" w:rsidRPr="000D39A0" w:rsidRDefault="000D39A0" w:rsidP="000D39A0">
            <w:pPr>
              <w:spacing w:after="200" w:line="276" w:lineRule="auto"/>
              <w:jc w:val="center"/>
              <w:rPr>
                <w:rFonts w:cstheme="minorBidi"/>
                <w:color w:val="auto"/>
                <w:sz w:val="18"/>
                <w:szCs w:val="18"/>
              </w:rPr>
            </w:pPr>
          </w:p>
        </w:tc>
        <w:tc>
          <w:tcPr>
            <w:tcW w:w="1040" w:type="dxa"/>
            <w:tcBorders>
              <w:right w:val="single" w:sz="4" w:space="0" w:color="auto"/>
            </w:tcBorders>
            <w:vAlign w:val="center"/>
          </w:tcPr>
          <w:p w:rsidR="000D39A0" w:rsidRPr="000D39A0" w:rsidRDefault="000D39A0" w:rsidP="000D39A0">
            <w:pPr>
              <w:spacing w:after="200" w:line="276" w:lineRule="auto"/>
              <w:jc w:val="center"/>
              <w:rPr>
                <w:rFonts w:cstheme="minorBidi"/>
                <w:color w:val="auto"/>
                <w:sz w:val="18"/>
                <w:szCs w:val="18"/>
              </w:rPr>
            </w:pPr>
          </w:p>
        </w:tc>
      </w:tr>
      <w:tr w:rsidR="000D39A0" w:rsidRPr="000D39A0" w:rsidTr="001D2287">
        <w:trPr>
          <w:trHeight w:val="319"/>
        </w:trPr>
        <w:tc>
          <w:tcPr>
            <w:tcW w:w="1826" w:type="dxa"/>
            <w:vAlign w:val="center"/>
          </w:tcPr>
          <w:p w:rsidR="000D39A0" w:rsidRPr="000D39A0" w:rsidRDefault="000D39A0" w:rsidP="000D39A0">
            <w:pPr>
              <w:spacing w:after="200" w:line="276" w:lineRule="auto"/>
              <w:jc w:val="left"/>
              <w:rPr>
                <w:rFonts w:cstheme="minorBidi"/>
                <w:color w:val="auto"/>
                <w:sz w:val="18"/>
                <w:szCs w:val="18"/>
              </w:rPr>
            </w:pPr>
          </w:p>
        </w:tc>
        <w:tc>
          <w:tcPr>
            <w:tcW w:w="5088" w:type="dxa"/>
            <w:vAlign w:val="center"/>
          </w:tcPr>
          <w:p w:rsidR="000D39A0" w:rsidRPr="000D39A0" w:rsidRDefault="000D39A0" w:rsidP="000D39A0">
            <w:pPr>
              <w:spacing w:after="200" w:line="276" w:lineRule="auto"/>
              <w:jc w:val="left"/>
              <w:rPr>
                <w:rFonts w:cstheme="minorBidi"/>
                <w:color w:val="auto"/>
                <w:sz w:val="18"/>
                <w:szCs w:val="18"/>
              </w:rPr>
            </w:pPr>
          </w:p>
        </w:tc>
        <w:tc>
          <w:tcPr>
            <w:tcW w:w="938" w:type="dxa"/>
            <w:vAlign w:val="center"/>
          </w:tcPr>
          <w:p w:rsidR="000D39A0" w:rsidRPr="000D39A0" w:rsidRDefault="000D39A0" w:rsidP="000D39A0">
            <w:pPr>
              <w:spacing w:after="200" w:line="276" w:lineRule="auto"/>
              <w:jc w:val="center"/>
              <w:rPr>
                <w:rFonts w:cstheme="minorBidi"/>
                <w:color w:val="auto"/>
                <w:sz w:val="18"/>
                <w:szCs w:val="18"/>
              </w:rPr>
            </w:pPr>
          </w:p>
        </w:tc>
        <w:tc>
          <w:tcPr>
            <w:tcW w:w="1105" w:type="dxa"/>
            <w:vAlign w:val="center"/>
          </w:tcPr>
          <w:p w:rsidR="000D39A0" w:rsidRPr="000D39A0" w:rsidRDefault="000D39A0" w:rsidP="000D39A0">
            <w:pPr>
              <w:spacing w:after="200" w:line="276" w:lineRule="auto"/>
              <w:jc w:val="center"/>
              <w:rPr>
                <w:rFonts w:cstheme="minorBidi"/>
                <w:color w:val="auto"/>
                <w:sz w:val="18"/>
                <w:szCs w:val="18"/>
              </w:rPr>
            </w:pPr>
          </w:p>
        </w:tc>
        <w:tc>
          <w:tcPr>
            <w:tcW w:w="1230" w:type="dxa"/>
            <w:vAlign w:val="center"/>
          </w:tcPr>
          <w:p w:rsidR="000D39A0" w:rsidRPr="000D39A0" w:rsidRDefault="000D39A0" w:rsidP="000D39A0">
            <w:pPr>
              <w:spacing w:after="200" w:line="276" w:lineRule="auto"/>
              <w:jc w:val="center"/>
              <w:rPr>
                <w:rFonts w:cstheme="minorBidi"/>
                <w:color w:val="auto"/>
                <w:sz w:val="18"/>
                <w:szCs w:val="18"/>
              </w:rPr>
            </w:pPr>
          </w:p>
        </w:tc>
        <w:tc>
          <w:tcPr>
            <w:tcW w:w="1040" w:type="dxa"/>
            <w:tcBorders>
              <w:right w:val="single" w:sz="4" w:space="0" w:color="auto"/>
            </w:tcBorders>
            <w:vAlign w:val="center"/>
          </w:tcPr>
          <w:p w:rsidR="000D39A0" w:rsidRPr="000D39A0" w:rsidRDefault="000D39A0" w:rsidP="000D39A0">
            <w:pPr>
              <w:spacing w:after="200" w:line="276" w:lineRule="auto"/>
              <w:jc w:val="center"/>
              <w:rPr>
                <w:rFonts w:cstheme="minorBidi"/>
                <w:color w:val="auto"/>
                <w:sz w:val="18"/>
                <w:szCs w:val="18"/>
              </w:rPr>
            </w:pPr>
          </w:p>
        </w:tc>
      </w:tr>
      <w:tr w:rsidR="000D39A0" w:rsidRPr="000D39A0" w:rsidTr="001D2287">
        <w:trPr>
          <w:trHeight w:val="286"/>
        </w:trPr>
        <w:tc>
          <w:tcPr>
            <w:tcW w:w="11227" w:type="dxa"/>
            <w:gridSpan w:val="6"/>
            <w:tcBorders>
              <w:right w:val="nil"/>
            </w:tcBorders>
            <w:vAlign w:val="center"/>
          </w:tcPr>
          <w:p w:rsidR="000D39A0" w:rsidRPr="000D39A0" w:rsidRDefault="000D39A0" w:rsidP="000D39A0">
            <w:pPr>
              <w:spacing w:after="200" w:line="276" w:lineRule="auto"/>
              <w:jc w:val="right"/>
              <w:rPr>
                <w:rFonts w:cstheme="minorBidi"/>
                <w:color w:val="auto"/>
                <w:sz w:val="18"/>
                <w:szCs w:val="18"/>
              </w:rPr>
            </w:pPr>
            <w:r w:rsidRPr="000D39A0">
              <w:rPr>
                <w:rFonts w:cstheme="minorBidi"/>
                <w:b/>
                <w:color w:val="auto"/>
                <w:szCs w:val="20"/>
              </w:rPr>
              <w:t xml:space="preserve">Общая стоимость      рублей.    </w:t>
            </w:r>
          </w:p>
        </w:tc>
      </w:tr>
    </w:tbl>
    <w:p w:rsidR="000D39A0" w:rsidRPr="000D39A0" w:rsidRDefault="000D39A0" w:rsidP="000D39A0">
      <w:pPr>
        <w:suppressAutoHyphens/>
        <w:jc w:val="center"/>
        <w:rPr>
          <w:color w:val="auto"/>
          <w:kern w:val="2"/>
          <w:sz w:val="22"/>
          <w:szCs w:val="22"/>
          <w:lang w:eastAsia="ar-SA"/>
        </w:rPr>
      </w:pPr>
    </w:p>
    <w:p w:rsidR="000D39A0" w:rsidRPr="000D39A0" w:rsidRDefault="000D39A0" w:rsidP="000D39A0">
      <w:pPr>
        <w:suppressAutoHyphens/>
        <w:jc w:val="center"/>
        <w:rPr>
          <w:color w:val="auto"/>
          <w:kern w:val="2"/>
          <w:sz w:val="22"/>
          <w:szCs w:val="22"/>
          <w:lang w:eastAsia="ar-SA"/>
        </w:rPr>
      </w:pPr>
    </w:p>
    <w:tbl>
      <w:tblPr>
        <w:tblW w:w="0" w:type="auto"/>
        <w:tblLook w:val="01E0" w:firstRow="1" w:lastRow="1" w:firstColumn="1" w:lastColumn="1" w:noHBand="0" w:noVBand="0"/>
      </w:tblPr>
      <w:tblGrid>
        <w:gridCol w:w="4786"/>
        <w:gridCol w:w="4568"/>
      </w:tblGrid>
      <w:tr w:rsidR="000D39A0" w:rsidRPr="000D39A0" w:rsidTr="001D2287">
        <w:tc>
          <w:tcPr>
            <w:tcW w:w="4786" w:type="dxa"/>
          </w:tcPr>
          <w:p w:rsidR="000D39A0" w:rsidRPr="000D39A0" w:rsidRDefault="000D39A0" w:rsidP="000D39A0">
            <w:pPr>
              <w:suppressAutoHyphens/>
              <w:rPr>
                <w:b/>
                <w:color w:val="auto"/>
                <w:kern w:val="2"/>
                <w:lang w:eastAsia="ar-SA"/>
              </w:rPr>
            </w:pPr>
            <w:r w:rsidRPr="000D39A0">
              <w:rPr>
                <w:b/>
                <w:color w:val="auto"/>
                <w:kern w:val="2"/>
                <w:sz w:val="22"/>
                <w:szCs w:val="22"/>
                <w:lang w:eastAsia="ar-SA"/>
              </w:rPr>
              <w:t>Заказчик: Генеральный директор</w:t>
            </w:r>
          </w:p>
          <w:p w:rsidR="000D39A0" w:rsidRPr="000D39A0" w:rsidRDefault="000D39A0" w:rsidP="000D39A0">
            <w:pPr>
              <w:suppressAutoHyphens/>
              <w:rPr>
                <w:color w:val="auto"/>
                <w:kern w:val="2"/>
                <w:highlight w:val="yellow"/>
                <w:lang w:eastAsia="ar-SA"/>
              </w:rPr>
            </w:pPr>
            <w:proofErr w:type="spellStart"/>
            <w:r w:rsidRPr="000D39A0">
              <w:rPr>
                <w:b/>
                <w:color w:val="auto"/>
                <w:kern w:val="2"/>
                <w:sz w:val="22"/>
                <w:szCs w:val="22"/>
                <w:lang w:eastAsia="ar-SA"/>
              </w:rPr>
              <w:t>ПАО</w:t>
            </w:r>
            <w:proofErr w:type="gramStart"/>
            <w:r w:rsidRPr="000D39A0">
              <w:rPr>
                <w:b/>
                <w:color w:val="auto"/>
                <w:kern w:val="2"/>
                <w:sz w:val="22"/>
                <w:szCs w:val="22"/>
                <w:lang w:eastAsia="ar-SA"/>
              </w:rPr>
              <w:t>«Г</w:t>
            </w:r>
            <w:proofErr w:type="gramEnd"/>
            <w:r w:rsidRPr="000D39A0">
              <w:rPr>
                <w:b/>
                <w:color w:val="auto"/>
                <w:kern w:val="2"/>
                <w:sz w:val="22"/>
                <w:szCs w:val="22"/>
                <w:lang w:eastAsia="ar-SA"/>
              </w:rPr>
              <w:t>остиничный</w:t>
            </w:r>
            <w:proofErr w:type="spellEnd"/>
            <w:r w:rsidRPr="000D39A0">
              <w:rPr>
                <w:b/>
                <w:color w:val="auto"/>
                <w:kern w:val="2"/>
                <w:sz w:val="22"/>
                <w:szCs w:val="22"/>
                <w:lang w:eastAsia="ar-SA"/>
              </w:rPr>
              <w:t xml:space="preserve"> комплекс «КОСМОС»</w:t>
            </w:r>
          </w:p>
        </w:tc>
        <w:tc>
          <w:tcPr>
            <w:tcW w:w="4568" w:type="dxa"/>
          </w:tcPr>
          <w:p w:rsidR="000D39A0" w:rsidRPr="000D39A0" w:rsidRDefault="000D39A0" w:rsidP="000D39A0">
            <w:pPr>
              <w:suppressAutoHyphens/>
              <w:rPr>
                <w:b/>
                <w:color w:val="auto"/>
                <w:kern w:val="2"/>
                <w:lang w:eastAsia="ar-SA"/>
              </w:rPr>
            </w:pPr>
            <w:r w:rsidRPr="000D39A0">
              <w:rPr>
                <w:b/>
                <w:color w:val="auto"/>
                <w:kern w:val="2"/>
                <w:sz w:val="22"/>
                <w:szCs w:val="22"/>
                <w:lang w:eastAsia="ar-SA"/>
              </w:rPr>
              <w:t>Подрядчик: Генеральный директор</w:t>
            </w:r>
          </w:p>
          <w:p w:rsidR="000D39A0" w:rsidRPr="000D39A0" w:rsidRDefault="000D39A0" w:rsidP="000D39A0">
            <w:pPr>
              <w:suppressAutoHyphens/>
              <w:rPr>
                <w:b/>
                <w:color w:val="auto"/>
                <w:kern w:val="2"/>
                <w:lang w:eastAsia="ar-SA"/>
              </w:rPr>
            </w:pPr>
            <w:r w:rsidRPr="000D39A0">
              <w:rPr>
                <w:b/>
                <w:color w:val="auto"/>
                <w:kern w:val="2"/>
                <w:sz w:val="22"/>
                <w:szCs w:val="22"/>
                <w:lang w:eastAsia="ar-SA"/>
              </w:rPr>
              <w:t>ООО «_________»</w:t>
            </w:r>
          </w:p>
        </w:tc>
      </w:tr>
      <w:tr w:rsidR="000D39A0" w:rsidRPr="000D39A0" w:rsidTr="001D2287">
        <w:tc>
          <w:tcPr>
            <w:tcW w:w="4786" w:type="dxa"/>
          </w:tcPr>
          <w:p w:rsidR="000D39A0" w:rsidRPr="000D39A0" w:rsidRDefault="000D39A0" w:rsidP="000D39A0">
            <w:pPr>
              <w:suppressAutoHyphens/>
              <w:rPr>
                <w:color w:val="auto"/>
                <w:kern w:val="2"/>
                <w:lang w:eastAsia="ar-SA"/>
              </w:rPr>
            </w:pPr>
          </w:p>
          <w:p w:rsidR="000D39A0" w:rsidRPr="000D39A0" w:rsidRDefault="000D39A0" w:rsidP="000D39A0">
            <w:pPr>
              <w:suppressAutoHyphens/>
              <w:rPr>
                <w:color w:val="auto"/>
                <w:kern w:val="2"/>
                <w:lang w:eastAsia="ar-SA"/>
              </w:rPr>
            </w:pPr>
          </w:p>
          <w:p w:rsidR="000D39A0" w:rsidRPr="000D39A0" w:rsidRDefault="000D39A0" w:rsidP="000D39A0">
            <w:pPr>
              <w:suppressAutoHyphens/>
              <w:rPr>
                <w:color w:val="auto"/>
                <w:kern w:val="2"/>
                <w:lang w:eastAsia="ar-SA"/>
              </w:rPr>
            </w:pPr>
            <w:r w:rsidRPr="000D39A0">
              <w:rPr>
                <w:color w:val="auto"/>
                <w:kern w:val="2"/>
                <w:sz w:val="22"/>
                <w:szCs w:val="22"/>
                <w:lang w:eastAsia="ar-SA"/>
              </w:rPr>
              <w:t xml:space="preserve">_________________ </w:t>
            </w:r>
            <w:proofErr w:type="spellStart"/>
            <w:r w:rsidRPr="000D39A0">
              <w:rPr>
                <w:color w:val="auto"/>
                <w:kern w:val="2"/>
                <w:sz w:val="22"/>
                <w:szCs w:val="22"/>
                <w:lang w:eastAsia="ar-SA"/>
              </w:rPr>
              <w:t>А.Ю.Швейн</w:t>
            </w:r>
            <w:proofErr w:type="spellEnd"/>
          </w:p>
        </w:tc>
        <w:tc>
          <w:tcPr>
            <w:tcW w:w="4568" w:type="dxa"/>
          </w:tcPr>
          <w:p w:rsidR="000D39A0" w:rsidRPr="000D39A0" w:rsidRDefault="000D39A0" w:rsidP="000D39A0">
            <w:pPr>
              <w:suppressAutoHyphens/>
              <w:rPr>
                <w:color w:val="auto"/>
                <w:kern w:val="2"/>
                <w:lang w:eastAsia="ar-SA"/>
              </w:rPr>
            </w:pPr>
          </w:p>
          <w:p w:rsidR="000D39A0" w:rsidRPr="000D39A0" w:rsidRDefault="000D39A0" w:rsidP="000D39A0">
            <w:pPr>
              <w:suppressAutoHyphens/>
              <w:rPr>
                <w:color w:val="auto"/>
                <w:kern w:val="2"/>
                <w:lang w:eastAsia="ar-SA"/>
              </w:rPr>
            </w:pPr>
          </w:p>
          <w:p w:rsidR="000D39A0" w:rsidRPr="000D39A0" w:rsidRDefault="000D39A0" w:rsidP="000D39A0">
            <w:pPr>
              <w:suppressAutoHyphens/>
              <w:rPr>
                <w:color w:val="auto"/>
                <w:lang w:eastAsia="ar-SA"/>
              </w:rPr>
            </w:pPr>
            <w:r w:rsidRPr="000D39A0">
              <w:rPr>
                <w:color w:val="auto"/>
                <w:kern w:val="2"/>
                <w:sz w:val="22"/>
                <w:szCs w:val="22"/>
                <w:lang w:eastAsia="ar-SA"/>
              </w:rPr>
              <w:t xml:space="preserve">                  __________________</w:t>
            </w:r>
          </w:p>
          <w:p w:rsidR="000D39A0" w:rsidRPr="000D39A0" w:rsidRDefault="000D39A0" w:rsidP="000D39A0">
            <w:pPr>
              <w:suppressAutoHyphens/>
              <w:rPr>
                <w:color w:val="auto"/>
                <w:kern w:val="2"/>
                <w:lang w:eastAsia="ar-SA"/>
              </w:rPr>
            </w:pPr>
          </w:p>
        </w:tc>
      </w:tr>
    </w:tbl>
    <w:p w:rsidR="000D39A0" w:rsidRPr="000D39A0" w:rsidRDefault="000D39A0" w:rsidP="000D39A0">
      <w:pPr>
        <w:suppressAutoHyphens/>
        <w:jc w:val="left"/>
        <w:rPr>
          <w:color w:val="auto"/>
          <w:kern w:val="2"/>
          <w:sz w:val="22"/>
          <w:szCs w:val="22"/>
          <w:lang w:eastAsia="ar-SA"/>
        </w:rPr>
      </w:pPr>
    </w:p>
    <w:p w:rsidR="000D39A0" w:rsidRPr="000D39A0" w:rsidRDefault="000D39A0" w:rsidP="000D39A0">
      <w:pPr>
        <w:suppressAutoHyphens/>
        <w:jc w:val="left"/>
        <w:rPr>
          <w:color w:val="auto"/>
          <w:kern w:val="2"/>
          <w:sz w:val="22"/>
          <w:szCs w:val="22"/>
          <w:lang w:eastAsia="ar-SA"/>
        </w:rPr>
      </w:pPr>
    </w:p>
    <w:bookmarkEnd w:id="0"/>
    <w:p w:rsidR="000D39A0" w:rsidRDefault="000D39A0"/>
    <w:sectPr w:rsidR="000D39A0" w:rsidSect="000D39A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ruthCYR Ligh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2"/>
      <w:numFmt w:val="decimal"/>
      <w:lvlText w:val="%1."/>
      <w:lvlJc w:val="left"/>
      <w:pPr>
        <w:tabs>
          <w:tab w:val="num" w:pos="0"/>
        </w:tabs>
        <w:ind w:left="390" w:hanging="390"/>
      </w:pPr>
      <w:rPr>
        <w:rFonts w:cs="Times New Roman"/>
      </w:rPr>
    </w:lvl>
    <w:lvl w:ilvl="1">
      <w:start w:val="1"/>
      <w:numFmt w:val="decimal"/>
      <w:lvlText w:val="%1.%2."/>
      <w:lvlJc w:val="left"/>
      <w:pPr>
        <w:tabs>
          <w:tab w:val="num" w:pos="0"/>
        </w:tabs>
        <w:ind w:left="1425"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1">
    <w:nsid w:val="6CBD6803"/>
    <w:multiLevelType w:val="multilevel"/>
    <w:tmpl w:val="996EAC0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424"/>
    <w:rsid w:val="000D39A0"/>
    <w:rsid w:val="001D7E05"/>
    <w:rsid w:val="002F47F2"/>
    <w:rsid w:val="00332818"/>
    <w:rsid w:val="0052004D"/>
    <w:rsid w:val="005F6A96"/>
    <w:rsid w:val="00BC2023"/>
    <w:rsid w:val="00C25424"/>
    <w:rsid w:val="00D60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424"/>
    <w:pPr>
      <w:spacing w:after="0" w:line="240" w:lineRule="auto"/>
      <w:jc w:val="both"/>
    </w:pPr>
    <w:rPr>
      <w:rFonts w:ascii="Times New Roman" w:eastAsia="Times New Roman" w:hAnsi="Times New Roman" w:cs="Times New Roman"/>
      <w:color w:val="FF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424"/>
    <w:pPr>
      <w:ind w:left="720"/>
      <w:contextualSpacing/>
    </w:pPr>
  </w:style>
  <w:style w:type="table" w:customStyle="1" w:styleId="1">
    <w:name w:val="Сетка таблицы1"/>
    <w:basedOn w:val="a1"/>
    <w:next w:val="a4"/>
    <w:uiPriority w:val="59"/>
    <w:rsid w:val="000D39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0D3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424"/>
    <w:pPr>
      <w:spacing w:after="0" w:line="240" w:lineRule="auto"/>
      <w:jc w:val="both"/>
    </w:pPr>
    <w:rPr>
      <w:rFonts w:ascii="Times New Roman" w:eastAsia="Times New Roman" w:hAnsi="Times New Roman" w:cs="Times New Roman"/>
      <w:color w:val="FF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424"/>
    <w:pPr>
      <w:ind w:left="720"/>
      <w:contextualSpacing/>
    </w:pPr>
  </w:style>
  <w:style w:type="table" w:customStyle="1" w:styleId="1">
    <w:name w:val="Сетка таблицы1"/>
    <w:basedOn w:val="a1"/>
    <w:next w:val="a4"/>
    <w:uiPriority w:val="59"/>
    <w:rsid w:val="000D39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0D3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2792</Words>
  <Characters>15915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18670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Чалых Сергей Николаевич</dc:creator>
  <cp:keywords/>
  <dc:description/>
  <cp:lastModifiedBy>Чалых Сергей Николаевич</cp:lastModifiedBy>
  <cp:revision>4</cp:revision>
  <cp:lastPrinted>2018-07-25T09:55:00Z</cp:lastPrinted>
  <dcterms:created xsi:type="dcterms:W3CDTF">2018-07-25T09:59:00Z</dcterms:created>
  <dcterms:modified xsi:type="dcterms:W3CDTF">2018-07-25T10:57:00Z</dcterms:modified>
</cp:coreProperties>
</file>