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2D" w:rsidRPr="004906D6" w:rsidRDefault="009A5360" w:rsidP="00CB562D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4906D6">
        <w:rPr>
          <w:rStyle w:val="FontStyle15"/>
          <w:sz w:val="22"/>
          <w:szCs w:val="22"/>
        </w:rPr>
        <w:t xml:space="preserve">Существенные условия Договора подряда на </w:t>
      </w:r>
    </w:p>
    <w:p w:rsidR="009A5360" w:rsidRPr="004906D6" w:rsidRDefault="004906D6" w:rsidP="00CB562D">
      <w:pPr>
        <w:pStyle w:val="Style1"/>
        <w:widowControl/>
        <w:jc w:val="center"/>
        <w:rPr>
          <w:b/>
          <w:sz w:val="21"/>
          <w:szCs w:val="21"/>
        </w:rPr>
      </w:pPr>
      <w:r w:rsidRPr="004906D6">
        <w:rPr>
          <w:sz w:val="22"/>
          <w:szCs w:val="22"/>
        </w:rPr>
        <w:t xml:space="preserve">Выполнение работ по комплексному техническому обследованию объекта: «Здания и сооружения в составе Природно-оздоровительного комплекса «Алтай Резорт»: </w:t>
      </w:r>
      <w:r w:rsidRPr="004906D6">
        <w:rPr>
          <w:sz w:val="22"/>
          <w:szCs w:val="22"/>
          <w:lang w:val="en-US"/>
        </w:rPr>
        <w:t>VIP</w:t>
      </w:r>
      <w:r w:rsidRPr="004906D6">
        <w:rPr>
          <w:sz w:val="22"/>
          <w:szCs w:val="22"/>
        </w:rPr>
        <w:t>-деревня в составе 4-х домов категории «Дуплекс» (3-4 номера)», расположенного по адресу: Республика Алтай, Майминский район, Бирюльское сельское поселение, урочище реки Малая Иша</w:t>
      </w:r>
      <w:r>
        <w:t>.</w:t>
      </w:r>
    </w:p>
    <w:p w:rsidR="009A5360" w:rsidRPr="00C475AB" w:rsidRDefault="009A5360" w:rsidP="009A5360">
      <w:pPr>
        <w:pStyle w:val="Style1"/>
        <w:widowControl/>
        <w:jc w:val="center"/>
        <w:rPr>
          <w:b/>
          <w:sz w:val="21"/>
          <w:szCs w:val="21"/>
        </w:rPr>
      </w:pPr>
    </w:p>
    <w:p w:rsidR="009A5360" w:rsidRPr="004906D6" w:rsidRDefault="009A5360" w:rsidP="009A5360">
      <w:pPr>
        <w:pStyle w:val="Style4"/>
        <w:widowControl/>
        <w:spacing w:before="120" w:after="120" w:line="240" w:lineRule="auto"/>
        <w:jc w:val="center"/>
        <w:rPr>
          <w:rStyle w:val="FontStyle18"/>
          <w:b/>
        </w:rPr>
      </w:pPr>
      <w:r w:rsidRPr="004906D6">
        <w:rPr>
          <w:rStyle w:val="FontStyle18"/>
          <w:b/>
        </w:rPr>
        <w:t>1. Предмет Договора</w:t>
      </w:r>
    </w:p>
    <w:p w:rsidR="001264EC" w:rsidRPr="004906D6" w:rsidRDefault="009A5360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</w:rPr>
      </w:pPr>
      <w:r w:rsidRPr="004906D6">
        <w:rPr>
          <w:rStyle w:val="FontStyle18"/>
        </w:rPr>
        <w:t xml:space="preserve">1.1. </w:t>
      </w:r>
      <w:r w:rsidR="001264EC" w:rsidRPr="004906D6">
        <w:rPr>
          <w:rStyle w:val="FontStyle18"/>
        </w:rPr>
        <w:t>По настоящему Договору Подрядчик обязуется в порядке и сроки, предусмотренные настоящим Договором, выполнить</w:t>
      </w:r>
      <w:r w:rsidR="004906D6" w:rsidRPr="004906D6">
        <w:rPr>
          <w:rStyle w:val="FontStyle18"/>
        </w:rPr>
        <w:t xml:space="preserve"> работы</w:t>
      </w:r>
      <w:r w:rsidR="004906D6" w:rsidRPr="004906D6">
        <w:rPr>
          <w:sz w:val="22"/>
          <w:szCs w:val="22"/>
        </w:rPr>
        <w:t xml:space="preserve"> </w:t>
      </w:r>
      <w:r w:rsidR="004906D6" w:rsidRPr="004906D6">
        <w:rPr>
          <w:sz w:val="22"/>
          <w:szCs w:val="22"/>
        </w:rPr>
        <w:t xml:space="preserve">по комплексному техническому обследованию объекта: «Здания и сооружения в составе Природно-оздоровительного комплекса «Алтай Резорт»: </w:t>
      </w:r>
      <w:r w:rsidR="004906D6" w:rsidRPr="004906D6">
        <w:rPr>
          <w:sz w:val="22"/>
          <w:szCs w:val="22"/>
          <w:lang w:val="en-US"/>
        </w:rPr>
        <w:t>VIP</w:t>
      </w:r>
      <w:r w:rsidR="004906D6" w:rsidRPr="004906D6">
        <w:rPr>
          <w:sz w:val="22"/>
          <w:szCs w:val="22"/>
        </w:rPr>
        <w:t xml:space="preserve">-деревня в составе 4-х домов категории «Дуплекс» (3-4 номера)», расположенного по адресу: Республика Алтай, Майминский район, Бирюльское сельское поселение, урочище реки Малая </w:t>
      </w:r>
      <w:proofErr w:type="gramStart"/>
      <w:r w:rsidR="004906D6" w:rsidRPr="004906D6">
        <w:rPr>
          <w:sz w:val="22"/>
          <w:szCs w:val="22"/>
        </w:rPr>
        <w:t>Иша.</w:t>
      </w:r>
      <w:r w:rsidR="00770879" w:rsidRPr="004906D6">
        <w:rPr>
          <w:sz w:val="22"/>
          <w:szCs w:val="22"/>
        </w:rPr>
        <w:t>.</w:t>
      </w:r>
      <w:proofErr w:type="gramEnd"/>
      <w:r w:rsidR="00CB562D" w:rsidRPr="004906D6">
        <w:rPr>
          <w:sz w:val="22"/>
          <w:szCs w:val="22"/>
        </w:rPr>
        <w:t xml:space="preserve"> </w:t>
      </w:r>
      <w:r w:rsidR="001264EC" w:rsidRPr="004906D6">
        <w:rPr>
          <w:rStyle w:val="FontStyle18"/>
        </w:rPr>
        <w:t xml:space="preserve">(далее по тексту – «работы»), а Заказчик обязуется принять и оплатить надлежащим образом выполненные работы, в порядке и на условиях, предусмотренных настоящим Договором.  </w:t>
      </w:r>
      <w:bookmarkStart w:id="0" w:name="_GoBack"/>
      <w:bookmarkEnd w:id="0"/>
    </w:p>
    <w:p w:rsidR="007154E6" w:rsidRPr="004906D6" w:rsidRDefault="009A5360" w:rsidP="007154E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2</w:t>
      </w:r>
      <w:r w:rsidRPr="004906D6">
        <w:rPr>
          <w:rFonts w:eastAsiaTheme="minorHAnsi"/>
          <w:sz w:val="22"/>
          <w:szCs w:val="22"/>
          <w:lang w:eastAsia="en-US"/>
        </w:rPr>
        <w:t>. Объем и виды работ, обязательные требования к работам и готовому объекту, а также содержание технического отчета определяются Тех</w:t>
      </w:r>
      <w:r w:rsidR="004906D6" w:rsidRPr="004906D6">
        <w:rPr>
          <w:rFonts w:eastAsiaTheme="minorHAnsi"/>
          <w:sz w:val="22"/>
          <w:szCs w:val="22"/>
          <w:lang w:eastAsia="en-US"/>
        </w:rPr>
        <w:t>ническим заданием (Приложение №2</w:t>
      </w:r>
      <w:r w:rsidRPr="004906D6">
        <w:rPr>
          <w:rFonts w:eastAsiaTheme="minorHAnsi"/>
          <w:sz w:val="22"/>
          <w:szCs w:val="22"/>
          <w:lang w:eastAsia="en-US"/>
        </w:rPr>
        <w:t>), являющемся неотъемлемой частью настоящего Договора. Все работы, предусмотренные настоящим Договором, должны соответствовать требованиям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 норм, в соответствии с действующим законодательством РФ, </w:t>
      </w:r>
      <w:r w:rsidR="00CB562D" w:rsidRPr="004906D6">
        <w:rPr>
          <w:rFonts w:eastAsiaTheme="minorHAnsi"/>
          <w:sz w:val="22"/>
          <w:szCs w:val="22"/>
          <w:lang w:eastAsia="en-US"/>
        </w:rPr>
        <w:t>РД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</w:t>
      </w:r>
      <w:r w:rsidR="00CB562D" w:rsidRPr="004906D6">
        <w:rPr>
          <w:rFonts w:eastAsiaTheme="minorHAnsi"/>
          <w:sz w:val="22"/>
          <w:szCs w:val="22"/>
          <w:lang w:eastAsia="en-US"/>
        </w:rPr>
        <w:t>ГКИНП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</w:t>
      </w:r>
      <w:r w:rsidR="00CB562D" w:rsidRPr="004906D6">
        <w:rPr>
          <w:rFonts w:eastAsiaTheme="minorHAnsi"/>
          <w:sz w:val="22"/>
          <w:szCs w:val="22"/>
          <w:lang w:eastAsia="en-US"/>
        </w:rPr>
        <w:t>РТМ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техническими регламентами, национальными и региональными стандартами, иными нормативными документами, действующими на территории субъекта и РФ. </w:t>
      </w:r>
    </w:p>
    <w:p w:rsidR="009A5360" w:rsidRPr="004906D6" w:rsidRDefault="007154E6" w:rsidP="009A5360">
      <w:pPr>
        <w:shd w:val="clear" w:color="auto" w:fill="FFFFFF"/>
        <w:ind w:firstLine="567"/>
        <w:jc w:val="both"/>
        <w:textAlignment w:val="baseline"/>
        <w:outlineLvl w:val="0"/>
        <w:rPr>
          <w:sz w:val="22"/>
          <w:szCs w:val="22"/>
        </w:rPr>
      </w:pPr>
      <w:r w:rsidRPr="004906D6">
        <w:rPr>
          <w:rFonts w:eastAsiaTheme="minorHAnsi"/>
          <w:sz w:val="22"/>
          <w:szCs w:val="22"/>
          <w:lang w:eastAsia="en-US"/>
        </w:rPr>
        <w:t xml:space="preserve"> </w:t>
      </w:r>
      <w:r w:rsidR="009A5360"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3</w:t>
      </w:r>
      <w:r w:rsidR="009A5360" w:rsidRPr="004906D6">
        <w:rPr>
          <w:rFonts w:eastAsiaTheme="minorHAnsi"/>
          <w:sz w:val="22"/>
          <w:szCs w:val="22"/>
          <w:lang w:eastAsia="en-US"/>
        </w:rPr>
        <w:t xml:space="preserve">. </w:t>
      </w:r>
      <w:r w:rsidR="009A5360" w:rsidRPr="004906D6">
        <w:rPr>
          <w:sz w:val="22"/>
          <w:szCs w:val="22"/>
        </w:rPr>
        <w:t xml:space="preserve">Срок выполнения работ, предусмотренных Договором составляет </w:t>
      </w:r>
      <w:r w:rsidR="004906D6" w:rsidRPr="004906D6">
        <w:rPr>
          <w:sz w:val="22"/>
          <w:szCs w:val="22"/>
        </w:rPr>
        <w:t>15</w:t>
      </w:r>
      <w:r w:rsidR="009A5360" w:rsidRPr="004906D6">
        <w:rPr>
          <w:sz w:val="22"/>
          <w:szCs w:val="22"/>
        </w:rPr>
        <w:t xml:space="preserve"> (</w:t>
      </w:r>
      <w:r w:rsidR="004906D6" w:rsidRPr="004906D6">
        <w:rPr>
          <w:sz w:val="22"/>
          <w:szCs w:val="22"/>
        </w:rPr>
        <w:t>пятнадцать</w:t>
      </w:r>
      <w:r w:rsidR="009A5360" w:rsidRPr="004906D6">
        <w:rPr>
          <w:sz w:val="22"/>
          <w:szCs w:val="22"/>
        </w:rPr>
        <w:t>) календарных дней с момента заключения Договора.</w:t>
      </w:r>
    </w:p>
    <w:p w:rsidR="009A5360" w:rsidRPr="004906D6" w:rsidRDefault="001264EC" w:rsidP="009A5360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4</w:t>
      </w:r>
      <w:r w:rsidRPr="004906D6">
        <w:rPr>
          <w:sz w:val="22"/>
          <w:szCs w:val="22"/>
        </w:rPr>
        <w:t xml:space="preserve">. На момент заключения Договора Подрядчик обеспечивает своими силами и средствами получение всех необходимых профессиональных допусков, включая членство в СРО, разрешений, лицензий на право производства работ, требующихся в соответствии с законодательством Российской Федерации. </w:t>
      </w:r>
    </w:p>
    <w:p w:rsidR="009A5360" w:rsidRPr="004906D6" w:rsidRDefault="009A5360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5</w:t>
      </w:r>
      <w:r w:rsidRPr="004906D6">
        <w:rPr>
          <w:sz w:val="22"/>
          <w:szCs w:val="22"/>
        </w:rPr>
        <w:t>. Цена Договора является твердой и не может изменяться в ходе заключения и исполнения Договора.</w:t>
      </w:r>
    </w:p>
    <w:p w:rsidR="009A5360" w:rsidRPr="004906D6" w:rsidRDefault="00DE2DD9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6</w:t>
      </w:r>
      <w:r w:rsidR="009A5360" w:rsidRPr="004906D6">
        <w:rPr>
          <w:sz w:val="22"/>
          <w:szCs w:val="22"/>
        </w:rPr>
        <w:t>. 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7</w:t>
      </w:r>
      <w:r w:rsidRPr="004906D6">
        <w:rPr>
          <w:sz w:val="22"/>
          <w:szCs w:val="22"/>
        </w:rPr>
        <w:t xml:space="preserve">. </w:t>
      </w:r>
      <w:r w:rsidRPr="004906D6">
        <w:rPr>
          <w:rStyle w:val="FontStyle18"/>
        </w:rPr>
        <w:t xml:space="preserve">Оплата Цены Договора производится Заказчиком в течении 14-ти (четырнадцати) рабочих дней с момента подписания сторонами </w:t>
      </w:r>
      <w:r w:rsidRPr="004906D6">
        <w:rPr>
          <w:rFonts w:eastAsiaTheme="minorHAnsi"/>
          <w:sz w:val="22"/>
          <w:szCs w:val="22"/>
          <w:lang w:eastAsia="en-US"/>
        </w:rPr>
        <w:t>акта сдачи-приемки выполненных работ и предоставления Подрядчиком результата работ Заказчику.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8</w:t>
      </w:r>
      <w:r w:rsidRPr="004906D6">
        <w:rPr>
          <w:rFonts w:eastAsiaTheme="minorHAnsi"/>
          <w:sz w:val="22"/>
          <w:szCs w:val="22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</w:rPr>
        <w:t>1.</w:t>
      </w:r>
      <w:r w:rsidR="004906D6" w:rsidRPr="004906D6">
        <w:rPr>
          <w:rFonts w:eastAsiaTheme="minorHAnsi"/>
          <w:sz w:val="22"/>
          <w:szCs w:val="22"/>
        </w:rPr>
        <w:t>9</w:t>
      </w:r>
      <w:r w:rsidRPr="004906D6">
        <w:rPr>
          <w:rFonts w:eastAsiaTheme="minorHAnsi"/>
          <w:sz w:val="22"/>
          <w:szCs w:val="22"/>
        </w:rPr>
        <w:t>.</w:t>
      </w:r>
      <w:r w:rsidRPr="004906D6">
        <w:rPr>
          <w:rFonts w:eastAsiaTheme="minorHAnsi"/>
          <w:sz w:val="22"/>
          <w:szCs w:val="22"/>
          <w:lang w:eastAsia="en-US"/>
        </w:rPr>
        <w:t xml:space="preserve"> </w:t>
      </w:r>
      <w:r w:rsidRPr="004906D6">
        <w:rPr>
          <w:sz w:val="22"/>
          <w:szCs w:val="22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1.1</w:t>
      </w:r>
      <w:r w:rsidR="004906D6" w:rsidRPr="004906D6">
        <w:rPr>
          <w:rFonts w:eastAsiaTheme="minorHAnsi"/>
          <w:sz w:val="22"/>
          <w:szCs w:val="22"/>
          <w:lang w:eastAsia="en-US"/>
        </w:rPr>
        <w:t>0</w:t>
      </w:r>
      <w:r w:rsidRPr="004906D6">
        <w:rPr>
          <w:rFonts w:eastAsiaTheme="minorHAnsi"/>
          <w:sz w:val="22"/>
          <w:szCs w:val="22"/>
          <w:lang w:eastAsia="en-US"/>
        </w:rPr>
        <w:t xml:space="preserve">. </w:t>
      </w:r>
      <w:r w:rsidRPr="004906D6">
        <w:rPr>
          <w:sz w:val="22"/>
          <w:szCs w:val="22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1</w:t>
      </w:r>
      <w:r w:rsidRPr="004906D6">
        <w:rPr>
          <w:sz w:val="22"/>
          <w:szCs w:val="22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A5360" w:rsidRPr="004906D6" w:rsidRDefault="009A5360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2</w:t>
      </w:r>
      <w:r w:rsidRPr="004906D6">
        <w:rPr>
          <w:sz w:val="22"/>
          <w:szCs w:val="22"/>
        </w:rPr>
        <w:t xml:space="preserve">. В случае не урегулирования споров и разногласий путем переговоров спор подлежит разрешению в Арбитражном суде Республики </w:t>
      </w:r>
      <w:r w:rsidR="004906D6" w:rsidRPr="004906D6">
        <w:rPr>
          <w:sz w:val="22"/>
          <w:szCs w:val="22"/>
        </w:rPr>
        <w:t>Алтай</w:t>
      </w:r>
      <w:r w:rsidRPr="004906D6">
        <w:rPr>
          <w:sz w:val="22"/>
          <w:szCs w:val="22"/>
        </w:rPr>
        <w:t>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3</w:t>
      </w:r>
      <w:r w:rsidRPr="004906D6">
        <w:rPr>
          <w:sz w:val="22"/>
          <w:szCs w:val="22"/>
        </w:rPr>
        <w:t>. Подрядчик заявляет и гарантирует Заказчику, что на дату заключения настоящего Договора: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lastRenderedPageBreak/>
        <w:t>- соблюдает все распространяющиеся на него правовые акты, включая все свои обязанности по уплате налогов и сборов;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все документы, предоставленные Подрядчиком, являются подлинными, действительными и законными,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Подрядчик подтверждает, что имел возможность участвовать в определении условий настоящего Договора.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4</w:t>
      </w:r>
      <w:r w:rsidRPr="004906D6">
        <w:rPr>
          <w:sz w:val="22"/>
          <w:szCs w:val="22"/>
        </w:rPr>
        <w:t>. Ответственность за неисполнение положений п.1.13. настоящего Договора лежит на Подрядчике и 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числе, и после окончания срока Договора, Подрядчик обязан возместить Заказчику причиненные такой недостоверностью убытки, включая, но не ограничиваясь, убытки, понесенные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Pr="00C475AB">
        <w:rPr>
          <w:sz w:val="21"/>
          <w:szCs w:val="21"/>
        </w:rPr>
        <w:t>.</w:t>
      </w:r>
    </w:p>
    <w:p w:rsidR="009A5360" w:rsidRPr="00C475AB" w:rsidRDefault="009A5360" w:rsidP="009A5360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9A5360" w:rsidRDefault="009A5360" w:rsidP="009A5360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p w:rsidR="00961E5C" w:rsidRDefault="00961E5C"/>
    <w:sectPr w:rsidR="00961E5C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0"/>
    <w:rsid w:val="001264EC"/>
    <w:rsid w:val="001A3F0B"/>
    <w:rsid w:val="004906D6"/>
    <w:rsid w:val="007154E6"/>
    <w:rsid w:val="00770879"/>
    <w:rsid w:val="00932A31"/>
    <w:rsid w:val="00961E5C"/>
    <w:rsid w:val="009A5360"/>
    <w:rsid w:val="00AB2C78"/>
    <w:rsid w:val="00B13F9F"/>
    <w:rsid w:val="00CB562D"/>
    <w:rsid w:val="00D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A0EA"/>
  <w15:chartTrackingRefBased/>
  <w15:docId w15:val="{3EB27259-EAA9-4D98-91A8-915471F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5360"/>
  </w:style>
  <w:style w:type="paragraph" w:customStyle="1" w:styleId="Style4">
    <w:name w:val="Style4"/>
    <w:basedOn w:val="a"/>
    <w:uiPriority w:val="99"/>
    <w:rsid w:val="009A5360"/>
    <w:pPr>
      <w:spacing w:line="248" w:lineRule="exact"/>
      <w:jc w:val="both"/>
    </w:pPr>
  </w:style>
  <w:style w:type="character" w:customStyle="1" w:styleId="FontStyle15">
    <w:name w:val="Font Style15"/>
    <w:basedOn w:val="a0"/>
    <w:uiPriority w:val="99"/>
    <w:rsid w:val="009A53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9A53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Кудачина Марина Николаевна</dc:creator>
  <cp:keywords/>
  <dc:description/>
  <cp:lastModifiedBy>Александр Иванов</cp:lastModifiedBy>
  <cp:revision>2</cp:revision>
  <dcterms:created xsi:type="dcterms:W3CDTF">2021-12-23T11:55:00Z</dcterms:created>
  <dcterms:modified xsi:type="dcterms:W3CDTF">2021-12-23T11:55:00Z</dcterms:modified>
</cp:coreProperties>
</file>