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11E3" w:rsidRPr="001411E3" w:rsidRDefault="001411E3" w:rsidP="001411E3">
      <w:pPr>
        <w:shd w:val="clear" w:color="auto" w:fill="FFFFFF"/>
        <w:spacing w:line="240" w:lineRule="auto"/>
        <w:rPr>
          <w:rFonts w:ascii="Tahoma" w:eastAsia="Times New Roman" w:hAnsi="Tahoma" w:cs="Tahoma"/>
          <w:color w:val="666666"/>
          <w:sz w:val="24"/>
          <w:szCs w:val="24"/>
          <w:lang w:eastAsia="ru-RU"/>
        </w:rPr>
      </w:pPr>
      <w:r w:rsidRPr="001411E3">
        <w:rPr>
          <w:rFonts w:ascii="Tahoma" w:eastAsia="Times New Roman" w:hAnsi="Tahoma" w:cs="Tahoma"/>
          <w:b/>
          <w:bCs/>
          <w:color w:val="9DA1AD"/>
          <w:sz w:val="20"/>
          <w:szCs w:val="20"/>
          <w:lang w:eastAsia="ru-RU"/>
        </w:rPr>
        <w:t>22 октября 2020 Опубликовано </w:t>
      </w:r>
      <w:proofErr w:type="spellStart"/>
      <w:r w:rsidRPr="001411E3">
        <w:rPr>
          <w:rFonts w:ascii="Tahoma" w:eastAsia="Times New Roman" w:hAnsi="Tahoma" w:cs="Tahoma"/>
          <w:b/>
          <w:bCs/>
          <w:color w:val="9DA1AD"/>
          <w:sz w:val="20"/>
          <w:szCs w:val="20"/>
          <w:lang w:eastAsia="ru-RU"/>
        </w:rPr>
        <w:fldChar w:fldCharType="begin"/>
      </w:r>
      <w:r w:rsidRPr="001411E3">
        <w:rPr>
          <w:rFonts w:ascii="Tahoma" w:eastAsia="Times New Roman" w:hAnsi="Tahoma" w:cs="Tahoma"/>
          <w:b/>
          <w:bCs/>
          <w:color w:val="9DA1AD"/>
          <w:sz w:val="20"/>
          <w:szCs w:val="20"/>
          <w:lang w:eastAsia="ru-RU"/>
        </w:rPr>
        <w:instrText xml:space="preserve"> HYPERLINK "https://strobez.ru/author/strobez/" </w:instrText>
      </w:r>
      <w:r w:rsidRPr="001411E3">
        <w:rPr>
          <w:rFonts w:ascii="Tahoma" w:eastAsia="Times New Roman" w:hAnsi="Tahoma" w:cs="Tahoma"/>
          <w:b/>
          <w:bCs/>
          <w:color w:val="9DA1AD"/>
          <w:sz w:val="20"/>
          <w:szCs w:val="20"/>
          <w:lang w:eastAsia="ru-RU"/>
        </w:rPr>
        <w:fldChar w:fldCharType="separate"/>
      </w:r>
      <w:r w:rsidRPr="001411E3">
        <w:rPr>
          <w:rFonts w:ascii="Tahoma" w:eastAsia="Times New Roman" w:hAnsi="Tahoma" w:cs="Tahoma"/>
          <w:b/>
          <w:bCs/>
          <w:color w:val="9DA1AD"/>
          <w:sz w:val="20"/>
          <w:szCs w:val="20"/>
          <w:lang w:eastAsia="ru-RU"/>
        </w:rPr>
        <w:t>strobez</w:t>
      </w:r>
      <w:proofErr w:type="spellEnd"/>
      <w:r w:rsidRPr="001411E3">
        <w:rPr>
          <w:rFonts w:ascii="Tahoma" w:eastAsia="Times New Roman" w:hAnsi="Tahoma" w:cs="Tahoma"/>
          <w:b/>
          <w:bCs/>
          <w:color w:val="9DA1AD"/>
          <w:sz w:val="20"/>
          <w:szCs w:val="20"/>
          <w:lang w:eastAsia="ru-RU"/>
        </w:rPr>
        <w:fldChar w:fldCharType="end"/>
      </w:r>
      <w:r w:rsidRPr="001411E3">
        <w:rPr>
          <w:rFonts w:ascii="Tahoma" w:eastAsia="Times New Roman" w:hAnsi="Tahoma" w:cs="Tahoma"/>
          <w:b/>
          <w:bCs/>
          <w:color w:val="9DA1AD"/>
          <w:sz w:val="20"/>
          <w:szCs w:val="20"/>
          <w:lang w:eastAsia="ru-RU"/>
        </w:rPr>
        <w:t>  </w:t>
      </w:r>
      <w:hyperlink r:id="rId5" w:history="1">
        <w:r w:rsidRPr="001411E3">
          <w:rPr>
            <w:rFonts w:ascii="Tahoma" w:eastAsia="Times New Roman" w:hAnsi="Tahoma" w:cs="Tahoma"/>
            <w:b/>
            <w:bCs/>
            <w:color w:val="9DA1AD"/>
            <w:sz w:val="20"/>
            <w:szCs w:val="20"/>
            <w:lang w:eastAsia="ru-RU"/>
          </w:rPr>
          <w:t>Полезная информация</w:t>
        </w:r>
      </w:hyperlink>
    </w:p>
    <w:p w:rsidR="001411E3" w:rsidRPr="001411E3" w:rsidRDefault="001411E3" w:rsidP="001411E3">
      <w:pPr>
        <w:spacing w:after="300" w:line="240" w:lineRule="auto"/>
        <w:rPr>
          <w:rFonts w:ascii="Times New Roman" w:eastAsia="Times New Roman" w:hAnsi="Times New Roman" w:cs="Times New Roman"/>
          <w:sz w:val="24"/>
          <w:szCs w:val="24"/>
          <w:lang w:eastAsia="ru-RU"/>
        </w:rPr>
      </w:pPr>
      <w:r w:rsidRPr="001411E3">
        <w:rPr>
          <w:rFonts w:ascii="Times New Roman" w:eastAsia="Times New Roman" w:hAnsi="Times New Roman" w:cs="Times New Roman"/>
          <w:sz w:val="24"/>
          <w:szCs w:val="24"/>
          <w:lang w:eastAsia="ru-RU"/>
        </w:rPr>
        <w:t>Этапы и сроки </w:t>
      </w:r>
      <w:hyperlink r:id="rId6" w:history="1">
        <w:r w:rsidRPr="001411E3">
          <w:rPr>
            <w:rFonts w:ascii="Times New Roman" w:eastAsia="Times New Roman" w:hAnsi="Times New Roman" w:cs="Times New Roman"/>
            <w:color w:val="86AF49"/>
            <w:sz w:val="24"/>
            <w:szCs w:val="24"/>
            <w:lang w:eastAsia="ru-RU"/>
          </w:rPr>
          <w:t>разработки специальных технических условий</w:t>
        </w:r>
      </w:hyperlink>
      <w:r w:rsidRPr="001411E3">
        <w:rPr>
          <w:rFonts w:ascii="Times New Roman" w:eastAsia="Times New Roman" w:hAnsi="Times New Roman" w:cs="Times New Roman"/>
          <w:sz w:val="24"/>
          <w:szCs w:val="24"/>
          <w:lang w:eastAsia="ru-RU"/>
        </w:rPr>
        <w:t> по </w:t>
      </w:r>
      <w:hyperlink r:id="rId7" w:history="1">
        <w:r w:rsidRPr="001411E3">
          <w:rPr>
            <w:rFonts w:ascii="Times New Roman" w:eastAsia="Times New Roman" w:hAnsi="Times New Roman" w:cs="Times New Roman"/>
            <w:color w:val="86AF49"/>
            <w:sz w:val="24"/>
            <w:szCs w:val="24"/>
            <w:lang w:eastAsia="ru-RU"/>
          </w:rPr>
          <w:t>пожарной безопасности</w:t>
        </w:r>
      </w:hyperlink>
      <w:r w:rsidRPr="001411E3">
        <w:rPr>
          <w:rFonts w:ascii="Times New Roman" w:eastAsia="Times New Roman" w:hAnsi="Times New Roman" w:cs="Times New Roman"/>
          <w:sz w:val="24"/>
          <w:szCs w:val="24"/>
          <w:lang w:eastAsia="ru-RU"/>
        </w:rPr>
        <w:t> (</w:t>
      </w:r>
      <w:hyperlink r:id="rId8" w:history="1">
        <w:r w:rsidRPr="001411E3">
          <w:rPr>
            <w:rFonts w:ascii="Times New Roman" w:eastAsia="Times New Roman" w:hAnsi="Times New Roman" w:cs="Times New Roman"/>
            <w:color w:val="86AF49"/>
            <w:sz w:val="24"/>
            <w:szCs w:val="24"/>
            <w:lang w:eastAsia="ru-RU"/>
          </w:rPr>
          <w:t>СТУ</w:t>
        </w:r>
      </w:hyperlink>
      <w:r w:rsidRPr="001411E3">
        <w:rPr>
          <w:rFonts w:ascii="Times New Roman" w:eastAsia="Times New Roman" w:hAnsi="Times New Roman" w:cs="Times New Roman"/>
          <w:sz w:val="24"/>
          <w:szCs w:val="24"/>
          <w:lang w:eastAsia="ru-RU"/>
        </w:rPr>
        <w:t>) взаимосвязаны.</w:t>
      </w:r>
    </w:p>
    <w:p w:rsidR="001411E3" w:rsidRPr="001411E3" w:rsidRDefault="001411E3" w:rsidP="001411E3">
      <w:pPr>
        <w:spacing w:after="75" w:line="300" w:lineRule="atLeast"/>
        <w:outlineLvl w:val="3"/>
        <w:rPr>
          <w:rFonts w:ascii="Tahoma" w:eastAsia="Times New Roman" w:hAnsi="Tahoma" w:cs="Tahoma"/>
          <w:b/>
          <w:bCs/>
          <w:color w:val="08152A"/>
          <w:sz w:val="30"/>
          <w:szCs w:val="30"/>
          <w:lang w:eastAsia="ru-RU"/>
        </w:rPr>
      </w:pPr>
      <w:r w:rsidRPr="001411E3">
        <w:rPr>
          <w:rFonts w:ascii="Tahoma" w:eastAsia="Times New Roman" w:hAnsi="Tahoma" w:cs="Tahoma"/>
          <w:b/>
          <w:bCs/>
          <w:color w:val="02B5E3"/>
          <w:sz w:val="30"/>
          <w:szCs w:val="30"/>
          <w:lang w:eastAsia="ru-RU"/>
        </w:rPr>
        <w:t>Этапы подразделяются следующим образом:</w:t>
      </w:r>
    </w:p>
    <w:p w:rsidR="001411E3" w:rsidRPr="001411E3" w:rsidRDefault="001411E3" w:rsidP="001411E3">
      <w:pPr>
        <w:numPr>
          <w:ilvl w:val="0"/>
          <w:numId w:val="1"/>
        </w:numPr>
        <w:spacing w:before="105" w:after="105" w:line="360" w:lineRule="atLeast"/>
        <w:ind w:left="750"/>
        <w:rPr>
          <w:rFonts w:ascii="Times New Roman" w:eastAsia="Times New Roman" w:hAnsi="Times New Roman" w:cs="Times New Roman"/>
          <w:sz w:val="24"/>
          <w:szCs w:val="24"/>
          <w:lang w:eastAsia="ru-RU"/>
        </w:rPr>
      </w:pPr>
      <w:r w:rsidRPr="001411E3">
        <w:rPr>
          <w:rFonts w:ascii="Times New Roman" w:eastAsia="Times New Roman" w:hAnsi="Times New Roman" w:cs="Times New Roman"/>
          <w:sz w:val="24"/>
          <w:szCs w:val="24"/>
          <w:lang w:eastAsia="ru-RU"/>
        </w:rPr>
        <w:t>определение оснований для </w:t>
      </w:r>
      <w:hyperlink r:id="rId9" w:history="1">
        <w:r w:rsidRPr="001411E3">
          <w:rPr>
            <w:rFonts w:ascii="Times New Roman" w:eastAsia="Times New Roman" w:hAnsi="Times New Roman" w:cs="Times New Roman"/>
            <w:color w:val="86AF49"/>
            <w:sz w:val="24"/>
            <w:szCs w:val="24"/>
            <w:lang w:eastAsia="ru-RU"/>
          </w:rPr>
          <w:t>разработки СТУ</w:t>
        </w:r>
      </w:hyperlink>
      <w:r w:rsidRPr="001411E3">
        <w:rPr>
          <w:rFonts w:ascii="Times New Roman" w:eastAsia="Times New Roman" w:hAnsi="Times New Roman" w:cs="Times New Roman"/>
          <w:sz w:val="24"/>
          <w:szCs w:val="24"/>
          <w:lang w:eastAsia="ru-RU"/>
        </w:rPr>
        <w:t> и поиск отступлений;</w:t>
      </w:r>
    </w:p>
    <w:p w:rsidR="001411E3" w:rsidRPr="001411E3" w:rsidRDefault="00A80D36" w:rsidP="001411E3">
      <w:pPr>
        <w:numPr>
          <w:ilvl w:val="0"/>
          <w:numId w:val="1"/>
        </w:numPr>
        <w:spacing w:before="105" w:after="105" w:line="360" w:lineRule="atLeast"/>
        <w:ind w:left="750"/>
        <w:rPr>
          <w:rFonts w:ascii="Times New Roman" w:eastAsia="Times New Roman" w:hAnsi="Times New Roman" w:cs="Times New Roman"/>
          <w:sz w:val="24"/>
          <w:szCs w:val="24"/>
          <w:lang w:eastAsia="ru-RU"/>
        </w:rPr>
      </w:pPr>
      <w:hyperlink r:id="rId10" w:history="1">
        <w:r w:rsidR="001411E3" w:rsidRPr="001411E3">
          <w:rPr>
            <w:rFonts w:ascii="Times New Roman" w:eastAsia="Times New Roman" w:hAnsi="Times New Roman" w:cs="Times New Roman"/>
            <w:color w:val="111111"/>
            <w:sz w:val="24"/>
            <w:szCs w:val="24"/>
            <w:lang w:eastAsia="ru-RU"/>
          </w:rPr>
          <w:t>разработка СТУ</w:t>
        </w:r>
      </w:hyperlink>
      <w:r w:rsidR="001411E3" w:rsidRPr="001411E3">
        <w:rPr>
          <w:rFonts w:ascii="Times New Roman" w:eastAsia="Times New Roman" w:hAnsi="Times New Roman" w:cs="Times New Roman"/>
          <w:sz w:val="24"/>
          <w:szCs w:val="24"/>
          <w:lang w:eastAsia="ru-RU"/>
        </w:rPr>
        <w:t>, определение компенсирующих мероприятий;</w:t>
      </w:r>
    </w:p>
    <w:p w:rsidR="001411E3" w:rsidRPr="001411E3" w:rsidRDefault="001411E3" w:rsidP="001411E3">
      <w:pPr>
        <w:numPr>
          <w:ilvl w:val="0"/>
          <w:numId w:val="1"/>
        </w:numPr>
        <w:spacing w:before="105" w:after="105" w:line="360" w:lineRule="atLeast"/>
        <w:ind w:left="750"/>
        <w:rPr>
          <w:rFonts w:ascii="Times New Roman" w:eastAsia="Times New Roman" w:hAnsi="Times New Roman" w:cs="Times New Roman"/>
          <w:sz w:val="24"/>
          <w:szCs w:val="24"/>
          <w:lang w:eastAsia="ru-RU"/>
        </w:rPr>
      </w:pPr>
      <w:r w:rsidRPr="001411E3">
        <w:rPr>
          <w:rFonts w:ascii="Times New Roman" w:eastAsia="Times New Roman" w:hAnsi="Times New Roman" w:cs="Times New Roman"/>
          <w:sz w:val="24"/>
          <w:szCs w:val="24"/>
          <w:lang w:eastAsia="ru-RU"/>
        </w:rPr>
        <w:t>согласование принятых компенсирующих мероприятий с заказчиком, проектировщиками для выбора оптимальных решений;</w:t>
      </w:r>
    </w:p>
    <w:p w:rsidR="001411E3" w:rsidRPr="001411E3" w:rsidRDefault="001411E3" w:rsidP="001411E3">
      <w:pPr>
        <w:numPr>
          <w:ilvl w:val="0"/>
          <w:numId w:val="1"/>
        </w:numPr>
        <w:spacing w:before="105" w:after="105" w:line="360" w:lineRule="atLeast"/>
        <w:ind w:left="750"/>
        <w:rPr>
          <w:rFonts w:ascii="Times New Roman" w:eastAsia="Times New Roman" w:hAnsi="Times New Roman" w:cs="Times New Roman"/>
          <w:sz w:val="24"/>
          <w:szCs w:val="24"/>
          <w:lang w:eastAsia="ru-RU"/>
        </w:rPr>
      </w:pPr>
      <w:r w:rsidRPr="001411E3">
        <w:rPr>
          <w:rFonts w:ascii="Times New Roman" w:eastAsia="Times New Roman" w:hAnsi="Times New Roman" w:cs="Times New Roman"/>
          <w:sz w:val="24"/>
          <w:szCs w:val="24"/>
          <w:lang w:eastAsia="ru-RU"/>
        </w:rPr>
        <w:t>согласование принятых компенсирующих мероприятий решений в МЧС;</w:t>
      </w:r>
    </w:p>
    <w:p w:rsidR="001411E3" w:rsidRPr="001411E3" w:rsidRDefault="001411E3" w:rsidP="001411E3">
      <w:pPr>
        <w:numPr>
          <w:ilvl w:val="0"/>
          <w:numId w:val="1"/>
        </w:numPr>
        <w:spacing w:before="105" w:after="105" w:line="360" w:lineRule="atLeast"/>
        <w:ind w:left="750"/>
        <w:rPr>
          <w:rFonts w:ascii="Times New Roman" w:eastAsia="Times New Roman" w:hAnsi="Times New Roman" w:cs="Times New Roman"/>
          <w:sz w:val="24"/>
          <w:szCs w:val="24"/>
          <w:lang w:eastAsia="ru-RU"/>
        </w:rPr>
      </w:pPr>
      <w:r w:rsidRPr="001411E3">
        <w:rPr>
          <w:rFonts w:ascii="Times New Roman" w:eastAsia="Times New Roman" w:hAnsi="Times New Roman" w:cs="Times New Roman"/>
          <w:sz w:val="24"/>
          <w:szCs w:val="24"/>
          <w:lang w:eastAsia="ru-RU"/>
        </w:rPr>
        <w:t>согласование принятых компенсирующих мероприятий решений в Минстрое России или Комете по ценовой политики города Москвы;</w:t>
      </w:r>
    </w:p>
    <w:p w:rsidR="001411E3" w:rsidRPr="001411E3" w:rsidRDefault="001411E3" w:rsidP="001411E3">
      <w:pPr>
        <w:numPr>
          <w:ilvl w:val="0"/>
          <w:numId w:val="1"/>
        </w:numPr>
        <w:spacing w:before="105" w:after="105" w:line="360" w:lineRule="atLeast"/>
        <w:ind w:left="750"/>
        <w:rPr>
          <w:rFonts w:ascii="Times New Roman" w:eastAsia="Times New Roman" w:hAnsi="Times New Roman" w:cs="Times New Roman"/>
          <w:sz w:val="24"/>
          <w:szCs w:val="24"/>
          <w:lang w:eastAsia="ru-RU"/>
        </w:rPr>
      </w:pPr>
      <w:r w:rsidRPr="001411E3">
        <w:rPr>
          <w:rFonts w:ascii="Times New Roman" w:eastAsia="Times New Roman" w:hAnsi="Times New Roman" w:cs="Times New Roman"/>
          <w:sz w:val="24"/>
          <w:szCs w:val="24"/>
          <w:lang w:eastAsia="ru-RU"/>
        </w:rPr>
        <w:t>выдача заказчику.</w:t>
      </w:r>
    </w:p>
    <w:p w:rsidR="001411E3" w:rsidRPr="001411E3" w:rsidRDefault="001411E3" w:rsidP="001411E3">
      <w:pPr>
        <w:spacing w:after="300" w:line="240" w:lineRule="auto"/>
        <w:rPr>
          <w:rFonts w:ascii="Times New Roman" w:eastAsia="Times New Roman" w:hAnsi="Times New Roman" w:cs="Times New Roman"/>
          <w:sz w:val="24"/>
          <w:szCs w:val="24"/>
          <w:lang w:eastAsia="ru-RU"/>
        </w:rPr>
      </w:pPr>
      <w:r w:rsidRPr="001411E3">
        <w:rPr>
          <w:rFonts w:ascii="Times New Roman" w:eastAsia="Times New Roman" w:hAnsi="Times New Roman" w:cs="Times New Roman"/>
          <w:sz w:val="24"/>
          <w:szCs w:val="24"/>
          <w:lang w:eastAsia="ru-RU"/>
        </w:rPr>
        <w:t>Сначала определяются основания для </w:t>
      </w:r>
      <w:hyperlink r:id="rId11" w:history="1">
        <w:r w:rsidRPr="001411E3">
          <w:rPr>
            <w:rFonts w:ascii="Times New Roman" w:eastAsia="Times New Roman" w:hAnsi="Times New Roman" w:cs="Times New Roman"/>
            <w:color w:val="86AF49"/>
            <w:sz w:val="24"/>
            <w:szCs w:val="24"/>
            <w:lang w:eastAsia="ru-RU"/>
          </w:rPr>
          <w:t>разработки СТУ</w:t>
        </w:r>
      </w:hyperlink>
      <w:r w:rsidRPr="001411E3">
        <w:rPr>
          <w:rFonts w:ascii="Times New Roman" w:eastAsia="Times New Roman" w:hAnsi="Times New Roman" w:cs="Times New Roman"/>
          <w:sz w:val="24"/>
          <w:szCs w:val="24"/>
          <w:lang w:eastAsia="ru-RU"/>
        </w:rPr>
        <w:t>, а именно отсутствие нормативных требований по </w:t>
      </w:r>
      <w:hyperlink r:id="rId12" w:history="1">
        <w:r w:rsidRPr="001411E3">
          <w:rPr>
            <w:rFonts w:ascii="Times New Roman" w:eastAsia="Times New Roman" w:hAnsi="Times New Roman" w:cs="Times New Roman"/>
            <w:color w:val="86AF49"/>
            <w:sz w:val="24"/>
            <w:szCs w:val="24"/>
            <w:lang w:eastAsia="ru-RU"/>
          </w:rPr>
          <w:t>пожарной безопасности</w:t>
        </w:r>
      </w:hyperlink>
      <w:r w:rsidRPr="001411E3">
        <w:rPr>
          <w:rFonts w:ascii="Times New Roman" w:eastAsia="Times New Roman" w:hAnsi="Times New Roman" w:cs="Times New Roman"/>
          <w:sz w:val="24"/>
          <w:szCs w:val="24"/>
          <w:lang w:eastAsia="ru-RU"/>
        </w:rPr>
        <w:t> на проектные решения и параллельно отступления от нормативных документов по </w:t>
      </w:r>
      <w:hyperlink r:id="rId13" w:history="1">
        <w:r w:rsidRPr="001411E3">
          <w:rPr>
            <w:rFonts w:ascii="Times New Roman" w:eastAsia="Times New Roman" w:hAnsi="Times New Roman" w:cs="Times New Roman"/>
            <w:color w:val="86AF49"/>
            <w:sz w:val="24"/>
            <w:szCs w:val="24"/>
            <w:lang w:eastAsia="ru-RU"/>
          </w:rPr>
          <w:t>пожарной безопасности</w:t>
        </w:r>
      </w:hyperlink>
      <w:r w:rsidRPr="001411E3">
        <w:rPr>
          <w:rFonts w:ascii="Times New Roman" w:eastAsia="Times New Roman" w:hAnsi="Times New Roman" w:cs="Times New Roman"/>
          <w:sz w:val="24"/>
          <w:szCs w:val="24"/>
          <w:lang w:eastAsia="ru-RU"/>
        </w:rPr>
        <w:t>. Срок выполнения данной работы зависит индивидуально для каждого объекта, но не превышает 10 рабочих дней при наличии всех исходных данных.</w:t>
      </w:r>
    </w:p>
    <w:p w:rsidR="001411E3" w:rsidRPr="001411E3" w:rsidRDefault="001411E3" w:rsidP="001411E3">
      <w:pPr>
        <w:spacing w:after="300" w:line="240" w:lineRule="auto"/>
        <w:rPr>
          <w:rFonts w:ascii="Times New Roman" w:eastAsia="Times New Roman" w:hAnsi="Times New Roman" w:cs="Times New Roman"/>
          <w:sz w:val="24"/>
          <w:szCs w:val="24"/>
          <w:lang w:eastAsia="ru-RU"/>
        </w:rPr>
      </w:pPr>
      <w:r w:rsidRPr="001411E3">
        <w:rPr>
          <w:rFonts w:ascii="Times New Roman" w:eastAsia="Times New Roman" w:hAnsi="Times New Roman" w:cs="Times New Roman"/>
          <w:sz w:val="24"/>
          <w:szCs w:val="24"/>
          <w:lang w:eastAsia="ru-RU"/>
        </w:rPr>
        <w:t>После того как выявлены основания и отступления от нормативных документов по </w:t>
      </w:r>
      <w:hyperlink r:id="rId14" w:history="1">
        <w:r w:rsidRPr="001411E3">
          <w:rPr>
            <w:rFonts w:ascii="Times New Roman" w:eastAsia="Times New Roman" w:hAnsi="Times New Roman" w:cs="Times New Roman"/>
            <w:color w:val="86AF49"/>
            <w:sz w:val="24"/>
            <w:szCs w:val="24"/>
            <w:lang w:eastAsia="ru-RU"/>
          </w:rPr>
          <w:t>пожарной безопасности</w:t>
        </w:r>
      </w:hyperlink>
      <w:r w:rsidRPr="001411E3">
        <w:rPr>
          <w:rFonts w:ascii="Times New Roman" w:eastAsia="Times New Roman" w:hAnsi="Times New Roman" w:cs="Times New Roman"/>
          <w:sz w:val="24"/>
          <w:szCs w:val="24"/>
          <w:lang w:eastAsia="ru-RU"/>
        </w:rPr>
        <w:t>, для каждого основания и отступления формируются варианты или вариант компенсирующих мероприятий для обеспечения достаточного уровня </w:t>
      </w:r>
      <w:hyperlink r:id="rId15" w:history="1">
        <w:r w:rsidRPr="001411E3">
          <w:rPr>
            <w:rFonts w:ascii="Times New Roman" w:eastAsia="Times New Roman" w:hAnsi="Times New Roman" w:cs="Times New Roman"/>
            <w:color w:val="86AF49"/>
            <w:sz w:val="24"/>
            <w:szCs w:val="24"/>
            <w:lang w:eastAsia="ru-RU"/>
          </w:rPr>
          <w:t>пожарной безопасности</w:t>
        </w:r>
      </w:hyperlink>
      <w:r w:rsidRPr="001411E3">
        <w:rPr>
          <w:rFonts w:ascii="Times New Roman" w:eastAsia="Times New Roman" w:hAnsi="Times New Roman" w:cs="Times New Roman"/>
          <w:sz w:val="24"/>
          <w:szCs w:val="24"/>
          <w:lang w:eastAsia="ru-RU"/>
        </w:rPr>
        <w:t>. Данная работа занимает не более 10 рабочих дней.</w:t>
      </w:r>
    </w:p>
    <w:p w:rsidR="001411E3" w:rsidRPr="001411E3" w:rsidRDefault="001411E3" w:rsidP="001411E3">
      <w:pPr>
        <w:spacing w:after="300" w:line="240" w:lineRule="auto"/>
        <w:rPr>
          <w:rFonts w:ascii="Times New Roman" w:eastAsia="Times New Roman" w:hAnsi="Times New Roman" w:cs="Times New Roman"/>
          <w:sz w:val="24"/>
          <w:szCs w:val="24"/>
          <w:lang w:eastAsia="ru-RU"/>
        </w:rPr>
      </w:pPr>
      <w:r w:rsidRPr="001411E3">
        <w:rPr>
          <w:rFonts w:ascii="Times New Roman" w:eastAsia="Times New Roman" w:hAnsi="Times New Roman" w:cs="Times New Roman"/>
          <w:sz w:val="24"/>
          <w:szCs w:val="24"/>
          <w:lang w:eastAsia="ru-RU"/>
        </w:rPr>
        <w:t>Далее идет обсуждение с заказчиком и проектировщиками объекта по предложенным компенсирующим мероприятиям, после принятых окончательных решений вносятся корректировки в </w:t>
      </w:r>
      <w:hyperlink r:id="rId16" w:history="1">
        <w:r w:rsidRPr="001411E3">
          <w:rPr>
            <w:rFonts w:ascii="Times New Roman" w:eastAsia="Times New Roman" w:hAnsi="Times New Roman" w:cs="Times New Roman"/>
            <w:color w:val="86AF49"/>
            <w:sz w:val="24"/>
            <w:szCs w:val="24"/>
            <w:lang w:eastAsia="ru-RU"/>
          </w:rPr>
          <w:t>СТУ</w:t>
        </w:r>
      </w:hyperlink>
      <w:r w:rsidRPr="001411E3">
        <w:rPr>
          <w:rFonts w:ascii="Times New Roman" w:eastAsia="Times New Roman" w:hAnsi="Times New Roman" w:cs="Times New Roman"/>
          <w:sz w:val="24"/>
          <w:szCs w:val="24"/>
          <w:lang w:eastAsia="ru-RU"/>
        </w:rPr>
        <w:t> или в проект.</w:t>
      </w:r>
    </w:p>
    <w:p w:rsidR="001411E3" w:rsidRPr="001411E3" w:rsidRDefault="001411E3" w:rsidP="001411E3">
      <w:pPr>
        <w:spacing w:after="300" w:line="240" w:lineRule="auto"/>
        <w:rPr>
          <w:rFonts w:ascii="Times New Roman" w:eastAsia="Times New Roman" w:hAnsi="Times New Roman" w:cs="Times New Roman"/>
          <w:sz w:val="24"/>
          <w:szCs w:val="24"/>
          <w:lang w:eastAsia="ru-RU"/>
        </w:rPr>
      </w:pPr>
      <w:r w:rsidRPr="001411E3">
        <w:rPr>
          <w:rFonts w:ascii="Times New Roman" w:eastAsia="Times New Roman" w:hAnsi="Times New Roman" w:cs="Times New Roman"/>
          <w:sz w:val="24"/>
          <w:szCs w:val="24"/>
          <w:lang w:eastAsia="ru-RU"/>
        </w:rPr>
        <w:t>После внесения корректировок подготавливаются и направляются документы в МЧС для согласования проектных решений. Рассмотрение </w:t>
      </w:r>
      <w:hyperlink r:id="rId17" w:history="1">
        <w:r w:rsidRPr="001411E3">
          <w:rPr>
            <w:rFonts w:ascii="Times New Roman" w:eastAsia="Times New Roman" w:hAnsi="Times New Roman" w:cs="Times New Roman"/>
            <w:color w:val="86AF49"/>
            <w:sz w:val="24"/>
            <w:szCs w:val="24"/>
            <w:lang w:eastAsia="ru-RU"/>
          </w:rPr>
          <w:t>специальных технических условий</w:t>
        </w:r>
      </w:hyperlink>
      <w:r w:rsidRPr="001411E3">
        <w:rPr>
          <w:rFonts w:ascii="Times New Roman" w:eastAsia="Times New Roman" w:hAnsi="Times New Roman" w:cs="Times New Roman"/>
          <w:sz w:val="24"/>
          <w:szCs w:val="24"/>
          <w:lang w:eastAsia="ru-RU"/>
        </w:rPr>
        <w:t> в МЧС занимает до 30 календарных дней, в некоторых случаях срок рассмотрения может быть продлен до 45 календарных дней.</w:t>
      </w:r>
    </w:p>
    <w:p w:rsidR="001411E3" w:rsidRPr="001411E3" w:rsidRDefault="001411E3" w:rsidP="001411E3">
      <w:pPr>
        <w:spacing w:after="300" w:line="240" w:lineRule="auto"/>
        <w:rPr>
          <w:rFonts w:ascii="Times New Roman" w:eastAsia="Times New Roman" w:hAnsi="Times New Roman" w:cs="Times New Roman"/>
          <w:sz w:val="24"/>
          <w:szCs w:val="24"/>
          <w:lang w:eastAsia="ru-RU"/>
        </w:rPr>
      </w:pPr>
      <w:r w:rsidRPr="001411E3">
        <w:rPr>
          <w:rFonts w:ascii="Times New Roman" w:eastAsia="Times New Roman" w:hAnsi="Times New Roman" w:cs="Times New Roman"/>
          <w:sz w:val="24"/>
          <w:szCs w:val="24"/>
          <w:lang w:eastAsia="ru-RU"/>
        </w:rPr>
        <w:t>После успешного согласования </w:t>
      </w:r>
      <w:hyperlink r:id="rId18" w:history="1">
        <w:r w:rsidRPr="001411E3">
          <w:rPr>
            <w:rFonts w:ascii="Times New Roman" w:eastAsia="Times New Roman" w:hAnsi="Times New Roman" w:cs="Times New Roman"/>
            <w:color w:val="86AF49"/>
            <w:sz w:val="24"/>
            <w:szCs w:val="24"/>
            <w:lang w:eastAsia="ru-RU"/>
          </w:rPr>
          <w:t>специальных технических условий</w:t>
        </w:r>
      </w:hyperlink>
      <w:r w:rsidRPr="001411E3">
        <w:rPr>
          <w:rFonts w:ascii="Times New Roman" w:eastAsia="Times New Roman" w:hAnsi="Times New Roman" w:cs="Times New Roman"/>
          <w:sz w:val="24"/>
          <w:szCs w:val="24"/>
          <w:lang w:eastAsia="ru-RU"/>
        </w:rPr>
        <w:t> в МЧС подготавливаются и направляются документы в Минстрой России или Комитет по ценовой политике города Москвы (для объектов г. Москва).</w:t>
      </w:r>
    </w:p>
    <w:p w:rsidR="001411E3" w:rsidRPr="001411E3" w:rsidRDefault="001411E3" w:rsidP="001411E3">
      <w:pPr>
        <w:spacing w:after="300" w:line="240" w:lineRule="auto"/>
        <w:rPr>
          <w:rFonts w:ascii="Times New Roman" w:eastAsia="Times New Roman" w:hAnsi="Times New Roman" w:cs="Times New Roman"/>
          <w:sz w:val="24"/>
          <w:szCs w:val="24"/>
          <w:lang w:eastAsia="ru-RU"/>
        </w:rPr>
      </w:pPr>
      <w:r w:rsidRPr="001411E3">
        <w:rPr>
          <w:rFonts w:ascii="Times New Roman" w:eastAsia="Times New Roman" w:hAnsi="Times New Roman" w:cs="Times New Roman"/>
          <w:sz w:val="24"/>
          <w:szCs w:val="24"/>
          <w:lang w:eastAsia="ru-RU"/>
        </w:rPr>
        <w:t>Срок согласования в Минстрое составляет 30 календарных дней.</w:t>
      </w:r>
    </w:p>
    <w:p w:rsidR="001411E3" w:rsidRPr="001411E3" w:rsidRDefault="001411E3" w:rsidP="001411E3">
      <w:pPr>
        <w:spacing w:after="300" w:line="240" w:lineRule="auto"/>
        <w:rPr>
          <w:rFonts w:ascii="Times New Roman" w:eastAsia="Times New Roman" w:hAnsi="Times New Roman" w:cs="Times New Roman"/>
          <w:sz w:val="24"/>
          <w:szCs w:val="24"/>
          <w:lang w:eastAsia="ru-RU"/>
        </w:rPr>
      </w:pPr>
      <w:r w:rsidRPr="001411E3">
        <w:rPr>
          <w:rFonts w:ascii="Times New Roman" w:eastAsia="Times New Roman" w:hAnsi="Times New Roman" w:cs="Times New Roman"/>
          <w:sz w:val="24"/>
          <w:szCs w:val="24"/>
          <w:lang w:eastAsia="ru-RU"/>
        </w:rPr>
        <w:t>Срок согласования в Комитете занимает 22 рабочих дня.</w:t>
      </w:r>
    </w:p>
    <w:p w:rsidR="001411E3" w:rsidRDefault="001411E3" w:rsidP="001411E3">
      <w:pPr>
        <w:spacing w:after="300" w:line="240" w:lineRule="auto"/>
        <w:rPr>
          <w:rFonts w:ascii="Times New Roman" w:eastAsia="Times New Roman" w:hAnsi="Times New Roman" w:cs="Times New Roman"/>
          <w:sz w:val="24"/>
          <w:szCs w:val="24"/>
          <w:lang w:eastAsia="ru-RU"/>
        </w:rPr>
      </w:pPr>
      <w:r w:rsidRPr="001411E3">
        <w:rPr>
          <w:rFonts w:ascii="Times New Roman" w:eastAsia="Times New Roman" w:hAnsi="Times New Roman" w:cs="Times New Roman"/>
          <w:sz w:val="24"/>
          <w:szCs w:val="24"/>
          <w:lang w:eastAsia="ru-RU"/>
        </w:rPr>
        <w:t>Срок передачи согласованного </w:t>
      </w:r>
      <w:hyperlink r:id="rId19" w:history="1">
        <w:r w:rsidRPr="001411E3">
          <w:rPr>
            <w:rFonts w:ascii="Times New Roman" w:eastAsia="Times New Roman" w:hAnsi="Times New Roman" w:cs="Times New Roman"/>
            <w:color w:val="86AF49"/>
            <w:sz w:val="24"/>
            <w:szCs w:val="24"/>
            <w:lang w:eastAsia="ru-RU"/>
          </w:rPr>
          <w:t>СТУ</w:t>
        </w:r>
      </w:hyperlink>
      <w:r w:rsidRPr="001411E3">
        <w:rPr>
          <w:rFonts w:ascii="Times New Roman" w:eastAsia="Times New Roman" w:hAnsi="Times New Roman" w:cs="Times New Roman"/>
          <w:sz w:val="24"/>
          <w:szCs w:val="24"/>
          <w:lang w:eastAsia="ru-RU"/>
        </w:rPr>
        <w:t> заказчику зависит от местоположения заказчика.</w:t>
      </w:r>
    </w:p>
    <w:p w:rsidR="009E67E9" w:rsidRPr="009E67E9" w:rsidRDefault="009E67E9" w:rsidP="009E67E9">
      <w:pPr>
        <w:spacing w:after="300" w:line="240" w:lineRule="auto"/>
        <w:rPr>
          <w:rFonts w:ascii="Times New Roman" w:eastAsia="Times New Roman" w:hAnsi="Times New Roman" w:cs="Times New Roman"/>
          <w:b/>
          <w:bCs/>
          <w:sz w:val="24"/>
          <w:szCs w:val="24"/>
          <w:lang w:eastAsia="ru-RU"/>
        </w:rPr>
      </w:pPr>
      <w:r w:rsidRPr="009E67E9">
        <w:rPr>
          <w:rFonts w:ascii="Times New Roman" w:eastAsia="Times New Roman" w:hAnsi="Times New Roman" w:cs="Times New Roman"/>
          <w:b/>
          <w:bCs/>
          <w:sz w:val="24"/>
          <w:szCs w:val="24"/>
          <w:lang w:eastAsia="ru-RU"/>
        </w:rPr>
        <w:t>СТУ проверяются и согласовываются двумя инстанциями:</w:t>
      </w:r>
    </w:p>
    <w:p w:rsidR="009E67E9" w:rsidRPr="009E67E9" w:rsidRDefault="009E67E9" w:rsidP="009E67E9">
      <w:pPr>
        <w:numPr>
          <w:ilvl w:val="0"/>
          <w:numId w:val="2"/>
        </w:numPr>
        <w:spacing w:after="300" w:line="240" w:lineRule="auto"/>
        <w:rPr>
          <w:rFonts w:ascii="Times New Roman" w:eastAsia="Times New Roman" w:hAnsi="Times New Roman" w:cs="Times New Roman"/>
          <w:sz w:val="24"/>
          <w:szCs w:val="24"/>
          <w:lang w:eastAsia="ru-RU"/>
        </w:rPr>
      </w:pPr>
      <w:r w:rsidRPr="009E67E9">
        <w:rPr>
          <w:rFonts w:ascii="Times New Roman" w:eastAsia="Times New Roman" w:hAnsi="Times New Roman" w:cs="Times New Roman"/>
          <w:sz w:val="24"/>
          <w:szCs w:val="24"/>
          <w:lang w:eastAsia="ru-RU"/>
        </w:rPr>
        <w:t>МЧС;</w:t>
      </w:r>
    </w:p>
    <w:p w:rsidR="009E67E9" w:rsidRPr="009E67E9" w:rsidRDefault="009E67E9" w:rsidP="009E67E9">
      <w:pPr>
        <w:numPr>
          <w:ilvl w:val="0"/>
          <w:numId w:val="2"/>
        </w:numPr>
        <w:spacing w:after="300" w:line="240" w:lineRule="auto"/>
        <w:rPr>
          <w:rFonts w:ascii="Times New Roman" w:eastAsia="Times New Roman" w:hAnsi="Times New Roman" w:cs="Times New Roman"/>
          <w:sz w:val="24"/>
          <w:szCs w:val="24"/>
          <w:lang w:eastAsia="ru-RU"/>
        </w:rPr>
      </w:pPr>
      <w:r w:rsidRPr="009E67E9">
        <w:rPr>
          <w:rFonts w:ascii="Times New Roman" w:eastAsia="Times New Roman" w:hAnsi="Times New Roman" w:cs="Times New Roman"/>
          <w:sz w:val="24"/>
          <w:szCs w:val="24"/>
          <w:lang w:eastAsia="ru-RU"/>
        </w:rPr>
        <w:lastRenderedPageBreak/>
        <w:t>Минстрой России или Комитет по ценовой политике города Москвы (для объектов г. Москва).</w:t>
      </w:r>
    </w:p>
    <w:p w:rsidR="009E67E9" w:rsidRPr="009E67E9" w:rsidRDefault="009E67E9" w:rsidP="009E67E9">
      <w:pPr>
        <w:spacing w:after="300" w:line="240" w:lineRule="auto"/>
        <w:rPr>
          <w:rFonts w:ascii="Times New Roman" w:eastAsia="Times New Roman" w:hAnsi="Times New Roman" w:cs="Times New Roman"/>
          <w:sz w:val="24"/>
          <w:szCs w:val="24"/>
          <w:lang w:eastAsia="ru-RU"/>
        </w:rPr>
      </w:pPr>
      <w:hyperlink r:id="rId20" w:history="1">
        <w:r w:rsidRPr="009E67E9">
          <w:rPr>
            <w:rStyle w:val="a3"/>
            <w:rFonts w:ascii="Times New Roman" w:eastAsia="Times New Roman" w:hAnsi="Times New Roman" w:cs="Times New Roman"/>
            <w:sz w:val="24"/>
            <w:szCs w:val="24"/>
            <w:lang w:eastAsia="ru-RU"/>
          </w:rPr>
          <w:t>СТУ</w:t>
        </w:r>
      </w:hyperlink>
      <w:r w:rsidRPr="009E67E9">
        <w:rPr>
          <w:rFonts w:ascii="Times New Roman" w:eastAsia="Times New Roman" w:hAnsi="Times New Roman" w:cs="Times New Roman"/>
          <w:sz w:val="24"/>
          <w:szCs w:val="24"/>
          <w:lang w:eastAsia="ru-RU"/>
        </w:rPr>
        <w:t> является главным нормативным документом по </w:t>
      </w:r>
      <w:hyperlink r:id="rId21" w:history="1">
        <w:r w:rsidRPr="009E67E9">
          <w:rPr>
            <w:rStyle w:val="a3"/>
            <w:rFonts w:ascii="Times New Roman" w:eastAsia="Times New Roman" w:hAnsi="Times New Roman" w:cs="Times New Roman"/>
            <w:sz w:val="24"/>
            <w:szCs w:val="24"/>
            <w:lang w:eastAsia="ru-RU"/>
          </w:rPr>
          <w:t>пожарной безопасности</w:t>
        </w:r>
      </w:hyperlink>
      <w:r w:rsidRPr="009E67E9">
        <w:rPr>
          <w:rFonts w:ascii="Times New Roman" w:eastAsia="Times New Roman" w:hAnsi="Times New Roman" w:cs="Times New Roman"/>
          <w:sz w:val="24"/>
          <w:szCs w:val="24"/>
          <w:lang w:eastAsia="ru-RU"/>
        </w:rPr>
        <w:t> после Федерального закона от 22 июля 2008 года №123-ФЗ «Технический регламент о требованиях пожарной безопасности» (далее — №123-ФЗ). При противоречии между требованиями </w:t>
      </w:r>
      <w:hyperlink r:id="rId22" w:history="1">
        <w:r w:rsidRPr="009E67E9">
          <w:rPr>
            <w:rStyle w:val="a3"/>
            <w:rFonts w:ascii="Times New Roman" w:eastAsia="Times New Roman" w:hAnsi="Times New Roman" w:cs="Times New Roman"/>
            <w:sz w:val="24"/>
            <w:szCs w:val="24"/>
            <w:lang w:eastAsia="ru-RU"/>
          </w:rPr>
          <w:t>СТУ</w:t>
        </w:r>
      </w:hyperlink>
      <w:r w:rsidRPr="009E67E9">
        <w:rPr>
          <w:rFonts w:ascii="Times New Roman" w:eastAsia="Times New Roman" w:hAnsi="Times New Roman" w:cs="Times New Roman"/>
          <w:sz w:val="24"/>
          <w:szCs w:val="24"/>
          <w:lang w:eastAsia="ru-RU"/>
        </w:rPr>
        <w:t> и действующими нормативными документами по </w:t>
      </w:r>
      <w:hyperlink r:id="rId23" w:history="1">
        <w:r w:rsidRPr="009E67E9">
          <w:rPr>
            <w:rStyle w:val="a3"/>
            <w:rFonts w:ascii="Times New Roman" w:eastAsia="Times New Roman" w:hAnsi="Times New Roman" w:cs="Times New Roman"/>
            <w:sz w:val="24"/>
            <w:szCs w:val="24"/>
            <w:lang w:eastAsia="ru-RU"/>
          </w:rPr>
          <w:t>пожарной безопасности</w:t>
        </w:r>
      </w:hyperlink>
      <w:r w:rsidRPr="009E67E9">
        <w:rPr>
          <w:rFonts w:ascii="Times New Roman" w:eastAsia="Times New Roman" w:hAnsi="Times New Roman" w:cs="Times New Roman"/>
          <w:sz w:val="24"/>
          <w:szCs w:val="24"/>
          <w:lang w:eastAsia="ru-RU"/>
        </w:rPr>
        <w:t>, необходимыми для применения и исполнения №123-ФЗ, следует руководствоваться </w:t>
      </w:r>
      <w:hyperlink r:id="rId24" w:history="1">
        <w:r w:rsidRPr="009E67E9">
          <w:rPr>
            <w:rStyle w:val="a3"/>
            <w:rFonts w:ascii="Times New Roman" w:eastAsia="Times New Roman" w:hAnsi="Times New Roman" w:cs="Times New Roman"/>
            <w:sz w:val="24"/>
            <w:szCs w:val="24"/>
            <w:lang w:eastAsia="ru-RU"/>
          </w:rPr>
          <w:t>СТУ</w:t>
        </w:r>
      </w:hyperlink>
      <w:r w:rsidRPr="009E67E9">
        <w:rPr>
          <w:rFonts w:ascii="Times New Roman" w:eastAsia="Times New Roman" w:hAnsi="Times New Roman" w:cs="Times New Roman"/>
          <w:sz w:val="24"/>
          <w:szCs w:val="24"/>
          <w:lang w:eastAsia="ru-RU"/>
        </w:rPr>
        <w:t>. Получается следующая иерархия нормативных документов по </w:t>
      </w:r>
      <w:hyperlink r:id="rId25" w:history="1">
        <w:r w:rsidRPr="009E67E9">
          <w:rPr>
            <w:rStyle w:val="a3"/>
            <w:rFonts w:ascii="Times New Roman" w:eastAsia="Times New Roman" w:hAnsi="Times New Roman" w:cs="Times New Roman"/>
            <w:sz w:val="24"/>
            <w:szCs w:val="24"/>
            <w:lang w:eastAsia="ru-RU"/>
          </w:rPr>
          <w:t>пожарной безопасности</w:t>
        </w:r>
      </w:hyperlink>
      <w:r w:rsidRPr="009E67E9">
        <w:rPr>
          <w:rFonts w:ascii="Times New Roman" w:eastAsia="Times New Roman" w:hAnsi="Times New Roman" w:cs="Times New Roman"/>
          <w:sz w:val="24"/>
          <w:szCs w:val="24"/>
          <w:lang w:eastAsia="ru-RU"/>
        </w:rPr>
        <w:t>: №123-ФЗ – </w:t>
      </w:r>
      <w:hyperlink r:id="rId26" w:history="1">
        <w:r w:rsidRPr="009E67E9">
          <w:rPr>
            <w:rStyle w:val="a3"/>
            <w:rFonts w:ascii="Times New Roman" w:eastAsia="Times New Roman" w:hAnsi="Times New Roman" w:cs="Times New Roman"/>
            <w:sz w:val="24"/>
            <w:szCs w:val="24"/>
            <w:lang w:eastAsia="ru-RU"/>
          </w:rPr>
          <w:t>СТУ</w:t>
        </w:r>
      </w:hyperlink>
      <w:r w:rsidRPr="009E67E9">
        <w:rPr>
          <w:rFonts w:ascii="Times New Roman" w:eastAsia="Times New Roman" w:hAnsi="Times New Roman" w:cs="Times New Roman"/>
          <w:sz w:val="24"/>
          <w:szCs w:val="24"/>
          <w:lang w:eastAsia="ru-RU"/>
        </w:rPr>
        <w:t> – нормативные документы по </w:t>
      </w:r>
      <w:hyperlink r:id="rId27" w:history="1">
        <w:r w:rsidRPr="009E67E9">
          <w:rPr>
            <w:rStyle w:val="a3"/>
            <w:rFonts w:ascii="Times New Roman" w:eastAsia="Times New Roman" w:hAnsi="Times New Roman" w:cs="Times New Roman"/>
            <w:sz w:val="24"/>
            <w:szCs w:val="24"/>
            <w:lang w:eastAsia="ru-RU"/>
          </w:rPr>
          <w:t>пожарной безопасности</w:t>
        </w:r>
      </w:hyperlink>
      <w:r w:rsidRPr="009E67E9">
        <w:rPr>
          <w:rFonts w:ascii="Times New Roman" w:eastAsia="Times New Roman" w:hAnsi="Times New Roman" w:cs="Times New Roman"/>
          <w:sz w:val="24"/>
          <w:szCs w:val="24"/>
          <w:lang w:eastAsia="ru-RU"/>
        </w:rPr>
        <w:t> необходимые для применения и исполнения №123-ФЗ.</w:t>
      </w:r>
    </w:p>
    <w:p w:rsidR="009E67E9" w:rsidRPr="009E67E9" w:rsidRDefault="009E67E9" w:rsidP="009E67E9">
      <w:pPr>
        <w:shd w:val="clear" w:color="auto" w:fill="FFFFFF"/>
        <w:spacing w:after="75" w:line="300" w:lineRule="atLeast"/>
        <w:outlineLvl w:val="3"/>
        <w:rPr>
          <w:rFonts w:ascii="Tahoma" w:eastAsia="Times New Roman" w:hAnsi="Tahoma" w:cs="Tahoma"/>
          <w:b/>
          <w:bCs/>
          <w:color w:val="08152A"/>
          <w:sz w:val="30"/>
          <w:szCs w:val="30"/>
          <w:lang w:eastAsia="ru-RU"/>
        </w:rPr>
      </w:pPr>
      <w:r w:rsidRPr="009E67E9">
        <w:rPr>
          <w:rFonts w:ascii="Tahoma" w:eastAsia="Times New Roman" w:hAnsi="Tahoma" w:cs="Tahoma"/>
          <w:b/>
          <w:bCs/>
          <w:color w:val="02B5E3"/>
          <w:sz w:val="30"/>
          <w:szCs w:val="30"/>
          <w:lang w:eastAsia="ru-RU"/>
        </w:rPr>
        <w:t>СТУ проверяются и согласовываются двумя инстанциями:</w:t>
      </w:r>
    </w:p>
    <w:p w:rsidR="009E67E9" w:rsidRPr="009E67E9" w:rsidRDefault="009E67E9" w:rsidP="009E67E9">
      <w:pPr>
        <w:numPr>
          <w:ilvl w:val="0"/>
          <w:numId w:val="3"/>
        </w:numPr>
        <w:shd w:val="clear" w:color="auto" w:fill="FFFFFF"/>
        <w:spacing w:before="100" w:beforeAutospacing="1" w:after="100" w:afterAutospacing="1" w:line="360" w:lineRule="atLeast"/>
        <w:ind w:left="0"/>
        <w:rPr>
          <w:rFonts w:ascii="Tahoma" w:eastAsia="Times New Roman" w:hAnsi="Tahoma" w:cs="Tahoma"/>
          <w:color w:val="666666"/>
          <w:sz w:val="24"/>
          <w:szCs w:val="24"/>
          <w:lang w:eastAsia="ru-RU"/>
        </w:rPr>
      </w:pPr>
      <w:r w:rsidRPr="009E67E9">
        <w:rPr>
          <w:rFonts w:ascii="Tahoma" w:eastAsia="Times New Roman" w:hAnsi="Tahoma" w:cs="Tahoma"/>
          <w:color w:val="666666"/>
          <w:sz w:val="24"/>
          <w:szCs w:val="24"/>
          <w:lang w:eastAsia="ru-RU"/>
        </w:rPr>
        <w:t>МЧС;</w:t>
      </w:r>
    </w:p>
    <w:p w:rsidR="009E67E9" w:rsidRPr="009E67E9" w:rsidRDefault="009E67E9" w:rsidP="009E67E9">
      <w:pPr>
        <w:numPr>
          <w:ilvl w:val="0"/>
          <w:numId w:val="3"/>
        </w:numPr>
        <w:shd w:val="clear" w:color="auto" w:fill="FFFFFF"/>
        <w:spacing w:before="100" w:beforeAutospacing="1" w:after="100" w:afterAutospacing="1" w:line="360" w:lineRule="atLeast"/>
        <w:ind w:left="0"/>
        <w:rPr>
          <w:rFonts w:ascii="Tahoma" w:eastAsia="Times New Roman" w:hAnsi="Tahoma" w:cs="Tahoma"/>
          <w:color w:val="666666"/>
          <w:sz w:val="24"/>
          <w:szCs w:val="24"/>
          <w:lang w:eastAsia="ru-RU"/>
        </w:rPr>
      </w:pPr>
      <w:r w:rsidRPr="009E67E9">
        <w:rPr>
          <w:rFonts w:ascii="Tahoma" w:eastAsia="Times New Roman" w:hAnsi="Tahoma" w:cs="Tahoma"/>
          <w:color w:val="666666"/>
          <w:sz w:val="24"/>
          <w:szCs w:val="24"/>
          <w:lang w:eastAsia="ru-RU"/>
        </w:rPr>
        <w:t>Минстрой России или Комитет по ценовой политике города Москвы (для объектов г. Москва).</w:t>
      </w:r>
    </w:p>
    <w:p w:rsidR="009E67E9" w:rsidRPr="009E67E9" w:rsidRDefault="009E67E9" w:rsidP="009E67E9">
      <w:pPr>
        <w:shd w:val="clear" w:color="auto" w:fill="FFFFFF"/>
        <w:spacing w:after="300" w:line="240" w:lineRule="auto"/>
        <w:rPr>
          <w:rFonts w:ascii="Tahoma" w:eastAsia="Times New Roman" w:hAnsi="Tahoma" w:cs="Tahoma"/>
          <w:color w:val="666666"/>
          <w:sz w:val="24"/>
          <w:szCs w:val="24"/>
          <w:lang w:eastAsia="ru-RU"/>
        </w:rPr>
      </w:pPr>
      <w:hyperlink r:id="rId28" w:history="1">
        <w:r w:rsidRPr="009E67E9">
          <w:rPr>
            <w:rFonts w:ascii="Tahoma" w:eastAsia="Times New Roman" w:hAnsi="Tahoma" w:cs="Tahoma"/>
            <w:color w:val="86AF49"/>
            <w:sz w:val="24"/>
            <w:szCs w:val="24"/>
            <w:u w:val="single"/>
            <w:lang w:eastAsia="ru-RU"/>
          </w:rPr>
          <w:t>СТУ</w:t>
        </w:r>
      </w:hyperlink>
      <w:r w:rsidRPr="009E67E9">
        <w:rPr>
          <w:rFonts w:ascii="Tahoma" w:eastAsia="Times New Roman" w:hAnsi="Tahoma" w:cs="Tahoma"/>
          <w:color w:val="666666"/>
          <w:sz w:val="24"/>
          <w:szCs w:val="24"/>
          <w:lang w:eastAsia="ru-RU"/>
        </w:rPr>
        <w:t> является главным нормативным документом по </w:t>
      </w:r>
      <w:hyperlink r:id="rId29" w:history="1">
        <w:r w:rsidRPr="009E67E9">
          <w:rPr>
            <w:rFonts w:ascii="Tahoma" w:eastAsia="Times New Roman" w:hAnsi="Tahoma" w:cs="Tahoma"/>
            <w:color w:val="86AF49"/>
            <w:sz w:val="24"/>
            <w:szCs w:val="24"/>
            <w:u w:val="single"/>
            <w:lang w:eastAsia="ru-RU"/>
          </w:rPr>
          <w:t>пожарной безопасности</w:t>
        </w:r>
      </w:hyperlink>
      <w:r w:rsidRPr="009E67E9">
        <w:rPr>
          <w:rFonts w:ascii="Tahoma" w:eastAsia="Times New Roman" w:hAnsi="Tahoma" w:cs="Tahoma"/>
          <w:color w:val="666666"/>
          <w:sz w:val="24"/>
          <w:szCs w:val="24"/>
          <w:lang w:eastAsia="ru-RU"/>
        </w:rPr>
        <w:t> после Федерального закона от 22 июля 2008 года №123-ФЗ «Технический регламент о требованиях пожарной безопасности» (далее — №123-ФЗ). При противоречии между требованиями </w:t>
      </w:r>
      <w:hyperlink r:id="rId30" w:history="1">
        <w:r w:rsidRPr="009E67E9">
          <w:rPr>
            <w:rFonts w:ascii="Tahoma" w:eastAsia="Times New Roman" w:hAnsi="Tahoma" w:cs="Tahoma"/>
            <w:color w:val="86AF49"/>
            <w:sz w:val="24"/>
            <w:szCs w:val="24"/>
            <w:u w:val="single"/>
            <w:lang w:eastAsia="ru-RU"/>
          </w:rPr>
          <w:t>СТУ</w:t>
        </w:r>
      </w:hyperlink>
      <w:r w:rsidRPr="009E67E9">
        <w:rPr>
          <w:rFonts w:ascii="Tahoma" w:eastAsia="Times New Roman" w:hAnsi="Tahoma" w:cs="Tahoma"/>
          <w:color w:val="666666"/>
          <w:sz w:val="24"/>
          <w:szCs w:val="24"/>
          <w:lang w:eastAsia="ru-RU"/>
        </w:rPr>
        <w:t> и действующими нормативными документами по </w:t>
      </w:r>
      <w:hyperlink r:id="rId31" w:history="1">
        <w:r w:rsidRPr="009E67E9">
          <w:rPr>
            <w:rFonts w:ascii="Tahoma" w:eastAsia="Times New Roman" w:hAnsi="Tahoma" w:cs="Tahoma"/>
            <w:color w:val="86AF49"/>
            <w:sz w:val="24"/>
            <w:szCs w:val="24"/>
            <w:u w:val="single"/>
            <w:lang w:eastAsia="ru-RU"/>
          </w:rPr>
          <w:t>пожарной безопасности</w:t>
        </w:r>
      </w:hyperlink>
      <w:r w:rsidRPr="009E67E9">
        <w:rPr>
          <w:rFonts w:ascii="Tahoma" w:eastAsia="Times New Roman" w:hAnsi="Tahoma" w:cs="Tahoma"/>
          <w:color w:val="666666"/>
          <w:sz w:val="24"/>
          <w:szCs w:val="24"/>
          <w:lang w:eastAsia="ru-RU"/>
        </w:rPr>
        <w:t>, необходимыми для применения и исполнения №123-ФЗ, следует руководствоваться </w:t>
      </w:r>
      <w:hyperlink r:id="rId32" w:history="1">
        <w:r w:rsidRPr="009E67E9">
          <w:rPr>
            <w:rFonts w:ascii="Tahoma" w:eastAsia="Times New Roman" w:hAnsi="Tahoma" w:cs="Tahoma"/>
            <w:color w:val="86AF49"/>
            <w:sz w:val="24"/>
            <w:szCs w:val="24"/>
            <w:u w:val="single"/>
            <w:lang w:eastAsia="ru-RU"/>
          </w:rPr>
          <w:t>СТУ</w:t>
        </w:r>
      </w:hyperlink>
      <w:r w:rsidRPr="009E67E9">
        <w:rPr>
          <w:rFonts w:ascii="Tahoma" w:eastAsia="Times New Roman" w:hAnsi="Tahoma" w:cs="Tahoma"/>
          <w:color w:val="666666"/>
          <w:sz w:val="24"/>
          <w:szCs w:val="24"/>
          <w:lang w:eastAsia="ru-RU"/>
        </w:rPr>
        <w:t>. Получается следующая иерархия нормативных документов по </w:t>
      </w:r>
      <w:hyperlink r:id="rId33" w:history="1">
        <w:r w:rsidRPr="009E67E9">
          <w:rPr>
            <w:rFonts w:ascii="Tahoma" w:eastAsia="Times New Roman" w:hAnsi="Tahoma" w:cs="Tahoma"/>
            <w:color w:val="86AF49"/>
            <w:sz w:val="24"/>
            <w:szCs w:val="24"/>
            <w:u w:val="single"/>
            <w:lang w:eastAsia="ru-RU"/>
          </w:rPr>
          <w:t>пожарной безопасности</w:t>
        </w:r>
      </w:hyperlink>
      <w:r w:rsidRPr="009E67E9">
        <w:rPr>
          <w:rFonts w:ascii="Tahoma" w:eastAsia="Times New Roman" w:hAnsi="Tahoma" w:cs="Tahoma"/>
          <w:color w:val="666666"/>
          <w:sz w:val="24"/>
          <w:szCs w:val="24"/>
          <w:lang w:eastAsia="ru-RU"/>
        </w:rPr>
        <w:t>: №123-ФЗ – </w:t>
      </w:r>
      <w:hyperlink r:id="rId34" w:history="1">
        <w:r w:rsidRPr="009E67E9">
          <w:rPr>
            <w:rFonts w:ascii="Tahoma" w:eastAsia="Times New Roman" w:hAnsi="Tahoma" w:cs="Tahoma"/>
            <w:color w:val="86AF49"/>
            <w:sz w:val="24"/>
            <w:szCs w:val="24"/>
            <w:u w:val="single"/>
            <w:lang w:eastAsia="ru-RU"/>
          </w:rPr>
          <w:t>СТУ</w:t>
        </w:r>
      </w:hyperlink>
      <w:r w:rsidRPr="009E67E9">
        <w:rPr>
          <w:rFonts w:ascii="Tahoma" w:eastAsia="Times New Roman" w:hAnsi="Tahoma" w:cs="Tahoma"/>
          <w:color w:val="666666"/>
          <w:sz w:val="24"/>
          <w:szCs w:val="24"/>
          <w:lang w:eastAsia="ru-RU"/>
        </w:rPr>
        <w:t> – нормативные документы по </w:t>
      </w:r>
      <w:hyperlink r:id="rId35" w:history="1">
        <w:r w:rsidRPr="009E67E9">
          <w:rPr>
            <w:rFonts w:ascii="Tahoma" w:eastAsia="Times New Roman" w:hAnsi="Tahoma" w:cs="Tahoma"/>
            <w:color w:val="86AF49"/>
            <w:sz w:val="24"/>
            <w:szCs w:val="24"/>
            <w:u w:val="single"/>
            <w:lang w:eastAsia="ru-RU"/>
          </w:rPr>
          <w:t>пожарной безопасности</w:t>
        </w:r>
      </w:hyperlink>
      <w:r w:rsidRPr="009E67E9">
        <w:rPr>
          <w:rFonts w:ascii="Tahoma" w:eastAsia="Times New Roman" w:hAnsi="Tahoma" w:cs="Tahoma"/>
          <w:color w:val="666666"/>
          <w:sz w:val="24"/>
          <w:szCs w:val="24"/>
          <w:lang w:eastAsia="ru-RU"/>
        </w:rPr>
        <w:t> необходимые для применения и исполнения №123-ФЗ.</w:t>
      </w:r>
    </w:p>
    <w:p w:rsidR="00E5084E" w:rsidRPr="00E5084E" w:rsidRDefault="00E5084E" w:rsidP="00E5084E">
      <w:pPr>
        <w:spacing w:after="300" w:line="240" w:lineRule="auto"/>
        <w:rPr>
          <w:rFonts w:ascii="Times New Roman" w:eastAsia="Times New Roman" w:hAnsi="Times New Roman" w:cs="Times New Roman"/>
          <w:sz w:val="24"/>
          <w:szCs w:val="24"/>
          <w:lang w:eastAsia="ru-RU"/>
        </w:rPr>
      </w:pPr>
      <w:r w:rsidRPr="00E5084E">
        <w:rPr>
          <w:rFonts w:ascii="Times New Roman" w:eastAsia="Times New Roman" w:hAnsi="Times New Roman" w:cs="Times New Roman"/>
          <w:b/>
          <w:bCs/>
          <w:sz w:val="24"/>
          <w:szCs w:val="24"/>
          <w:lang w:eastAsia="ru-RU"/>
        </w:rPr>
        <w:t>3 июня 2019 Опубликовано </w:t>
      </w:r>
      <w:hyperlink r:id="rId36" w:history="1">
        <w:proofErr w:type="spellStart"/>
        <w:r w:rsidRPr="00E5084E">
          <w:rPr>
            <w:rStyle w:val="a3"/>
            <w:rFonts w:ascii="Times New Roman" w:eastAsia="Times New Roman" w:hAnsi="Times New Roman" w:cs="Times New Roman"/>
            <w:b/>
            <w:bCs/>
            <w:sz w:val="24"/>
            <w:szCs w:val="24"/>
            <w:lang w:eastAsia="ru-RU"/>
          </w:rPr>
          <w:t>strobez</w:t>
        </w:r>
        <w:proofErr w:type="spellEnd"/>
      </w:hyperlink>
      <w:r w:rsidRPr="00E5084E">
        <w:rPr>
          <w:rFonts w:ascii="Times New Roman" w:eastAsia="Times New Roman" w:hAnsi="Times New Roman" w:cs="Times New Roman"/>
          <w:b/>
          <w:bCs/>
          <w:sz w:val="24"/>
          <w:szCs w:val="24"/>
          <w:lang w:eastAsia="ru-RU"/>
        </w:rPr>
        <w:t>  </w:t>
      </w:r>
      <w:hyperlink r:id="rId37" w:history="1">
        <w:r w:rsidRPr="00E5084E">
          <w:rPr>
            <w:rStyle w:val="a3"/>
            <w:rFonts w:ascii="Times New Roman" w:eastAsia="Times New Roman" w:hAnsi="Times New Roman" w:cs="Times New Roman"/>
            <w:b/>
            <w:bCs/>
            <w:sz w:val="24"/>
            <w:szCs w:val="24"/>
            <w:lang w:eastAsia="ru-RU"/>
          </w:rPr>
          <w:t>Полезная информация</w:t>
        </w:r>
      </w:hyperlink>
    </w:p>
    <w:p w:rsidR="00E5084E" w:rsidRPr="00E5084E" w:rsidRDefault="00E5084E" w:rsidP="00E5084E">
      <w:pPr>
        <w:spacing w:after="300" w:line="240" w:lineRule="auto"/>
        <w:rPr>
          <w:rFonts w:ascii="Times New Roman" w:eastAsia="Times New Roman" w:hAnsi="Times New Roman" w:cs="Times New Roman"/>
          <w:sz w:val="24"/>
          <w:szCs w:val="24"/>
          <w:lang w:eastAsia="ru-RU"/>
        </w:rPr>
      </w:pPr>
      <w:r w:rsidRPr="00E5084E">
        <w:rPr>
          <w:rFonts w:ascii="Times New Roman" w:eastAsia="Times New Roman" w:hAnsi="Times New Roman" w:cs="Times New Roman"/>
          <w:sz w:val="24"/>
          <w:szCs w:val="24"/>
          <w:lang w:eastAsia="ru-RU"/>
        </w:rPr>
        <w:t xml:space="preserve">Согласно </w:t>
      </w:r>
      <w:proofErr w:type="gramStart"/>
      <w:r w:rsidRPr="00E5084E">
        <w:rPr>
          <w:rFonts w:ascii="Times New Roman" w:eastAsia="Times New Roman" w:hAnsi="Times New Roman" w:cs="Times New Roman"/>
          <w:sz w:val="24"/>
          <w:szCs w:val="24"/>
          <w:lang w:eastAsia="ru-RU"/>
        </w:rPr>
        <w:t>интернет-словарю</w:t>
      </w:r>
      <w:proofErr w:type="gramEnd"/>
      <w:r w:rsidRPr="00E5084E">
        <w:rPr>
          <w:rFonts w:ascii="Times New Roman" w:eastAsia="Times New Roman" w:hAnsi="Times New Roman" w:cs="Times New Roman"/>
          <w:sz w:val="24"/>
          <w:szCs w:val="24"/>
          <w:lang w:eastAsia="ru-RU"/>
        </w:rPr>
        <w:t xml:space="preserve"> Википедия: Специальные технические условия (далее СТУ) — технические нормы, разработанные для конкретного объекта капитального строительства, и содержащие дополнительные к установленным или отсутствующие технические требования в области безопасности, отражающие особенности инженерных изысканий, проектирования, строительства, эксплуатации, а также демонтажа (сноса) объекта. Данный документ также необходим в тех случаях, когда в ходе проектирования невозможно соблюсти выполнение действующих нормативных требований (http://ru.wikipedia.org/wiki/Специальные_технические_условия).</w:t>
      </w:r>
    </w:p>
    <w:p w:rsidR="00E5084E" w:rsidRPr="00E5084E" w:rsidRDefault="00E5084E" w:rsidP="00E5084E">
      <w:pPr>
        <w:spacing w:after="300" w:line="240" w:lineRule="auto"/>
        <w:rPr>
          <w:rFonts w:ascii="Times New Roman" w:eastAsia="Times New Roman" w:hAnsi="Times New Roman" w:cs="Times New Roman"/>
          <w:b/>
          <w:bCs/>
          <w:sz w:val="24"/>
          <w:szCs w:val="24"/>
          <w:lang w:eastAsia="ru-RU"/>
        </w:rPr>
      </w:pPr>
      <w:r w:rsidRPr="00E5084E">
        <w:rPr>
          <w:rFonts w:ascii="Times New Roman" w:eastAsia="Times New Roman" w:hAnsi="Times New Roman" w:cs="Times New Roman"/>
          <w:b/>
          <w:bCs/>
          <w:sz w:val="24"/>
          <w:szCs w:val="24"/>
          <w:lang w:eastAsia="ru-RU"/>
        </w:rPr>
        <w:t>Различают несколько видов специальных технических условий:</w:t>
      </w:r>
    </w:p>
    <w:p w:rsidR="00E5084E" w:rsidRPr="00E5084E" w:rsidRDefault="00E5084E" w:rsidP="00E5084E">
      <w:pPr>
        <w:numPr>
          <w:ilvl w:val="0"/>
          <w:numId w:val="4"/>
        </w:numPr>
        <w:spacing w:after="300" w:line="240" w:lineRule="auto"/>
        <w:rPr>
          <w:rFonts w:ascii="Times New Roman" w:eastAsia="Times New Roman" w:hAnsi="Times New Roman" w:cs="Times New Roman"/>
          <w:sz w:val="24"/>
          <w:szCs w:val="24"/>
          <w:lang w:eastAsia="ru-RU"/>
        </w:rPr>
      </w:pPr>
      <w:r w:rsidRPr="00E5084E">
        <w:rPr>
          <w:rFonts w:ascii="Times New Roman" w:eastAsia="Times New Roman" w:hAnsi="Times New Roman" w:cs="Times New Roman"/>
          <w:sz w:val="24"/>
          <w:szCs w:val="24"/>
          <w:lang w:eastAsia="ru-RU"/>
        </w:rPr>
        <w:t>нормы, содержащие технические требования на проектирование, строительство и эксплуатацию особо опасных, технически сложных и уникальных объектов, объектов культурного наследия, а также объектов, для проектирования которых недостаточно требований по надежности и безопасности, установленных нормативными техническими документами;</w:t>
      </w:r>
    </w:p>
    <w:p w:rsidR="00E5084E" w:rsidRPr="00E5084E" w:rsidRDefault="00E5084E" w:rsidP="00E5084E">
      <w:pPr>
        <w:numPr>
          <w:ilvl w:val="0"/>
          <w:numId w:val="4"/>
        </w:numPr>
        <w:spacing w:after="300" w:line="240" w:lineRule="auto"/>
        <w:rPr>
          <w:rFonts w:ascii="Times New Roman" w:eastAsia="Times New Roman" w:hAnsi="Times New Roman" w:cs="Times New Roman"/>
          <w:sz w:val="24"/>
          <w:szCs w:val="24"/>
          <w:lang w:eastAsia="ru-RU"/>
        </w:rPr>
      </w:pPr>
      <w:r w:rsidRPr="00E5084E">
        <w:rPr>
          <w:rFonts w:ascii="Times New Roman" w:eastAsia="Times New Roman" w:hAnsi="Times New Roman" w:cs="Times New Roman"/>
          <w:sz w:val="24"/>
          <w:szCs w:val="24"/>
          <w:lang w:eastAsia="ru-RU"/>
        </w:rPr>
        <w:t>нормы, содержащие технические требования по обеспечению сейсмической безопасности при проектировании, строительстве и эксплуатации объектов на площадках сейсмичностью более 9 баллов для всех видов объектов;</w:t>
      </w:r>
    </w:p>
    <w:p w:rsidR="00E5084E" w:rsidRPr="00E5084E" w:rsidRDefault="00E5084E" w:rsidP="00E5084E">
      <w:pPr>
        <w:numPr>
          <w:ilvl w:val="0"/>
          <w:numId w:val="4"/>
        </w:numPr>
        <w:spacing w:after="300" w:line="240" w:lineRule="auto"/>
        <w:rPr>
          <w:rFonts w:ascii="Times New Roman" w:eastAsia="Times New Roman" w:hAnsi="Times New Roman" w:cs="Times New Roman"/>
          <w:sz w:val="24"/>
          <w:szCs w:val="24"/>
          <w:lang w:eastAsia="ru-RU"/>
        </w:rPr>
      </w:pPr>
      <w:r w:rsidRPr="00E5084E">
        <w:rPr>
          <w:rFonts w:ascii="Times New Roman" w:eastAsia="Times New Roman" w:hAnsi="Times New Roman" w:cs="Times New Roman"/>
          <w:sz w:val="24"/>
          <w:szCs w:val="24"/>
          <w:lang w:eastAsia="ru-RU"/>
        </w:rPr>
        <w:lastRenderedPageBreak/>
        <w:t>нормы, содержащие технические требования на проектирование и строительство объектов в части обеспечения </w:t>
      </w:r>
      <w:hyperlink r:id="rId38" w:history="1">
        <w:r w:rsidRPr="00E5084E">
          <w:rPr>
            <w:rStyle w:val="a3"/>
            <w:rFonts w:ascii="Times New Roman" w:eastAsia="Times New Roman" w:hAnsi="Times New Roman" w:cs="Times New Roman"/>
            <w:sz w:val="24"/>
            <w:szCs w:val="24"/>
            <w:lang w:eastAsia="ru-RU"/>
          </w:rPr>
          <w:t xml:space="preserve">пожарной </w:t>
        </w:r>
        <w:proofErr w:type="spellStart"/>
        <w:r w:rsidRPr="00E5084E">
          <w:rPr>
            <w:rStyle w:val="a3"/>
            <w:rFonts w:ascii="Times New Roman" w:eastAsia="Times New Roman" w:hAnsi="Times New Roman" w:cs="Times New Roman"/>
            <w:sz w:val="24"/>
            <w:szCs w:val="24"/>
            <w:lang w:eastAsia="ru-RU"/>
          </w:rPr>
          <w:t>безопасности</w:t>
        </w:r>
      </w:hyperlink>
      <w:r w:rsidRPr="00E5084E">
        <w:rPr>
          <w:rFonts w:ascii="Times New Roman" w:eastAsia="Times New Roman" w:hAnsi="Times New Roman" w:cs="Times New Roman"/>
          <w:sz w:val="24"/>
          <w:szCs w:val="24"/>
          <w:lang w:eastAsia="ru-RU"/>
        </w:rPr>
        <w:t>.Остановимся</w:t>
      </w:r>
      <w:proofErr w:type="spellEnd"/>
      <w:r w:rsidRPr="00E5084E">
        <w:rPr>
          <w:rFonts w:ascii="Times New Roman" w:eastAsia="Times New Roman" w:hAnsi="Times New Roman" w:cs="Times New Roman"/>
          <w:sz w:val="24"/>
          <w:szCs w:val="24"/>
          <w:lang w:eastAsia="ru-RU"/>
        </w:rPr>
        <w:t xml:space="preserve"> подробнее на последнем.</w:t>
      </w:r>
    </w:p>
    <w:p w:rsidR="00E5084E" w:rsidRPr="00E5084E" w:rsidRDefault="00E5084E" w:rsidP="00E5084E">
      <w:pPr>
        <w:spacing w:after="300" w:line="240" w:lineRule="auto"/>
        <w:rPr>
          <w:rFonts w:ascii="Times New Roman" w:eastAsia="Times New Roman" w:hAnsi="Times New Roman" w:cs="Times New Roman"/>
          <w:b/>
          <w:bCs/>
          <w:sz w:val="24"/>
          <w:szCs w:val="24"/>
          <w:lang w:eastAsia="ru-RU"/>
        </w:rPr>
      </w:pPr>
      <w:r w:rsidRPr="00E5084E">
        <w:rPr>
          <w:rFonts w:ascii="Times New Roman" w:eastAsia="Times New Roman" w:hAnsi="Times New Roman" w:cs="Times New Roman"/>
          <w:b/>
          <w:bCs/>
          <w:sz w:val="24"/>
          <w:szCs w:val="24"/>
          <w:lang w:eastAsia="ru-RU"/>
        </w:rPr>
        <w:t>Разработка СТУ и порядок их согласования</w:t>
      </w:r>
    </w:p>
    <w:p w:rsidR="00E5084E" w:rsidRPr="00E5084E" w:rsidRDefault="00E5084E" w:rsidP="00E5084E">
      <w:pPr>
        <w:spacing w:after="300" w:line="240" w:lineRule="auto"/>
        <w:rPr>
          <w:rFonts w:ascii="Times New Roman" w:eastAsia="Times New Roman" w:hAnsi="Times New Roman" w:cs="Times New Roman"/>
          <w:sz w:val="24"/>
          <w:szCs w:val="24"/>
          <w:lang w:eastAsia="ru-RU"/>
        </w:rPr>
      </w:pPr>
      <w:r w:rsidRPr="00E5084E">
        <w:rPr>
          <w:rFonts w:ascii="Times New Roman" w:eastAsia="Times New Roman" w:hAnsi="Times New Roman" w:cs="Times New Roman"/>
          <w:sz w:val="24"/>
          <w:szCs w:val="24"/>
          <w:lang w:eastAsia="ru-RU"/>
        </w:rPr>
        <w:t>Основанием для </w:t>
      </w:r>
      <w:hyperlink r:id="rId39" w:history="1">
        <w:r w:rsidRPr="00E5084E">
          <w:rPr>
            <w:rStyle w:val="a3"/>
            <w:rFonts w:ascii="Times New Roman" w:eastAsia="Times New Roman" w:hAnsi="Times New Roman" w:cs="Times New Roman"/>
            <w:sz w:val="24"/>
            <w:szCs w:val="24"/>
            <w:lang w:eastAsia="ru-RU"/>
          </w:rPr>
          <w:t>разработки СТУ</w:t>
        </w:r>
      </w:hyperlink>
      <w:r w:rsidRPr="00E5084E">
        <w:rPr>
          <w:rFonts w:ascii="Times New Roman" w:eastAsia="Times New Roman" w:hAnsi="Times New Roman" w:cs="Times New Roman"/>
          <w:sz w:val="24"/>
          <w:szCs w:val="24"/>
          <w:lang w:eastAsia="ru-RU"/>
        </w:rPr>
        <w:t> является отсутствие норм проектирования для объектов, имеющих особые параметры, т.е. уникальных объектов. На практике же порядок разработки и согласования СТУ позволяет, найдя хотя бы одно формальное основание (отсутствие норм), рассмотреть и обосновать в СТУ ряд отступлений проекта от действующих нормативных требований. При этом сами по себе отступления от требований норм не могут выступать в качестве оснований для разработки документа. Такой подход позволяет генеральному проектировщику или инвестору наиболее эффективно использовать СТУ, как документ способный урегулировать несоответствия проекта существующим требованиям в области </w:t>
      </w:r>
      <w:hyperlink r:id="rId40" w:history="1">
        <w:r w:rsidRPr="00E5084E">
          <w:rPr>
            <w:rStyle w:val="a3"/>
            <w:rFonts w:ascii="Times New Roman" w:eastAsia="Times New Roman" w:hAnsi="Times New Roman" w:cs="Times New Roman"/>
            <w:sz w:val="24"/>
            <w:szCs w:val="24"/>
            <w:lang w:eastAsia="ru-RU"/>
          </w:rPr>
          <w:t>пожарной безопасности</w:t>
        </w:r>
      </w:hyperlink>
      <w:r w:rsidRPr="00E5084E">
        <w:rPr>
          <w:rFonts w:ascii="Times New Roman" w:eastAsia="Times New Roman" w:hAnsi="Times New Roman" w:cs="Times New Roman"/>
          <w:sz w:val="24"/>
          <w:szCs w:val="24"/>
          <w:lang w:eastAsia="ru-RU"/>
        </w:rPr>
        <w:t>, и при этом сохранить возможность применения проектных решений, важных инвестору с экономической и технической точки зрения.</w:t>
      </w:r>
    </w:p>
    <w:p w:rsidR="00E5084E" w:rsidRPr="00E5084E" w:rsidRDefault="00E5084E" w:rsidP="00E5084E">
      <w:pPr>
        <w:spacing w:after="300" w:line="240" w:lineRule="auto"/>
        <w:rPr>
          <w:rFonts w:ascii="Times New Roman" w:eastAsia="Times New Roman" w:hAnsi="Times New Roman" w:cs="Times New Roman"/>
          <w:sz w:val="24"/>
          <w:szCs w:val="24"/>
          <w:lang w:eastAsia="ru-RU"/>
        </w:rPr>
      </w:pPr>
      <w:r w:rsidRPr="00E5084E">
        <w:rPr>
          <w:rFonts w:ascii="Times New Roman" w:eastAsia="Times New Roman" w:hAnsi="Times New Roman" w:cs="Times New Roman"/>
          <w:sz w:val="24"/>
          <w:szCs w:val="24"/>
          <w:lang w:eastAsia="ru-RU"/>
        </w:rPr>
        <w:t>В процессе </w:t>
      </w:r>
      <w:hyperlink r:id="rId41" w:history="1">
        <w:r w:rsidRPr="00E5084E">
          <w:rPr>
            <w:rStyle w:val="a3"/>
            <w:rFonts w:ascii="Times New Roman" w:eastAsia="Times New Roman" w:hAnsi="Times New Roman" w:cs="Times New Roman"/>
            <w:sz w:val="24"/>
            <w:szCs w:val="24"/>
            <w:lang w:eastAsia="ru-RU"/>
          </w:rPr>
          <w:t>разработки СТУ</w:t>
        </w:r>
      </w:hyperlink>
      <w:r w:rsidRPr="00E5084E">
        <w:rPr>
          <w:rFonts w:ascii="Times New Roman" w:eastAsia="Times New Roman" w:hAnsi="Times New Roman" w:cs="Times New Roman"/>
          <w:sz w:val="24"/>
          <w:szCs w:val="24"/>
          <w:lang w:eastAsia="ru-RU"/>
        </w:rPr>
        <w:t> устанавливаются четкие требования для объекта, что даёт возможность существенно упростить подготовку </w:t>
      </w:r>
      <w:hyperlink r:id="rId42" w:history="1">
        <w:r w:rsidRPr="00E5084E">
          <w:rPr>
            <w:rStyle w:val="a3"/>
            <w:rFonts w:ascii="Times New Roman" w:eastAsia="Times New Roman" w:hAnsi="Times New Roman" w:cs="Times New Roman"/>
            <w:sz w:val="24"/>
            <w:szCs w:val="24"/>
            <w:lang w:eastAsia="ru-RU"/>
          </w:rPr>
          <w:t>проектной документации</w:t>
        </w:r>
      </w:hyperlink>
      <w:r w:rsidRPr="00E5084E">
        <w:rPr>
          <w:rFonts w:ascii="Times New Roman" w:eastAsia="Times New Roman" w:hAnsi="Times New Roman" w:cs="Times New Roman"/>
          <w:sz w:val="24"/>
          <w:szCs w:val="24"/>
          <w:lang w:eastAsia="ru-RU"/>
        </w:rPr>
        <w:t> и её последующее прохождение процедуры государственной (негосударственной) экспертизы.</w:t>
      </w:r>
    </w:p>
    <w:p w:rsidR="00E5084E" w:rsidRPr="00E5084E" w:rsidRDefault="00E5084E" w:rsidP="00E5084E">
      <w:pPr>
        <w:spacing w:after="300" w:line="240" w:lineRule="auto"/>
        <w:rPr>
          <w:rFonts w:ascii="Times New Roman" w:eastAsia="Times New Roman" w:hAnsi="Times New Roman" w:cs="Times New Roman"/>
          <w:b/>
          <w:bCs/>
          <w:sz w:val="24"/>
          <w:szCs w:val="24"/>
          <w:lang w:eastAsia="ru-RU"/>
        </w:rPr>
      </w:pPr>
      <w:r w:rsidRPr="00E5084E">
        <w:rPr>
          <w:rFonts w:ascii="Times New Roman" w:eastAsia="Times New Roman" w:hAnsi="Times New Roman" w:cs="Times New Roman"/>
          <w:b/>
          <w:bCs/>
          <w:sz w:val="24"/>
          <w:szCs w:val="24"/>
          <w:lang w:eastAsia="ru-RU"/>
        </w:rPr>
        <w:t>СТУ также позволяют:</w:t>
      </w:r>
    </w:p>
    <w:p w:rsidR="00E5084E" w:rsidRPr="00E5084E" w:rsidRDefault="00E5084E" w:rsidP="00E5084E">
      <w:pPr>
        <w:numPr>
          <w:ilvl w:val="0"/>
          <w:numId w:val="5"/>
        </w:numPr>
        <w:spacing w:after="300" w:line="240" w:lineRule="auto"/>
        <w:rPr>
          <w:rFonts w:ascii="Times New Roman" w:eastAsia="Times New Roman" w:hAnsi="Times New Roman" w:cs="Times New Roman"/>
          <w:sz w:val="24"/>
          <w:szCs w:val="24"/>
          <w:lang w:eastAsia="ru-RU"/>
        </w:rPr>
      </w:pPr>
      <w:r w:rsidRPr="00E5084E">
        <w:rPr>
          <w:rFonts w:ascii="Times New Roman" w:eastAsia="Times New Roman" w:hAnsi="Times New Roman" w:cs="Times New Roman"/>
          <w:sz w:val="24"/>
          <w:szCs w:val="24"/>
          <w:lang w:eastAsia="ru-RU"/>
        </w:rPr>
        <w:t>урегулировать спорные вопросы, связанные с противоречиями в действующих нормативных документах;</w:t>
      </w:r>
    </w:p>
    <w:p w:rsidR="00E5084E" w:rsidRPr="00E5084E" w:rsidRDefault="00E5084E" w:rsidP="00E5084E">
      <w:pPr>
        <w:numPr>
          <w:ilvl w:val="0"/>
          <w:numId w:val="5"/>
        </w:numPr>
        <w:spacing w:after="300" w:line="240" w:lineRule="auto"/>
        <w:rPr>
          <w:rFonts w:ascii="Times New Roman" w:eastAsia="Times New Roman" w:hAnsi="Times New Roman" w:cs="Times New Roman"/>
          <w:sz w:val="24"/>
          <w:szCs w:val="24"/>
          <w:lang w:eastAsia="ru-RU"/>
        </w:rPr>
      </w:pPr>
      <w:r w:rsidRPr="00E5084E">
        <w:rPr>
          <w:rFonts w:ascii="Times New Roman" w:eastAsia="Times New Roman" w:hAnsi="Times New Roman" w:cs="Times New Roman"/>
          <w:sz w:val="24"/>
          <w:szCs w:val="24"/>
          <w:lang w:eastAsia="ru-RU"/>
        </w:rPr>
        <w:t>использовать наиболее эффективные проектные решения;</w:t>
      </w:r>
    </w:p>
    <w:p w:rsidR="00E5084E" w:rsidRPr="00E5084E" w:rsidRDefault="00E5084E" w:rsidP="00E5084E">
      <w:pPr>
        <w:numPr>
          <w:ilvl w:val="0"/>
          <w:numId w:val="5"/>
        </w:numPr>
        <w:spacing w:after="300" w:line="240" w:lineRule="auto"/>
        <w:rPr>
          <w:rFonts w:ascii="Times New Roman" w:eastAsia="Times New Roman" w:hAnsi="Times New Roman" w:cs="Times New Roman"/>
          <w:sz w:val="24"/>
          <w:szCs w:val="24"/>
          <w:lang w:eastAsia="ru-RU"/>
        </w:rPr>
      </w:pPr>
      <w:r w:rsidRPr="00E5084E">
        <w:rPr>
          <w:rFonts w:ascii="Times New Roman" w:eastAsia="Times New Roman" w:hAnsi="Times New Roman" w:cs="Times New Roman"/>
          <w:sz w:val="24"/>
          <w:szCs w:val="24"/>
          <w:lang w:eastAsia="ru-RU"/>
        </w:rPr>
        <w:t>определить наиболее оптимальный перечень компенсирующих противопожарных мероприятий.</w:t>
      </w:r>
    </w:p>
    <w:p w:rsidR="00E5084E" w:rsidRPr="00E5084E" w:rsidRDefault="00E5084E" w:rsidP="00E5084E">
      <w:pPr>
        <w:spacing w:after="300" w:line="240" w:lineRule="auto"/>
        <w:rPr>
          <w:rFonts w:ascii="Times New Roman" w:eastAsia="Times New Roman" w:hAnsi="Times New Roman" w:cs="Times New Roman"/>
          <w:sz w:val="24"/>
          <w:szCs w:val="24"/>
          <w:lang w:eastAsia="ru-RU"/>
        </w:rPr>
      </w:pPr>
      <w:r w:rsidRPr="00E5084E">
        <w:rPr>
          <w:rFonts w:ascii="Times New Roman" w:eastAsia="Times New Roman" w:hAnsi="Times New Roman" w:cs="Times New Roman"/>
          <w:sz w:val="24"/>
          <w:szCs w:val="24"/>
          <w:lang w:eastAsia="ru-RU"/>
        </w:rPr>
        <w:t>После разработки производится согласование специальных технических условий последовательно с МЧС России и с Минстроем России.</w:t>
      </w:r>
    </w:p>
    <w:p w:rsidR="00E5084E" w:rsidRPr="00E5084E" w:rsidRDefault="00E5084E" w:rsidP="00E5084E">
      <w:pPr>
        <w:spacing w:after="300" w:line="240" w:lineRule="auto"/>
        <w:rPr>
          <w:rFonts w:ascii="Times New Roman" w:eastAsia="Times New Roman" w:hAnsi="Times New Roman" w:cs="Times New Roman"/>
          <w:sz w:val="24"/>
          <w:szCs w:val="24"/>
          <w:lang w:eastAsia="ru-RU"/>
        </w:rPr>
      </w:pPr>
      <w:r w:rsidRPr="00E5084E">
        <w:rPr>
          <w:rFonts w:ascii="Times New Roman" w:eastAsia="Times New Roman" w:hAnsi="Times New Roman" w:cs="Times New Roman"/>
          <w:sz w:val="24"/>
          <w:szCs w:val="24"/>
          <w:lang w:eastAsia="ru-RU"/>
        </w:rPr>
        <w:t>Желательным условием является параллельное выполнение </w:t>
      </w:r>
      <w:hyperlink r:id="rId43" w:history="1">
        <w:r w:rsidRPr="00E5084E">
          <w:rPr>
            <w:rStyle w:val="a3"/>
            <w:rFonts w:ascii="Times New Roman" w:eastAsia="Times New Roman" w:hAnsi="Times New Roman" w:cs="Times New Roman"/>
            <w:sz w:val="24"/>
            <w:szCs w:val="24"/>
            <w:lang w:eastAsia="ru-RU"/>
          </w:rPr>
          <w:t>разработки СТУ</w:t>
        </w:r>
      </w:hyperlink>
      <w:r w:rsidRPr="00E5084E">
        <w:rPr>
          <w:rFonts w:ascii="Times New Roman" w:eastAsia="Times New Roman" w:hAnsi="Times New Roman" w:cs="Times New Roman"/>
          <w:sz w:val="24"/>
          <w:szCs w:val="24"/>
          <w:lang w:eastAsia="ru-RU"/>
        </w:rPr>
        <w:t> и </w:t>
      </w:r>
      <w:hyperlink r:id="rId44" w:history="1">
        <w:r w:rsidRPr="00E5084E">
          <w:rPr>
            <w:rStyle w:val="a3"/>
            <w:rFonts w:ascii="Times New Roman" w:eastAsia="Times New Roman" w:hAnsi="Times New Roman" w:cs="Times New Roman"/>
            <w:sz w:val="24"/>
            <w:szCs w:val="24"/>
            <w:lang w:eastAsia="ru-RU"/>
          </w:rPr>
          <w:t>проектной документации</w:t>
        </w:r>
      </w:hyperlink>
      <w:r w:rsidRPr="00E5084E">
        <w:rPr>
          <w:rFonts w:ascii="Times New Roman" w:eastAsia="Times New Roman" w:hAnsi="Times New Roman" w:cs="Times New Roman"/>
          <w:sz w:val="24"/>
          <w:szCs w:val="24"/>
          <w:lang w:eastAsia="ru-RU"/>
        </w:rPr>
        <w:t>, в условиях тесного взаимодействия проектировщиков. Это помогает реализовать в проекте наиболее рациональные решения, обезопасив себя от лишних финансовых и временных затрат на повторную разработку и согласование СТУ или корректировку </w:t>
      </w:r>
      <w:hyperlink r:id="rId45" w:history="1">
        <w:r w:rsidRPr="00E5084E">
          <w:rPr>
            <w:rStyle w:val="a3"/>
            <w:rFonts w:ascii="Times New Roman" w:eastAsia="Times New Roman" w:hAnsi="Times New Roman" w:cs="Times New Roman"/>
            <w:sz w:val="24"/>
            <w:szCs w:val="24"/>
            <w:lang w:eastAsia="ru-RU"/>
          </w:rPr>
          <w:t>проектной документации</w:t>
        </w:r>
      </w:hyperlink>
      <w:r w:rsidRPr="00E5084E">
        <w:rPr>
          <w:rFonts w:ascii="Times New Roman" w:eastAsia="Times New Roman" w:hAnsi="Times New Roman" w:cs="Times New Roman"/>
          <w:sz w:val="24"/>
          <w:szCs w:val="24"/>
          <w:lang w:eastAsia="ru-RU"/>
        </w:rPr>
        <w:t>. Ведь в соответствии с нормами, которые закладываются в СТУ, должны быть разработаны все разделы проекта, в том числе и раздел «Мероприятия по обеспечению пожарной безопасности» (МОПБ).</w:t>
      </w:r>
    </w:p>
    <w:p w:rsidR="00E5084E" w:rsidRPr="00E5084E" w:rsidRDefault="00E5084E" w:rsidP="00E5084E">
      <w:pPr>
        <w:spacing w:after="300" w:line="240" w:lineRule="auto"/>
        <w:rPr>
          <w:rFonts w:ascii="Times New Roman" w:eastAsia="Times New Roman" w:hAnsi="Times New Roman" w:cs="Times New Roman"/>
          <w:sz w:val="24"/>
          <w:szCs w:val="24"/>
          <w:lang w:eastAsia="ru-RU"/>
        </w:rPr>
      </w:pPr>
      <w:r w:rsidRPr="00E5084E">
        <w:rPr>
          <w:rFonts w:ascii="Times New Roman" w:eastAsia="Times New Roman" w:hAnsi="Times New Roman" w:cs="Times New Roman"/>
          <w:sz w:val="24"/>
          <w:szCs w:val="24"/>
          <w:lang w:eastAsia="ru-RU"/>
        </w:rPr>
        <w:t>На этой схеме показано, какое значение имеет </w:t>
      </w:r>
      <w:hyperlink r:id="rId46" w:history="1">
        <w:r w:rsidRPr="00E5084E">
          <w:rPr>
            <w:rStyle w:val="a3"/>
            <w:rFonts w:ascii="Times New Roman" w:eastAsia="Times New Roman" w:hAnsi="Times New Roman" w:cs="Times New Roman"/>
            <w:sz w:val="24"/>
            <w:szCs w:val="24"/>
            <w:lang w:eastAsia="ru-RU"/>
          </w:rPr>
          <w:t>разработка СТУ</w:t>
        </w:r>
      </w:hyperlink>
      <w:r w:rsidRPr="00E5084E">
        <w:rPr>
          <w:rFonts w:ascii="Times New Roman" w:eastAsia="Times New Roman" w:hAnsi="Times New Roman" w:cs="Times New Roman"/>
          <w:sz w:val="24"/>
          <w:szCs w:val="24"/>
          <w:lang w:eastAsia="ru-RU"/>
        </w:rPr>
        <w:t> в процессе разработки </w:t>
      </w:r>
      <w:hyperlink r:id="rId47" w:history="1">
        <w:r w:rsidRPr="00E5084E">
          <w:rPr>
            <w:rStyle w:val="a3"/>
            <w:rFonts w:ascii="Times New Roman" w:eastAsia="Times New Roman" w:hAnsi="Times New Roman" w:cs="Times New Roman"/>
            <w:sz w:val="24"/>
            <w:szCs w:val="24"/>
            <w:lang w:eastAsia="ru-RU"/>
          </w:rPr>
          <w:t>проектной документации</w:t>
        </w:r>
      </w:hyperlink>
      <w:r w:rsidRPr="00E5084E">
        <w:rPr>
          <w:rFonts w:ascii="Times New Roman" w:eastAsia="Times New Roman" w:hAnsi="Times New Roman" w:cs="Times New Roman"/>
          <w:sz w:val="24"/>
          <w:szCs w:val="24"/>
          <w:lang w:eastAsia="ru-RU"/>
        </w:rPr>
        <w:t>, и какое место занимают СТУ в системе документов, устанавливающих требования по </w:t>
      </w:r>
      <w:hyperlink r:id="rId48" w:history="1">
        <w:r w:rsidRPr="00E5084E">
          <w:rPr>
            <w:rStyle w:val="a3"/>
            <w:rFonts w:ascii="Times New Roman" w:eastAsia="Times New Roman" w:hAnsi="Times New Roman" w:cs="Times New Roman"/>
            <w:sz w:val="24"/>
            <w:szCs w:val="24"/>
            <w:lang w:eastAsia="ru-RU"/>
          </w:rPr>
          <w:t>пожарной безопасности</w:t>
        </w:r>
      </w:hyperlink>
      <w:r w:rsidRPr="00E5084E">
        <w:rPr>
          <w:rFonts w:ascii="Times New Roman" w:eastAsia="Times New Roman" w:hAnsi="Times New Roman" w:cs="Times New Roman"/>
          <w:sz w:val="24"/>
          <w:szCs w:val="24"/>
          <w:lang w:eastAsia="ru-RU"/>
        </w:rPr>
        <w:t> к проектированию объектов.</w:t>
      </w:r>
    </w:p>
    <w:p w:rsidR="00E5084E" w:rsidRPr="00E5084E" w:rsidRDefault="00E5084E" w:rsidP="00E5084E">
      <w:pPr>
        <w:spacing w:after="300" w:line="240" w:lineRule="auto"/>
        <w:rPr>
          <w:rFonts w:ascii="Times New Roman" w:eastAsia="Times New Roman" w:hAnsi="Times New Roman" w:cs="Times New Roman"/>
          <w:sz w:val="24"/>
          <w:szCs w:val="24"/>
          <w:lang w:eastAsia="ru-RU"/>
        </w:rPr>
      </w:pPr>
      <w:r w:rsidRPr="00E5084E">
        <w:rPr>
          <w:rFonts w:ascii="Times New Roman" w:eastAsia="Times New Roman" w:hAnsi="Times New Roman" w:cs="Times New Roman"/>
          <w:sz w:val="24"/>
          <w:szCs w:val="24"/>
          <w:lang w:eastAsia="ru-RU"/>
        </w:rPr>
        <w:lastRenderedPageBreak/>
        <w:drawing>
          <wp:inline distT="0" distB="0" distL="0" distR="0">
            <wp:extent cx="6038850" cy="2505075"/>
            <wp:effectExtent l="0" t="0" r="0" b="9525"/>
            <wp:docPr id="2" name="Рисунок 2" descr="https://strobez.ru/wp-content/uploads/2019/06/stu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robez.ru/wp-content/uploads/2019/06/stu1.jpg"/>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6038850" cy="2505075"/>
                    </a:xfrm>
                    <a:prstGeom prst="rect">
                      <a:avLst/>
                    </a:prstGeom>
                    <a:noFill/>
                    <a:ln>
                      <a:noFill/>
                    </a:ln>
                  </pic:spPr>
                </pic:pic>
              </a:graphicData>
            </a:graphic>
          </wp:inline>
        </w:drawing>
      </w:r>
    </w:p>
    <w:p w:rsidR="00E5084E" w:rsidRPr="00E5084E" w:rsidRDefault="00E5084E" w:rsidP="00E5084E">
      <w:pPr>
        <w:spacing w:after="300" w:line="240" w:lineRule="auto"/>
        <w:rPr>
          <w:rFonts w:ascii="Times New Roman" w:eastAsia="Times New Roman" w:hAnsi="Times New Roman" w:cs="Times New Roman"/>
          <w:sz w:val="24"/>
          <w:szCs w:val="24"/>
          <w:lang w:eastAsia="ru-RU"/>
        </w:rPr>
      </w:pPr>
      <w:r w:rsidRPr="00E5084E">
        <w:rPr>
          <w:rFonts w:ascii="Times New Roman" w:eastAsia="Times New Roman" w:hAnsi="Times New Roman" w:cs="Times New Roman"/>
          <w:sz w:val="24"/>
          <w:szCs w:val="24"/>
          <w:lang w:eastAsia="ru-RU"/>
        </w:rPr>
        <w:t>На схеме ниже отображена связь двух процессов: согласование специальных технических условий и согласование </w:t>
      </w:r>
      <w:hyperlink r:id="rId50" w:history="1">
        <w:r w:rsidRPr="00E5084E">
          <w:rPr>
            <w:rStyle w:val="a3"/>
            <w:rFonts w:ascii="Times New Roman" w:eastAsia="Times New Roman" w:hAnsi="Times New Roman" w:cs="Times New Roman"/>
            <w:sz w:val="24"/>
            <w:szCs w:val="24"/>
            <w:lang w:eastAsia="ru-RU"/>
          </w:rPr>
          <w:t>проектной документации</w:t>
        </w:r>
      </w:hyperlink>
      <w:r w:rsidRPr="00E5084E">
        <w:rPr>
          <w:rFonts w:ascii="Times New Roman" w:eastAsia="Times New Roman" w:hAnsi="Times New Roman" w:cs="Times New Roman"/>
          <w:sz w:val="24"/>
          <w:szCs w:val="24"/>
          <w:lang w:eastAsia="ru-RU"/>
        </w:rPr>
        <w:t>, с учетом последовательности действий.</w:t>
      </w:r>
    </w:p>
    <w:p w:rsidR="00E5084E" w:rsidRPr="00E5084E" w:rsidRDefault="00E5084E" w:rsidP="00E5084E">
      <w:pPr>
        <w:spacing w:after="300" w:line="240" w:lineRule="auto"/>
        <w:rPr>
          <w:rFonts w:ascii="Times New Roman" w:eastAsia="Times New Roman" w:hAnsi="Times New Roman" w:cs="Times New Roman"/>
          <w:sz w:val="24"/>
          <w:szCs w:val="24"/>
          <w:lang w:eastAsia="ru-RU"/>
        </w:rPr>
      </w:pPr>
      <w:r w:rsidRPr="00E5084E">
        <w:rPr>
          <w:rFonts w:ascii="Times New Roman" w:eastAsia="Times New Roman" w:hAnsi="Times New Roman" w:cs="Times New Roman"/>
          <w:sz w:val="24"/>
          <w:szCs w:val="24"/>
          <w:lang w:eastAsia="ru-RU"/>
        </w:rPr>
        <w:drawing>
          <wp:inline distT="0" distB="0" distL="0" distR="0">
            <wp:extent cx="6096000" cy="2686050"/>
            <wp:effectExtent l="0" t="0" r="0" b="0"/>
            <wp:docPr id="1" name="Рисунок 1" descr="https://strobez.ru/wp-content/uploads/2019/06/stu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trobez.ru/wp-content/uploads/2019/06/stu2.jpg"/>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6096000" cy="2686050"/>
                    </a:xfrm>
                    <a:prstGeom prst="rect">
                      <a:avLst/>
                    </a:prstGeom>
                    <a:noFill/>
                    <a:ln>
                      <a:noFill/>
                    </a:ln>
                  </pic:spPr>
                </pic:pic>
              </a:graphicData>
            </a:graphic>
          </wp:inline>
        </w:drawing>
      </w:r>
    </w:p>
    <w:p w:rsidR="00E5084E" w:rsidRPr="00E5084E" w:rsidRDefault="00E5084E" w:rsidP="00E5084E">
      <w:pPr>
        <w:spacing w:after="300" w:line="240" w:lineRule="auto"/>
        <w:rPr>
          <w:rFonts w:ascii="Times New Roman" w:eastAsia="Times New Roman" w:hAnsi="Times New Roman" w:cs="Times New Roman"/>
          <w:sz w:val="24"/>
          <w:szCs w:val="24"/>
          <w:lang w:eastAsia="ru-RU"/>
        </w:rPr>
      </w:pPr>
      <w:r w:rsidRPr="00E5084E">
        <w:rPr>
          <w:rFonts w:ascii="Times New Roman" w:eastAsia="Times New Roman" w:hAnsi="Times New Roman" w:cs="Times New Roman"/>
          <w:sz w:val="24"/>
          <w:szCs w:val="24"/>
          <w:lang w:eastAsia="ru-RU"/>
        </w:rPr>
        <w:t>СТУ должны быть согласованы в МЧС и в Минстрое России. После чего документ, в качестве основного действующего нормативного документа для объекта, предоставляется в орган государственной (негосударственной) экспертизы, где все разделы проекта проверяются на соответствие действующим </w:t>
      </w:r>
      <w:hyperlink r:id="rId52" w:history="1">
        <w:r w:rsidRPr="00E5084E">
          <w:rPr>
            <w:rStyle w:val="a3"/>
            <w:rFonts w:ascii="Times New Roman" w:eastAsia="Times New Roman" w:hAnsi="Times New Roman" w:cs="Times New Roman"/>
            <w:sz w:val="24"/>
            <w:szCs w:val="24"/>
            <w:lang w:eastAsia="ru-RU"/>
          </w:rPr>
          <w:t>требованиям пожарной безопасности</w:t>
        </w:r>
      </w:hyperlink>
      <w:r w:rsidRPr="00E5084E">
        <w:rPr>
          <w:rFonts w:ascii="Times New Roman" w:eastAsia="Times New Roman" w:hAnsi="Times New Roman" w:cs="Times New Roman"/>
          <w:sz w:val="24"/>
          <w:szCs w:val="24"/>
          <w:lang w:eastAsia="ru-RU"/>
        </w:rPr>
        <w:t> и в том числе требованиям СТУ.</w:t>
      </w:r>
    </w:p>
    <w:p w:rsidR="00E5084E" w:rsidRPr="00E5084E" w:rsidRDefault="00E5084E" w:rsidP="00E5084E">
      <w:pPr>
        <w:spacing w:after="300" w:line="240" w:lineRule="auto"/>
        <w:rPr>
          <w:rFonts w:ascii="Times New Roman" w:eastAsia="Times New Roman" w:hAnsi="Times New Roman" w:cs="Times New Roman"/>
          <w:b/>
          <w:bCs/>
          <w:sz w:val="24"/>
          <w:szCs w:val="24"/>
          <w:lang w:eastAsia="ru-RU"/>
        </w:rPr>
      </w:pPr>
      <w:r w:rsidRPr="00E5084E">
        <w:rPr>
          <w:rFonts w:ascii="Times New Roman" w:eastAsia="Times New Roman" w:hAnsi="Times New Roman" w:cs="Times New Roman"/>
          <w:b/>
          <w:bCs/>
          <w:sz w:val="24"/>
          <w:szCs w:val="24"/>
          <w:lang w:eastAsia="ru-RU"/>
        </w:rPr>
        <w:t>Стоимость разработки СТУ</w:t>
      </w:r>
    </w:p>
    <w:p w:rsidR="00E5084E" w:rsidRPr="00E5084E" w:rsidRDefault="00E5084E" w:rsidP="00E5084E">
      <w:pPr>
        <w:spacing w:after="300" w:line="240" w:lineRule="auto"/>
        <w:rPr>
          <w:rFonts w:ascii="Times New Roman" w:eastAsia="Times New Roman" w:hAnsi="Times New Roman" w:cs="Times New Roman"/>
          <w:sz w:val="24"/>
          <w:szCs w:val="24"/>
          <w:lang w:eastAsia="ru-RU"/>
        </w:rPr>
      </w:pPr>
      <w:r w:rsidRPr="00E5084E">
        <w:rPr>
          <w:rFonts w:ascii="Times New Roman" w:eastAsia="Times New Roman" w:hAnsi="Times New Roman" w:cs="Times New Roman"/>
          <w:sz w:val="24"/>
          <w:szCs w:val="24"/>
          <w:lang w:eastAsia="ru-RU"/>
        </w:rPr>
        <w:t>Стоимость услуг по разработке и сопровождению согласования СТУ не зависит напрямую от общей площади объекта или его строительного объема. Стоимость работы определяется исходя из специфики проектируемого объекта и объема трудозатрат, который в свою очередь оценивается на основе анализа проектных материалов и выявления ключевых проблем проекта. Поэтому для подготовки коммерческого предложения на </w:t>
      </w:r>
      <w:hyperlink r:id="rId53" w:history="1">
        <w:r w:rsidRPr="00E5084E">
          <w:rPr>
            <w:rStyle w:val="a3"/>
            <w:rFonts w:ascii="Times New Roman" w:eastAsia="Times New Roman" w:hAnsi="Times New Roman" w:cs="Times New Roman"/>
            <w:sz w:val="24"/>
            <w:szCs w:val="24"/>
            <w:lang w:eastAsia="ru-RU"/>
          </w:rPr>
          <w:t>разработку СТУ</w:t>
        </w:r>
      </w:hyperlink>
      <w:r w:rsidRPr="00E5084E">
        <w:rPr>
          <w:rFonts w:ascii="Times New Roman" w:eastAsia="Times New Roman" w:hAnsi="Times New Roman" w:cs="Times New Roman"/>
          <w:sz w:val="24"/>
          <w:szCs w:val="24"/>
          <w:lang w:eastAsia="ru-RU"/>
        </w:rPr>
        <w:t> по обеспечению </w:t>
      </w:r>
      <w:hyperlink r:id="rId54" w:history="1">
        <w:r w:rsidRPr="00E5084E">
          <w:rPr>
            <w:rStyle w:val="a3"/>
            <w:rFonts w:ascii="Times New Roman" w:eastAsia="Times New Roman" w:hAnsi="Times New Roman" w:cs="Times New Roman"/>
            <w:sz w:val="24"/>
            <w:szCs w:val="24"/>
            <w:lang w:eastAsia="ru-RU"/>
          </w:rPr>
          <w:t>пожарной безопасности</w:t>
        </w:r>
      </w:hyperlink>
      <w:r w:rsidRPr="00E5084E">
        <w:rPr>
          <w:rFonts w:ascii="Times New Roman" w:eastAsia="Times New Roman" w:hAnsi="Times New Roman" w:cs="Times New Roman"/>
          <w:sz w:val="24"/>
          <w:szCs w:val="24"/>
          <w:lang w:eastAsia="ru-RU"/>
        </w:rPr>
        <w:t> необходимо направить на нашу электронную почту info@strobez.ru по возможности следующие исходные данные:</w:t>
      </w:r>
    </w:p>
    <w:p w:rsidR="00E5084E" w:rsidRPr="00E5084E" w:rsidRDefault="00E5084E" w:rsidP="00E5084E">
      <w:pPr>
        <w:numPr>
          <w:ilvl w:val="0"/>
          <w:numId w:val="6"/>
        </w:numPr>
        <w:spacing w:after="300" w:line="240" w:lineRule="auto"/>
        <w:rPr>
          <w:rFonts w:ascii="Times New Roman" w:eastAsia="Times New Roman" w:hAnsi="Times New Roman" w:cs="Times New Roman"/>
          <w:sz w:val="24"/>
          <w:szCs w:val="24"/>
          <w:lang w:eastAsia="ru-RU"/>
        </w:rPr>
      </w:pPr>
      <w:r w:rsidRPr="00E5084E">
        <w:rPr>
          <w:rFonts w:ascii="Times New Roman" w:eastAsia="Times New Roman" w:hAnsi="Times New Roman" w:cs="Times New Roman"/>
          <w:sz w:val="24"/>
          <w:szCs w:val="24"/>
          <w:lang w:eastAsia="ru-RU"/>
        </w:rPr>
        <w:lastRenderedPageBreak/>
        <w:t>общая пояснительная записка;</w:t>
      </w:r>
    </w:p>
    <w:p w:rsidR="00E5084E" w:rsidRPr="00E5084E" w:rsidRDefault="00E5084E" w:rsidP="00E5084E">
      <w:pPr>
        <w:numPr>
          <w:ilvl w:val="0"/>
          <w:numId w:val="6"/>
        </w:numPr>
        <w:spacing w:after="300" w:line="240" w:lineRule="auto"/>
        <w:rPr>
          <w:rFonts w:ascii="Times New Roman" w:eastAsia="Times New Roman" w:hAnsi="Times New Roman" w:cs="Times New Roman"/>
          <w:sz w:val="24"/>
          <w:szCs w:val="24"/>
          <w:lang w:eastAsia="ru-RU"/>
        </w:rPr>
      </w:pPr>
      <w:r w:rsidRPr="00E5084E">
        <w:rPr>
          <w:rFonts w:ascii="Times New Roman" w:eastAsia="Times New Roman" w:hAnsi="Times New Roman" w:cs="Times New Roman"/>
          <w:sz w:val="24"/>
          <w:szCs w:val="24"/>
          <w:lang w:eastAsia="ru-RU"/>
        </w:rPr>
        <w:t>генеральный план;</w:t>
      </w:r>
    </w:p>
    <w:p w:rsidR="00E5084E" w:rsidRPr="00E5084E" w:rsidRDefault="00E5084E" w:rsidP="00E5084E">
      <w:pPr>
        <w:numPr>
          <w:ilvl w:val="0"/>
          <w:numId w:val="6"/>
        </w:numPr>
        <w:spacing w:after="300" w:line="240" w:lineRule="auto"/>
        <w:rPr>
          <w:rFonts w:ascii="Times New Roman" w:eastAsia="Times New Roman" w:hAnsi="Times New Roman" w:cs="Times New Roman"/>
          <w:sz w:val="24"/>
          <w:szCs w:val="24"/>
          <w:lang w:eastAsia="ru-RU"/>
        </w:rPr>
      </w:pPr>
      <w:r w:rsidRPr="00E5084E">
        <w:rPr>
          <w:rFonts w:ascii="Times New Roman" w:eastAsia="Times New Roman" w:hAnsi="Times New Roman" w:cs="Times New Roman"/>
          <w:sz w:val="24"/>
          <w:szCs w:val="24"/>
          <w:lang w:eastAsia="ru-RU"/>
        </w:rPr>
        <w:t>поэтажные планы;</w:t>
      </w:r>
    </w:p>
    <w:p w:rsidR="00E5084E" w:rsidRPr="00E5084E" w:rsidRDefault="00E5084E" w:rsidP="00E5084E">
      <w:pPr>
        <w:numPr>
          <w:ilvl w:val="0"/>
          <w:numId w:val="6"/>
        </w:numPr>
        <w:spacing w:after="300" w:line="240" w:lineRule="auto"/>
        <w:rPr>
          <w:rFonts w:ascii="Times New Roman" w:eastAsia="Times New Roman" w:hAnsi="Times New Roman" w:cs="Times New Roman"/>
          <w:sz w:val="24"/>
          <w:szCs w:val="24"/>
          <w:lang w:eastAsia="ru-RU"/>
        </w:rPr>
      </w:pPr>
      <w:r w:rsidRPr="00E5084E">
        <w:rPr>
          <w:rFonts w:ascii="Times New Roman" w:eastAsia="Times New Roman" w:hAnsi="Times New Roman" w:cs="Times New Roman"/>
          <w:sz w:val="24"/>
          <w:szCs w:val="24"/>
          <w:lang w:eastAsia="ru-RU"/>
        </w:rPr>
        <w:t>разрезы.</w:t>
      </w:r>
    </w:p>
    <w:p w:rsidR="00E5084E" w:rsidRPr="00E5084E" w:rsidRDefault="00E5084E" w:rsidP="00E5084E">
      <w:pPr>
        <w:spacing w:after="300" w:line="240" w:lineRule="auto"/>
        <w:rPr>
          <w:rFonts w:ascii="Times New Roman" w:eastAsia="Times New Roman" w:hAnsi="Times New Roman" w:cs="Times New Roman"/>
          <w:sz w:val="24"/>
          <w:szCs w:val="24"/>
          <w:lang w:eastAsia="ru-RU"/>
        </w:rPr>
      </w:pPr>
      <w:r w:rsidRPr="00E5084E">
        <w:rPr>
          <w:rFonts w:ascii="Times New Roman" w:eastAsia="Times New Roman" w:hAnsi="Times New Roman" w:cs="Times New Roman"/>
          <w:sz w:val="24"/>
          <w:szCs w:val="24"/>
          <w:lang w:eastAsia="ru-RU"/>
        </w:rPr>
        <w:t>Наши эксперты проведут экспресс-анализ проектных решений, после чего и будут определены предварительные основания для </w:t>
      </w:r>
      <w:hyperlink r:id="rId55" w:history="1">
        <w:r w:rsidRPr="00E5084E">
          <w:rPr>
            <w:rStyle w:val="a3"/>
            <w:rFonts w:ascii="Times New Roman" w:eastAsia="Times New Roman" w:hAnsi="Times New Roman" w:cs="Times New Roman"/>
            <w:sz w:val="24"/>
            <w:szCs w:val="24"/>
            <w:lang w:eastAsia="ru-RU"/>
          </w:rPr>
          <w:t>разработки СТУ</w:t>
        </w:r>
      </w:hyperlink>
      <w:r w:rsidRPr="00E5084E">
        <w:rPr>
          <w:rFonts w:ascii="Times New Roman" w:eastAsia="Times New Roman" w:hAnsi="Times New Roman" w:cs="Times New Roman"/>
          <w:sz w:val="24"/>
          <w:szCs w:val="24"/>
          <w:lang w:eastAsia="ru-RU"/>
        </w:rPr>
        <w:t>, а также стоимость и сроки выполнения работы. Данный экспресс-анализ является первичным и преследует цель оценить объем работ и указать на очевидные проблемные места в проекте. Полноценный анализ (оценка соответствия объекта) выполняется уже после заключения договора, на стадии </w:t>
      </w:r>
      <w:hyperlink r:id="rId56" w:history="1">
        <w:r w:rsidRPr="00E5084E">
          <w:rPr>
            <w:rStyle w:val="a3"/>
            <w:rFonts w:ascii="Times New Roman" w:eastAsia="Times New Roman" w:hAnsi="Times New Roman" w:cs="Times New Roman"/>
            <w:sz w:val="24"/>
            <w:szCs w:val="24"/>
            <w:lang w:eastAsia="ru-RU"/>
          </w:rPr>
          <w:t>разработки СТУ</w:t>
        </w:r>
      </w:hyperlink>
      <w:r w:rsidRPr="00E5084E">
        <w:rPr>
          <w:rFonts w:ascii="Times New Roman" w:eastAsia="Times New Roman" w:hAnsi="Times New Roman" w:cs="Times New Roman"/>
          <w:sz w:val="24"/>
          <w:szCs w:val="24"/>
          <w:lang w:eastAsia="ru-RU"/>
        </w:rPr>
        <w:t>.</w:t>
      </w:r>
    </w:p>
    <w:p w:rsidR="00D15680" w:rsidRPr="00D15680" w:rsidRDefault="00D15680" w:rsidP="00D15680">
      <w:pPr>
        <w:spacing w:after="300" w:line="240" w:lineRule="auto"/>
        <w:rPr>
          <w:rFonts w:ascii="Times New Roman" w:eastAsia="Times New Roman" w:hAnsi="Times New Roman" w:cs="Times New Roman"/>
          <w:sz w:val="24"/>
          <w:szCs w:val="24"/>
          <w:lang w:eastAsia="ru-RU"/>
        </w:rPr>
      </w:pPr>
      <w:r w:rsidRPr="00D15680">
        <w:rPr>
          <w:rFonts w:ascii="Times New Roman" w:eastAsia="Times New Roman" w:hAnsi="Times New Roman" w:cs="Times New Roman"/>
          <w:b/>
          <w:bCs/>
          <w:sz w:val="24"/>
          <w:szCs w:val="24"/>
          <w:lang w:eastAsia="ru-RU"/>
        </w:rPr>
        <w:t>3 июня 2019 Опубликовано </w:t>
      </w:r>
      <w:proofErr w:type="spellStart"/>
      <w:r w:rsidRPr="00D15680">
        <w:rPr>
          <w:rFonts w:ascii="Times New Roman" w:eastAsia="Times New Roman" w:hAnsi="Times New Roman" w:cs="Times New Roman"/>
          <w:b/>
          <w:bCs/>
          <w:sz w:val="24"/>
          <w:szCs w:val="24"/>
          <w:lang w:eastAsia="ru-RU"/>
        </w:rPr>
        <w:fldChar w:fldCharType="begin"/>
      </w:r>
      <w:r w:rsidRPr="00D15680">
        <w:rPr>
          <w:rFonts w:ascii="Times New Roman" w:eastAsia="Times New Roman" w:hAnsi="Times New Roman" w:cs="Times New Roman"/>
          <w:b/>
          <w:bCs/>
          <w:sz w:val="24"/>
          <w:szCs w:val="24"/>
          <w:lang w:eastAsia="ru-RU"/>
        </w:rPr>
        <w:instrText xml:space="preserve"> HYPERLINK "https://strobez.ru/author/strobez/" </w:instrText>
      </w:r>
      <w:r w:rsidRPr="00D15680">
        <w:rPr>
          <w:rFonts w:ascii="Times New Roman" w:eastAsia="Times New Roman" w:hAnsi="Times New Roman" w:cs="Times New Roman"/>
          <w:b/>
          <w:bCs/>
          <w:sz w:val="24"/>
          <w:szCs w:val="24"/>
          <w:lang w:eastAsia="ru-RU"/>
        </w:rPr>
        <w:fldChar w:fldCharType="separate"/>
      </w:r>
      <w:r w:rsidRPr="00D15680">
        <w:rPr>
          <w:rStyle w:val="a3"/>
          <w:rFonts w:ascii="Times New Roman" w:eastAsia="Times New Roman" w:hAnsi="Times New Roman" w:cs="Times New Roman"/>
          <w:b/>
          <w:bCs/>
          <w:sz w:val="24"/>
          <w:szCs w:val="24"/>
          <w:lang w:eastAsia="ru-RU"/>
        </w:rPr>
        <w:t>strobez</w:t>
      </w:r>
      <w:proofErr w:type="spellEnd"/>
      <w:r w:rsidRPr="00D15680">
        <w:rPr>
          <w:rFonts w:ascii="Times New Roman" w:eastAsia="Times New Roman" w:hAnsi="Times New Roman" w:cs="Times New Roman"/>
          <w:sz w:val="24"/>
          <w:szCs w:val="24"/>
          <w:lang w:eastAsia="ru-RU"/>
        </w:rPr>
        <w:fldChar w:fldCharType="end"/>
      </w:r>
      <w:r w:rsidRPr="00D15680">
        <w:rPr>
          <w:rFonts w:ascii="Times New Roman" w:eastAsia="Times New Roman" w:hAnsi="Times New Roman" w:cs="Times New Roman"/>
          <w:b/>
          <w:bCs/>
          <w:sz w:val="24"/>
          <w:szCs w:val="24"/>
          <w:lang w:eastAsia="ru-RU"/>
        </w:rPr>
        <w:t>  </w:t>
      </w:r>
      <w:hyperlink r:id="rId57" w:history="1">
        <w:r w:rsidRPr="00D15680">
          <w:rPr>
            <w:rStyle w:val="a3"/>
            <w:rFonts w:ascii="Times New Roman" w:eastAsia="Times New Roman" w:hAnsi="Times New Roman" w:cs="Times New Roman"/>
            <w:b/>
            <w:bCs/>
            <w:sz w:val="24"/>
            <w:szCs w:val="24"/>
            <w:lang w:eastAsia="ru-RU"/>
          </w:rPr>
          <w:t>Полезная информация</w:t>
        </w:r>
      </w:hyperlink>
    </w:p>
    <w:p w:rsidR="00D15680" w:rsidRPr="00D15680" w:rsidRDefault="00D15680" w:rsidP="00D15680">
      <w:pPr>
        <w:spacing w:after="300" w:line="240" w:lineRule="auto"/>
        <w:rPr>
          <w:rFonts w:ascii="Times New Roman" w:eastAsia="Times New Roman" w:hAnsi="Times New Roman" w:cs="Times New Roman"/>
          <w:sz w:val="24"/>
          <w:szCs w:val="24"/>
          <w:lang w:eastAsia="ru-RU"/>
        </w:rPr>
      </w:pPr>
      <w:r w:rsidRPr="00D15680">
        <w:rPr>
          <w:rFonts w:ascii="Times New Roman" w:eastAsia="Times New Roman" w:hAnsi="Times New Roman" w:cs="Times New Roman"/>
          <w:sz w:val="24"/>
          <w:szCs w:val="24"/>
          <w:lang w:eastAsia="ru-RU"/>
        </w:rPr>
        <w:t xml:space="preserve">Согласно </w:t>
      </w:r>
      <w:proofErr w:type="gramStart"/>
      <w:r w:rsidRPr="00D15680">
        <w:rPr>
          <w:rFonts w:ascii="Times New Roman" w:eastAsia="Times New Roman" w:hAnsi="Times New Roman" w:cs="Times New Roman"/>
          <w:sz w:val="24"/>
          <w:szCs w:val="24"/>
          <w:lang w:eastAsia="ru-RU"/>
        </w:rPr>
        <w:t>интернет-словарю</w:t>
      </w:r>
      <w:proofErr w:type="gramEnd"/>
      <w:r w:rsidRPr="00D15680">
        <w:rPr>
          <w:rFonts w:ascii="Times New Roman" w:eastAsia="Times New Roman" w:hAnsi="Times New Roman" w:cs="Times New Roman"/>
          <w:sz w:val="24"/>
          <w:szCs w:val="24"/>
          <w:lang w:eastAsia="ru-RU"/>
        </w:rPr>
        <w:t xml:space="preserve"> Википедия: Специальные технические условия (далее СТУ) — технические нормы, разработанные для конкретного объекта капитального строительства, и содержащие дополнительные к установленным или отсутствующие технические требования в области безопасности, отражающие особенности инженерных изысканий, проектирования, строительства, эксплуатации, а также демонтажа (сноса) объекта. Данный документ также необходим в тех случаях, когда в ходе проектирования невозможно соблюсти выполнение действующих нормативных требований (http://ru.wikipedia.org/wiki/Специальные_технические_условия).</w:t>
      </w:r>
    </w:p>
    <w:p w:rsidR="00D15680" w:rsidRPr="00D15680" w:rsidRDefault="00D15680" w:rsidP="00D15680">
      <w:pPr>
        <w:spacing w:after="300" w:line="240" w:lineRule="auto"/>
        <w:rPr>
          <w:rFonts w:ascii="Times New Roman" w:eastAsia="Times New Roman" w:hAnsi="Times New Roman" w:cs="Times New Roman"/>
          <w:b/>
          <w:bCs/>
          <w:sz w:val="24"/>
          <w:szCs w:val="24"/>
          <w:lang w:eastAsia="ru-RU"/>
        </w:rPr>
      </w:pPr>
      <w:r w:rsidRPr="00D15680">
        <w:rPr>
          <w:rFonts w:ascii="Times New Roman" w:eastAsia="Times New Roman" w:hAnsi="Times New Roman" w:cs="Times New Roman"/>
          <w:b/>
          <w:bCs/>
          <w:sz w:val="24"/>
          <w:szCs w:val="24"/>
          <w:lang w:eastAsia="ru-RU"/>
        </w:rPr>
        <w:t>Различают несколько видов специальных технических условий:</w:t>
      </w:r>
    </w:p>
    <w:p w:rsidR="00D15680" w:rsidRPr="00D15680" w:rsidRDefault="00D15680" w:rsidP="00D15680">
      <w:pPr>
        <w:numPr>
          <w:ilvl w:val="0"/>
          <w:numId w:val="7"/>
        </w:numPr>
        <w:spacing w:after="300" w:line="240" w:lineRule="auto"/>
        <w:rPr>
          <w:rFonts w:ascii="Times New Roman" w:eastAsia="Times New Roman" w:hAnsi="Times New Roman" w:cs="Times New Roman"/>
          <w:sz w:val="24"/>
          <w:szCs w:val="24"/>
          <w:lang w:eastAsia="ru-RU"/>
        </w:rPr>
      </w:pPr>
      <w:r w:rsidRPr="00D15680">
        <w:rPr>
          <w:rFonts w:ascii="Times New Roman" w:eastAsia="Times New Roman" w:hAnsi="Times New Roman" w:cs="Times New Roman"/>
          <w:sz w:val="24"/>
          <w:szCs w:val="24"/>
          <w:lang w:eastAsia="ru-RU"/>
        </w:rPr>
        <w:t>нормы, содержащие технические требования на проектирование, строительство и эксплуатацию особо опасных, технически сложных и уникальных объектов, объектов культурного наследия, а также объектов, для проектирования которых недостаточно требований по надежности и безопасности, установленных нормативными техническими документами;</w:t>
      </w:r>
    </w:p>
    <w:p w:rsidR="00D15680" w:rsidRPr="00D15680" w:rsidRDefault="00D15680" w:rsidP="00D15680">
      <w:pPr>
        <w:numPr>
          <w:ilvl w:val="0"/>
          <w:numId w:val="7"/>
        </w:numPr>
        <w:spacing w:after="300" w:line="240" w:lineRule="auto"/>
        <w:rPr>
          <w:rFonts w:ascii="Times New Roman" w:eastAsia="Times New Roman" w:hAnsi="Times New Roman" w:cs="Times New Roman"/>
          <w:sz w:val="24"/>
          <w:szCs w:val="24"/>
          <w:lang w:eastAsia="ru-RU"/>
        </w:rPr>
      </w:pPr>
      <w:r w:rsidRPr="00D15680">
        <w:rPr>
          <w:rFonts w:ascii="Times New Roman" w:eastAsia="Times New Roman" w:hAnsi="Times New Roman" w:cs="Times New Roman"/>
          <w:sz w:val="24"/>
          <w:szCs w:val="24"/>
          <w:lang w:eastAsia="ru-RU"/>
        </w:rPr>
        <w:t>нормы, содержащие технические требования по обеспечению сейсмической безопасности при проектировании, строительстве и эксплуатации объектов на площадках сейсмичностью более 9 баллов для всех видов объектов;</w:t>
      </w:r>
    </w:p>
    <w:p w:rsidR="00D15680" w:rsidRPr="00D15680" w:rsidRDefault="00D15680" w:rsidP="00D15680">
      <w:pPr>
        <w:numPr>
          <w:ilvl w:val="0"/>
          <w:numId w:val="7"/>
        </w:numPr>
        <w:spacing w:after="300" w:line="240" w:lineRule="auto"/>
        <w:rPr>
          <w:rFonts w:ascii="Times New Roman" w:eastAsia="Times New Roman" w:hAnsi="Times New Roman" w:cs="Times New Roman"/>
          <w:sz w:val="24"/>
          <w:szCs w:val="24"/>
          <w:lang w:eastAsia="ru-RU"/>
        </w:rPr>
      </w:pPr>
      <w:r w:rsidRPr="00D15680">
        <w:rPr>
          <w:rFonts w:ascii="Times New Roman" w:eastAsia="Times New Roman" w:hAnsi="Times New Roman" w:cs="Times New Roman"/>
          <w:sz w:val="24"/>
          <w:szCs w:val="24"/>
          <w:lang w:eastAsia="ru-RU"/>
        </w:rPr>
        <w:t>нормы, содержащие технические требования на проектирование и строительство объектов в части обеспечения </w:t>
      </w:r>
      <w:hyperlink r:id="rId58" w:history="1">
        <w:r w:rsidRPr="00D15680">
          <w:rPr>
            <w:rStyle w:val="a3"/>
            <w:rFonts w:ascii="Times New Roman" w:eastAsia="Times New Roman" w:hAnsi="Times New Roman" w:cs="Times New Roman"/>
            <w:sz w:val="24"/>
            <w:szCs w:val="24"/>
            <w:lang w:eastAsia="ru-RU"/>
          </w:rPr>
          <w:t xml:space="preserve">пожарной </w:t>
        </w:r>
        <w:proofErr w:type="spellStart"/>
        <w:r w:rsidRPr="00D15680">
          <w:rPr>
            <w:rStyle w:val="a3"/>
            <w:rFonts w:ascii="Times New Roman" w:eastAsia="Times New Roman" w:hAnsi="Times New Roman" w:cs="Times New Roman"/>
            <w:sz w:val="24"/>
            <w:szCs w:val="24"/>
            <w:lang w:eastAsia="ru-RU"/>
          </w:rPr>
          <w:t>безопасности</w:t>
        </w:r>
      </w:hyperlink>
      <w:r w:rsidRPr="00D15680">
        <w:rPr>
          <w:rFonts w:ascii="Times New Roman" w:eastAsia="Times New Roman" w:hAnsi="Times New Roman" w:cs="Times New Roman"/>
          <w:sz w:val="24"/>
          <w:szCs w:val="24"/>
          <w:lang w:eastAsia="ru-RU"/>
        </w:rPr>
        <w:t>.Остановимся</w:t>
      </w:r>
      <w:proofErr w:type="spellEnd"/>
      <w:r w:rsidRPr="00D15680">
        <w:rPr>
          <w:rFonts w:ascii="Times New Roman" w:eastAsia="Times New Roman" w:hAnsi="Times New Roman" w:cs="Times New Roman"/>
          <w:sz w:val="24"/>
          <w:szCs w:val="24"/>
          <w:lang w:eastAsia="ru-RU"/>
        </w:rPr>
        <w:t xml:space="preserve"> подробнее на последнем.</w:t>
      </w:r>
    </w:p>
    <w:p w:rsidR="00D15680" w:rsidRPr="00D15680" w:rsidRDefault="00D15680" w:rsidP="00D15680">
      <w:pPr>
        <w:spacing w:after="300" w:line="240" w:lineRule="auto"/>
        <w:rPr>
          <w:rFonts w:ascii="Times New Roman" w:eastAsia="Times New Roman" w:hAnsi="Times New Roman" w:cs="Times New Roman"/>
          <w:b/>
          <w:bCs/>
          <w:sz w:val="24"/>
          <w:szCs w:val="24"/>
          <w:lang w:eastAsia="ru-RU"/>
        </w:rPr>
      </w:pPr>
      <w:r w:rsidRPr="00D15680">
        <w:rPr>
          <w:rFonts w:ascii="Times New Roman" w:eastAsia="Times New Roman" w:hAnsi="Times New Roman" w:cs="Times New Roman"/>
          <w:b/>
          <w:bCs/>
          <w:sz w:val="24"/>
          <w:szCs w:val="24"/>
          <w:lang w:eastAsia="ru-RU"/>
        </w:rPr>
        <w:t>Разработка СТУ и порядок их согласования</w:t>
      </w:r>
    </w:p>
    <w:p w:rsidR="00D15680" w:rsidRPr="00D15680" w:rsidRDefault="00D15680" w:rsidP="00D15680">
      <w:pPr>
        <w:spacing w:after="300" w:line="240" w:lineRule="auto"/>
        <w:rPr>
          <w:rFonts w:ascii="Times New Roman" w:eastAsia="Times New Roman" w:hAnsi="Times New Roman" w:cs="Times New Roman"/>
          <w:sz w:val="24"/>
          <w:szCs w:val="24"/>
          <w:lang w:eastAsia="ru-RU"/>
        </w:rPr>
      </w:pPr>
      <w:r w:rsidRPr="00D15680">
        <w:rPr>
          <w:rFonts w:ascii="Times New Roman" w:eastAsia="Times New Roman" w:hAnsi="Times New Roman" w:cs="Times New Roman"/>
          <w:sz w:val="24"/>
          <w:szCs w:val="24"/>
          <w:lang w:eastAsia="ru-RU"/>
        </w:rPr>
        <w:t>Основанием для </w:t>
      </w:r>
      <w:hyperlink r:id="rId59" w:history="1">
        <w:r w:rsidRPr="00D15680">
          <w:rPr>
            <w:rStyle w:val="a3"/>
            <w:rFonts w:ascii="Times New Roman" w:eastAsia="Times New Roman" w:hAnsi="Times New Roman" w:cs="Times New Roman"/>
            <w:sz w:val="24"/>
            <w:szCs w:val="24"/>
            <w:lang w:eastAsia="ru-RU"/>
          </w:rPr>
          <w:t>разработки СТУ</w:t>
        </w:r>
      </w:hyperlink>
      <w:r w:rsidRPr="00D15680">
        <w:rPr>
          <w:rFonts w:ascii="Times New Roman" w:eastAsia="Times New Roman" w:hAnsi="Times New Roman" w:cs="Times New Roman"/>
          <w:sz w:val="24"/>
          <w:szCs w:val="24"/>
          <w:lang w:eastAsia="ru-RU"/>
        </w:rPr>
        <w:t xml:space="preserve"> является отсутствие норм проектирования для объектов, имеющих особые параметры, т.е. уникальных объектов. На практике же порядок разработки и согласования СТУ позволяет, найдя хотя бы одно формальное основание (отсутствие норм), рассмотреть и обосновать в СТУ ряд отступлений проекта от действующих нормативных требований. При этом сами по себе отступления от требований норм не могут выступать в качестве оснований для разработки документа. Такой подход позволяет генеральному проектировщику или инвестору наиболее </w:t>
      </w:r>
      <w:r w:rsidRPr="00D15680">
        <w:rPr>
          <w:rFonts w:ascii="Times New Roman" w:eastAsia="Times New Roman" w:hAnsi="Times New Roman" w:cs="Times New Roman"/>
          <w:sz w:val="24"/>
          <w:szCs w:val="24"/>
          <w:lang w:eastAsia="ru-RU"/>
        </w:rPr>
        <w:lastRenderedPageBreak/>
        <w:t>эффективно использовать СТУ, как документ способный урегулировать несоответствия проекта существующим требованиям в области </w:t>
      </w:r>
      <w:hyperlink r:id="rId60" w:history="1">
        <w:r w:rsidRPr="00D15680">
          <w:rPr>
            <w:rStyle w:val="a3"/>
            <w:rFonts w:ascii="Times New Roman" w:eastAsia="Times New Roman" w:hAnsi="Times New Roman" w:cs="Times New Roman"/>
            <w:sz w:val="24"/>
            <w:szCs w:val="24"/>
            <w:lang w:eastAsia="ru-RU"/>
          </w:rPr>
          <w:t>пожарной безопасности</w:t>
        </w:r>
      </w:hyperlink>
      <w:r w:rsidRPr="00D15680">
        <w:rPr>
          <w:rFonts w:ascii="Times New Roman" w:eastAsia="Times New Roman" w:hAnsi="Times New Roman" w:cs="Times New Roman"/>
          <w:sz w:val="24"/>
          <w:szCs w:val="24"/>
          <w:lang w:eastAsia="ru-RU"/>
        </w:rPr>
        <w:t>, и при этом сохранить возможность применения проектных решений, важных инвестору с экономической и технической точки зрения.</w:t>
      </w:r>
    </w:p>
    <w:p w:rsidR="00D15680" w:rsidRPr="00D15680" w:rsidRDefault="00D15680" w:rsidP="00D15680">
      <w:pPr>
        <w:spacing w:after="300" w:line="240" w:lineRule="auto"/>
        <w:rPr>
          <w:rFonts w:ascii="Times New Roman" w:eastAsia="Times New Roman" w:hAnsi="Times New Roman" w:cs="Times New Roman"/>
          <w:sz w:val="24"/>
          <w:szCs w:val="24"/>
          <w:lang w:eastAsia="ru-RU"/>
        </w:rPr>
      </w:pPr>
      <w:r w:rsidRPr="00D15680">
        <w:rPr>
          <w:rFonts w:ascii="Times New Roman" w:eastAsia="Times New Roman" w:hAnsi="Times New Roman" w:cs="Times New Roman"/>
          <w:sz w:val="24"/>
          <w:szCs w:val="24"/>
          <w:lang w:eastAsia="ru-RU"/>
        </w:rPr>
        <w:t>В процессе </w:t>
      </w:r>
      <w:hyperlink r:id="rId61" w:history="1">
        <w:r w:rsidRPr="00D15680">
          <w:rPr>
            <w:rStyle w:val="a3"/>
            <w:rFonts w:ascii="Times New Roman" w:eastAsia="Times New Roman" w:hAnsi="Times New Roman" w:cs="Times New Roman"/>
            <w:sz w:val="24"/>
            <w:szCs w:val="24"/>
            <w:lang w:eastAsia="ru-RU"/>
          </w:rPr>
          <w:t>разработки СТУ</w:t>
        </w:r>
      </w:hyperlink>
      <w:r w:rsidRPr="00D15680">
        <w:rPr>
          <w:rFonts w:ascii="Times New Roman" w:eastAsia="Times New Roman" w:hAnsi="Times New Roman" w:cs="Times New Roman"/>
          <w:sz w:val="24"/>
          <w:szCs w:val="24"/>
          <w:lang w:eastAsia="ru-RU"/>
        </w:rPr>
        <w:t> устанавливаются четкие требования для объекта, что даёт возможность существенно упростить подготовку </w:t>
      </w:r>
      <w:hyperlink r:id="rId62" w:history="1">
        <w:r w:rsidRPr="00D15680">
          <w:rPr>
            <w:rStyle w:val="a3"/>
            <w:rFonts w:ascii="Times New Roman" w:eastAsia="Times New Roman" w:hAnsi="Times New Roman" w:cs="Times New Roman"/>
            <w:sz w:val="24"/>
            <w:szCs w:val="24"/>
            <w:lang w:eastAsia="ru-RU"/>
          </w:rPr>
          <w:t>проектной документации</w:t>
        </w:r>
      </w:hyperlink>
      <w:r w:rsidRPr="00D15680">
        <w:rPr>
          <w:rFonts w:ascii="Times New Roman" w:eastAsia="Times New Roman" w:hAnsi="Times New Roman" w:cs="Times New Roman"/>
          <w:sz w:val="24"/>
          <w:szCs w:val="24"/>
          <w:lang w:eastAsia="ru-RU"/>
        </w:rPr>
        <w:t> и её последующее прохождение процедуры государственной (негосударственной) экспертизы.</w:t>
      </w:r>
    </w:p>
    <w:p w:rsidR="00D15680" w:rsidRPr="00D15680" w:rsidRDefault="00D15680" w:rsidP="00D15680">
      <w:pPr>
        <w:spacing w:after="300" w:line="240" w:lineRule="auto"/>
        <w:rPr>
          <w:rFonts w:ascii="Times New Roman" w:eastAsia="Times New Roman" w:hAnsi="Times New Roman" w:cs="Times New Roman"/>
          <w:b/>
          <w:bCs/>
          <w:sz w:val="24"/>
          <w:szCs w:val="24"/>
          <w:lang w:eastAsia="ru-RU"/>
        </w:rPr>
      </w:pPr>
      <w:r w:rsidRPr="00D15680">
        <w:rPr>
          <w:rFonts w:ascii="Times New Roman" w:eastAsia="Times New Roman" w:hAnsi="Times New Roman" w:cs="Times New Roman"/>
          <w:b/>
          <w:bCs/>
          <w:sz w:val="24"/>
          <w:szCs w:val="24"/>
          <w:lang w:eastAsia="ru-RU"/>
        </w:rPr>
        <w:t>СТУ также позволяют:</w:t>
      </w:r>
    </w:p>
    <w:p w:rsidR="00D15680" w:rsidRPr="00D15680" w:rsidRDefault="00D15680" w:rsidP="00D15680">
      <w:pPr>
        <w:numPr>
          <w:ilvl w:val="0"/>
          <w:numId w:val="8"/>
        </w:numPr>
        <w:spacing w:after="300" w:line="240" w:lineRule="auto"/>
        <w:rPr>
          <w:rFonts w:ascii="Times New Roman" w:eastAsia="Times New Roman" w:hAnsi="Times New Roman" w:cs="Times New Roman"/>
          <w:sz w:val="24"/>
          <w:szCs w:val="24"/>
          <w:lang w:eastAsia="ru-RU"/>
        </w:rPr>
      </w:pPr>
      <w:r w:rsidRPr="00D15680">
        <w:rPr>
          <w:rFonts w:ascii="Times New Roman" w:eastAsia="Times New Roman" w:hAnsi="Times New Roman" w:cs="Times New Roman"/>
          <w:sz w:val="24"/>
          <w:szCs w:val="24"/>
          <w:lang w:eastAsia="ru-RU"/>
        </w:rPr>
        <w:t>урегулировать спорные вопросы, связанные с противоречиями в действующих нормативных документах;</w:t>
      </w:r>
    </w:p>
    <w:p w:rsidR="00D15680" w:rsidRPr="00D15680" w:rsidRDefault="00D15680" w:rsidP="00D15680">
      <w:pPr>
        <w:numPr>
          <w:ilvl w:val="0"/>
          <w:numId w:val="8"/>
        </w:numPr>
        <w:spacing w:after="300" w:line="240" w:lineRule="auto"/>
        <w:rPr>
          <w:rFonts w:ascii="Times New Roman" w:eastAsia="Times New Roman" w:hAnsi="Times New Roman" w:cs="Times New Roman"/>
          <w:sz w:val="24"/>
          <w:szCs w:val="24"/>
          <w:lang w:eastAsia="ru-RU"/>
        </w:rPr>
      </w:pPr>
      <w:r w:rsidRPr="00D15680">
        <w:rPr>
          <w:rFonts w:ascii="Times New Roman" w:eastAsia="Times New Roman" w:hAnsi="Times New Roman" w:cs="Times New Roman"/>
          <w:sz w:val="24"/>
          <w:szCs w:val="24"/>
          <w:lang w:eastAsia="ru-RU"/>
        </w:rPr>
        <w:t>использовать наиболее эффективные проектные решения;</w:t>
      </w:r>
    </w:p>
    <w:p w:rsidR="00D15680" w:rsidRPr="00D15680" w:rsidRDefault="00D15680" w:rsidP="00D15680">
      <w:pPr>
        <w:numPr>
          <w:ilvl w:val="0"/>
          <w:numId w:val="8"/>
        </w:numPr>
        <w:spacing w:after="300" w:line="240" w:lineRule="auto"/>
        <w:rPr>
          <w:rFonts w:ascii="Times New Roman" w:eastAsia="Times New Roman" w:hAnsi="Times New Roman" w:cs="Times New Roman"/>
          <w:sz w:val="24"/>
          <w:szCs w:val="24"/>
          <w:lang w:eastAsia="ru-RU"/>
        </w:rPr>
      </w:pPr>
      <w:r w:rsidRPr="00D15680">
        <w:rPr>
          <w:rFonts w:ascii="Times New Roman" w:eastAsia="Times New Roman" w:hAnsi="Times New Roman" w:cs="Times New Roman"/>
          <w:sz w:val="24"/>
          <w:szCs w:val="24"/>
          <w:lang w:eastAsia="ru-RU"/>
        </w:rPr>
        <w:t>определить наиболее оптимальный перечень компенсирующих противопожарных мероприятий.</w:t>
      </w:r>
    </w:p>
    <w:p w:rsidR="00D15680" w:rsidRPr="00D15680" w:rsidRDefault="00D15680" w:rsidP="00D15680">
      <w:pPr>
        <w:spacing w:after="300" w:line="240" w:lineRule="auto"/>
        <w:rPr>
          <w:rFonts w:ascii="Times New Roman" w:eastAsia="Times New Roman" w:hAnsi="Times New Roman" w:cs="Times New Roman"/>
          <w:sz w:val="24"/>
          <w:szCs w:val="24"/>
          <w:lang w:eastAsia="ru-RU"/>
        </w:rPr>
      </w:pPr>
      <w:r w:rsidRPr="00D15680">
        <w:rPr>
          <w:rFonts w:ascii="Times New Roman" w:eastAsia="Times New Roman" w:hAnsi="Times New Roman" w:cs="Times New Roman"/>
          <w:sz w:val="24"/>
          <w:szCs w:val="24"/>
          <w:lang w:eastAsia="ru-RU"/>
        </w:rPr>
        <w:t>После разработки производится согласование специальных технических условий последовательно с МЧС России и с Минстроем России.</w:t>
      </w:r>
    </w:p>
    <w:p w:rsidR="00D15680" w:rsidRPr="00D15680" w:rsidRDefault="00D15680" w:rsidP="00D15680">
      <w:pPr>
        <w:spacing w:after="300" w:line="240" w:lineRule="auto"/>
        <w:rPr>
          <w:rFonts w:ascii="Times New Roman" w:eastAsia="Times New Roman" w:hAnsi="Times New Roman" w:cs="Times New Roman"/>
          <w:sz w:val="24"/>
          <w:szCs w:val="24"/>
          <w:lang w:eastAsia="ru-RU"/>
        </w:rPr>
      </w:pPr>
      <w:r w:rsidRPr="00D15680">
        <w:rPr>
          <w:rFonts w:ascii="Times New Roman" w:eastAsia="Times New Roman" w:hAnsi="Times New Roman" w:cs="Times New Roman"/>
          <w:sz w:val="24"/>
          <w:szCs w:val="24"/>
          <w:lang w:eastAsia="ru-RU"/>
        </w:rPr>
        <w:t>Желательным условием является параллельное выполнение </w:t>
      </w:r>
      <w:hyperlink r:id="rId63" w:history="1">
        <w:r w:rsidRPr="00D15680">
          <w:rPr>
            <w:rStyle w:val="a3"/>
            <w:rFonts w:ascii="Times New Roman" w:eastAsia="Times New Roman" w:hAnsi="Times New Roman" w:cs="Times New Roman"/>
            <w:sz w:val="24"/>
            <w:szCs w:val="24"/>
            <w:lang w:eastAsia="ru-RU"/>
          </w:rPr>
          <w:t>разработки СТУ</w:t>
        </w:r>
      </w:hyperlink>
      <w:r w:rsidRPr="00D15680">
        <w:rPr>
          <w:rFonts w:ascii="Times New Roman" w:eastAsia="Times New Roman" w:hAnsi="Times New Roman" w:cs="Times New Roman"/>
          <w:sz w:val="24"/>
          <w:szCs w:val="24"/>
          <w:lang w:eastAsia="ru-RU"/>
        </w:rPr>
        <w:t> и </w:t>
      </w:r>
      <w:hyperlink r:id="rId64" w:history="1">
        <w:r w:rsidRPr="00D15680">
          <w:rPr>
            <w:rStyle w:val="a3"/>
            <w:rFonts w:ascii="Times New Roman" w:eastAsia="Times New Roman" w:hAnsi="Times New Roman" w:cs="Times New Roman"/>
            <w:sz w:val="24"/>
            <w:szCs w:val="24"/>
            <w:lang w:eastAsia="ru-RU"/>
          </w:rPr>
          <w:t>проектной документации</w:t>
        </w:r>
      </w:hyperlink>
      <w:r w:rsidRPr="00D15680">
        <w:rPr>
          <w:rFonts w:ascii="Times New Roman" w:eastAsia="Times New Roman" w:hAnsi="Times New Roman" w:cs="Times New Roman"/>
          <w:sz w:val="24"/>
          <w:szCs w:val="24"/>
          <w:lang w:eastAsia="ru-RU"/>
        </w:rPr>
        <w:t>, в условиях тесного взаимодействия проектировщиков. Это помогает реализовать в проекте наиболее рациональные решения, обезопасив себя от лишних финансовых и временных затрат на повторную разработку и согласование СТУ или корректировку </w:t>
      </w:r>
      <w:hyperlink r:id="rId65" w:history="1">
        <w:r w:rsidRPr="00D15680">
          <w:rPr>
            <w:rStyle w:val="a3"/>
            <w:rFonts w:ascii="Times New Roman" w:eastAsia="Times New Roman" w:hAnsi="Times New Roman" w:cs="Times New Roman"/>
            <w:sz w:val="24"/>
            <w:szCs w:val="24"/>
            <w:lang w:eastAsia="ru-RU"/>
          </w:rPr>
          <w:t>проектной документации</w:t>
        </w:r>
      </w:hyperlink>
      <w:r w:rsidRPr="00D15680">
        <w:rPr>
          <w:rFonts w:ascii="Times New Roman" w:eastAsia="Times New Roman" w:hAnsi="Times New Roman" w:cs="Times New Roman"/>
          <w:sz w:val="24"/>
          <w:szCs w:val="24"/>
          <w:lang w:eastAsia="ru-RU"/>
        </w:rPr>
        <w:t>. Ведь в соответствии с нормами, которые закладываются в СТУ, должны быть разработаны все разделы проекта, в том числе и раздел «Мероприятия по обеспечению пожарной безопасности» (МОПБ).</w:t>
      </w:r>
    </w:p>
    <w:p w:rsidR="00D15680" w:rsidRPr="00D15680" w:rsidRDefault="00D15680" w:rsidP="00D15680">
      <w:pPr>
        <w:spacing w:after="300" w:line="240" w:lineRule="auto"/>
        <w:rPr>
          <w:rFonts w:ascii="Times New Roman" w:eastAsia="Times New Roman" w:hAnsi="Times New Roman" w:cs="Times New Roman"/>
          <w:sz w:val="24"/>
          <w:szCs w:val="24"/>
          <w:lang w:eastAsia="ru-RU"/>
        </w:rPr>
      </w:pPr>
      <w:r w:rsidRPr="00D15680">
        <w:rPr>
          <w:rFonts w:ascii="Times New Roman" w:eastAsia="Times New Roman" w:hAnsi="Times New Roman" w:cs="Times New Roman"/>
          <w:sz w:val="24"/>
          <w:szCs w:val="24"/>
          <w:lang w:eastAsia="ru-RU"/>
        </w:rPr>
        <w:t>На этой схеме показано, какое значение имеет </w:t>
      </w:r>
      <w:hyperlink r:id="rId66" w:history="1">
        <w:r w:rsidRPr="00D15680">
          <w:rPr>
            <w:rStyle w:val="a3"/>
            <w:rFonts w:ascii="Times New Roman" w:eastAsia="Times New Roman" w:hAnsi="Times New Roman" w:cs="Times New Roman"/>
            <w:sz w:val="24"/>
            <w:szCs w:val="24"/>
            <w:lang w:eastAsia="ru-RU"/>
          </w:rPr>
          <w:t>разработка СТУ</w:t>
        </w:r>
      </w:hyperlink>
      <w:r w:rsidRPr="00D15680">
        <w:rPr>
          <w:rFonts w:ascii="Times New Roman" w:eastAsia="Times New Roman" w:hAnsi="Times New Roman" w:cs="Times New Roman"/>
          <w:sz w:val="24"/>
          <w:szCs w:val="24"/>
          <w:lang w:eastAsia="ru-RU"/>
        </w:rPr>
        <w:t> в процессе разработки </w:t>
      </w:r>
      <w:hyperlink r:id="rId67" w:history="1">
        <w:r w:rsidRPr="00D15680">
          <w:rPr>
            <w:rStyle w:val="a3"/>
            <w:rFonts w:ascii="Times New Roman" w:eastAsia="Times New Roman" w:hAnsi="Times New Roman" w:cs="Times New Roman"/>
            <w:sz w:val="24"/>
            <w:szCs w:val="24"/>
            <w:lang w:eastAsia="ru-RU"/>
          </w:rPr>
          <w:t>проектной документации</w:t>
        </w:r>
      </w:hyperlink>
      <w:r w:rsidRPr="00D15680">
        <w:rPr>
          <w:rFonts w:ascii="Times New Roman" w:eastAsia="Times New Roman" w:hAnsi="Times New Roman" w:cs="Times New Roman"/>
          <w:sz w:val="24"/>
          <w:szCs w:val="24"/>
          <w:lang w:eastAsia="ru-RU"/>
        </w:rPr>
        <w:t>, и какое место занимают СТУ в системе документов, устанавливающих требования по </w:t>
      </w:r>
      <w:hyperlink r:id="rId68" w:history="1">
        <w:r w:rsidRPr="00D15680">
          <w:rPr>
            <w:rStyle w:val="a3"/>
            <w:rFonts w:ascii="Times New Roman" w:eastAsia="Times New Roman" w:hAnsi="Times New Roman" w:cs="Times New Roman"/>
            <w:sz w:val="24"/>
            <w:szCs w:val="24"/>
            <w:lang w:eastAsia="ru-RU"/>
          </w:rPr>
          <w:t>пожарной безопасности</w:t>
        </w:r>
      </w:hyperlink>
      <w:r w:rsidRPr="00D15680">
        <w:rPr>
          <w:rFonts w:ascii="Times New Roman" w:eastAsia="Times New Roman" w:hAnsi="Times New Roman" w:cs="Times New Roman"/>
          <w:sz w:val="24"/>
          <w:szCs w:val="24"/>
          <w:lang w:eastAsia="ru-RU"/>
        </w:rPr>
        <w:t> к проектированию объектов.</w:t>
      </w:r>
    </w:p>
    <w:p w:rsidR="00D15680" w:rsidRPr="00D15680" w:rsidRDefault="00D15680" w:rsidP="00D15680">
      <w:pPr>
        <w:spacing w:after="300" w:line="240" w:lineRule="auto"/>
        <w:rPr>
          <w:rFonts w:ascii="Times New Roman" w:eastAsia="Times New Roman" w:hAnsi="Times New Roman" w:cs="Times New Roman"/>
          <w:sz w:val="24"/>
          <w:szCs w:val="24"/>
          <w:lang w:eastAsia="ru-RU"/>
        </w:rPr>
      </w:pPr>
      <w:r w:rsidRPr="00D15680">
        <w:rPr>
          <w:rFonts w:ascii="Times New Roman" w:eastAsia="Times New Roman" w:hAnsi="Times New Roman" w:cs="Times New Roman"/>
          <w:sz w:val="24"/>
          <w:szCs w:val="24"/>
          <w:lang w:eastAsia="ru-RU"/>
        </w:rPr>
        <w:drawing>
          <wp:inline distT="0" distB="0" distL="0" distR="0">
            <wp:extent cx="6038850" cy="2505075"/>
            <wp:effectExtent l="0" t="0" r="0" b="9525"/>
            <wp:docPr id="4" name="Рисунок 4" descr="https://strobez.ru/wp-content/uploads/2019/06/stu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trobez.ru/wp-content/uploads/2019/06/stu1.jpg"/>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6038850" cy="2505075"/>
                    </a:xfrm>
                    <a:prstGeom prst="rect">
                      <a:avLst/>
                    </a:prstGeom>
                    <a:noFill/>
                    <a:ln>
                      <a:noFill/>
                    </a:ln>
                  </pic:spPr>
                </pic:pic>
              </a:graphicData>
            </a:graphic>
          </wp:inline>
        </w:drawing>
      </w:r>
    </w:p>
    <w:p w:rsidR="00D15680" w:rsidRPr="00D15680" w:rsidRDefault="00D15680" w:rsidP="00D15680">
      <w:pPr>
        <w:spacing w:after="300" w:line="240" w:lineRule="auto"/>
        <w:rPr>
          <w:rFonts w:ascii="Times New Roman" w:eastAsia="Times New Roman" w:hAnsi="Times New Roman" w:cs="Times New Roman"/>
          <w:sz w:val="24"/>
          <w:szCs w:val="24"/>
          <w:lang w:eastAsia="ru-RU"/>
        </w:rPr>
      </w:pPr>
      <w:r w:rsidRPr="00D15680">
        <w:rPr>
          <w:rFonts w:ascii="Times New Roman" w:eastAsia="Times New Roman" w:hAnsi="Times New Roman" w:cs="Times New Roman"/>
          <w:sz w:val="24"/>
          <w:szCs w:val="24"/>
          <w:lang w:eastAsia="ru-RU"/>
        </w:rPr>
        <w:t>На схеме ниже отображена связь двух процессов: согласование специальных технических условий и согласование </w:t>
      </w:r>
      <w:hyperlink r:id="rId69" w:history="1">
        <w:r w:rsidRPr="00D15680">
          <w:rPr>
            <w:rStyle w:val="a3"/>
            <w:rFonts w:ascii="Times New Roman" w:eastAsia="Times New Roman" w:hAnsi="Times New Roman" w:cs="Times New Roman"/>
            <w:sz w:val="24"/>
            <w:szCs w:val="24"/>
            <w:lang w:eastAsia="ru-RU"/>
          </w:rPr>
          <w:t>проектной документации</w:t>
        </w:r>
      </w:hyperlink>
      <w:r w:rsidRPr="00D15680">
        <w:rPr>
          <w:rFonts w:ascii="Times New Roman" w:eastAsia="Times New Roman" w:hAnsi="Times New Roman" w:cs="Times New Roman"/>
          <w:sz w:val="24"/>
          <w:szCs w:val="24"/>
          <w:lang w:eastAsia="ru-RU"/>
        </w:rPr>
        <w:t>, с учетом последовательности действий.</w:t>
      </w:r>
    </w:p>
    <w:p w:rsidR="00D15680" w:rsidRPr="00D15680" w:rsidRDefault="00D15680" w:rsidP="00D15680">
      <w:pPr>
        <w:spacing w:after="300" w:line="240" w:lineRule="auto"/>
        <w:rPr>
          <w:rFonts w:ascii="Times New Roman" w:eastAsia="Times New Roman" w:hAnsi="Times New Roman" w:cs="Times New Roman"/>
          <w:sz w:val="24"/>
          <w:szCs w:val="24"/>
          <w:lang w:eastAsia="ru-RU"/>
        </w:rPr>
      </w:pPr>
      <w:r w:rsidRPr="00D15680">
        <w:rPr>
          <w:rFonts w:ascii="Times New Roman" w:eastAsia="Times New Roman" w:hAnsi="Times New Roman" w:cs="Times New Roman"/>
          <w:sz w:val="24"/>
          <w:szCs w:val="24"/>
          <w:lang w:eastAsia="ru-RU"/>
        </w:rPr>
        <w:lastRenderedPageBreak/>
        <w:drawing>
          <wp:inline distT="0" distB="0" distL="0" distR="0">
            <wp:extent cx="6096000" cy="2686050"/>
            <wp:effectExtent l="0" t="0" r="0" b="0"/>
            <wp:docPr id="3" name="Рисунок 3" descr="https://strobez.ru/wp-content/uploads/2019/06/stu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strobez.ru/wp-content/uploads/2019/06/stu2.jpg"/>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6096000" cy="2686050"/>
                    </a:xfrm>
                    <a:prstGeom prst="rect">
                      <a:avLst/>
                    </a:prstGeom>
                    <a:noFill/>
                    <a:ln>
                      <a:noFill/>
                    </a:ln>
                  </pic:spPr>
                </pic:pic>
              </a:graphicData>
            </a:graphic>
          </wp:inline>
        </w:drawing>
      </w:r>
    </w:p>
    <w:p w:rsidR="00D15680" w:rsidRDefault="00D15680" w:rsidP="00D15680">
      <w:pPr>
        <w:spacing w:after="300" w:line="240" w:lineRule="auto"/>
        <w:rPr>
          <w:rFonts w:ascii="Times New Roman" w:eastAsia="Times New Roman" w:hAnsi="Times New Roman" w:cs="Times New Roman"/>
          <w:sz w:val="24"/>
          <w:szCs w:val="24"/>
          <w:lang w:eastAsia="ru-RU"/>
        </w:rPr>
      </w:pPr>
      <w:r w:rsidRPr="00D15680">
        <w:rPr>
          <w:rFonts w:ascii="Times New Roman" w:eastAsia="Times New Roman" w:hAnsi="Times New Roman" w:cs="Times New Roman"/>
          <w:sz w:val="24"/>
          <w:szCs w:val="24"/>
          <w:lang w:eastAsia="ru-RU"/>
        </w:rPr>
        <w:t>СТУ должны быть согласованы в МЧС и в Минстрое России. После чего документ, в качестве основного действующего нормативного документа для объекта, предоставляется в орган государственной (негосударственной) экспертизы, где все разделы проекта проверяются на соответствие действующим </w:t>
      </w:r>
      <w:hyperlink r:id="rId70" w:history="1">
        <w:r w:rsidRPr="00D15680">
          <w:rPr>
            <w:rStyle w:val="a3"/>
            <w:rFonts w:ascii="Times New Roman" w:eastAsia="Times New Roman" w:hAnsi="Times New Roman" w:cs="Times New Roman"/>
            <w:sz w:val="24"/>
            <w:szCs w:val="24"/>
            <w:lang w:eastAsia="ru-RU"/>
          </w:rPr>
          <w:t>требованиям пожарной безопасности</w:t>
        </w:r>
      </w:hyperlink>
      <w:r w:rsidRPr="00D15680">
        <w:rPr>
          <w:rFonts w:ascii="Times New Roman" w:eastAsia="Times New Roman" w:hAnsi="Times New Roman" w:cs="Times New Roman"/>
          <w:sz w:val="24"/>
          <w:szCs w:val="24"/>
          <w:lang w:eastAsia="ru-RU"/>
        </w:rPr>
        <w:t> и в том числе требованиям СТУ.</w:t>
      </w:r>
    </w:p>
    <w:p w:rsidR="0037669A" w:rsidRDefault="0037669A" w:rsidP="00D15680">
      <w:pPr>
        <w:spacing w:after="30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ДО</w:t>
      </w:r>
      <w:r w:rsidR="00122457" w:rsidRPr="00122457">
        <w:rPr>
          <w:rFonts w:ascii="Times New Roman" w:eastAsia="Times New Roman" w:hAnsi="Times New Roman" w:cs="Times New Roman"/>
          <w:sz w:val="24"/>
          <w:szCs w:val="24"/>
          <w:lang w:eastAsia="ru-RU"/>
        </w:rPr>
        <w:t>Основанием</w:t>
      </w:r>
      <w:proofErr w:type="spellEnd"/>
      <w:r w:rsidR="00122457" w:rsidRPr="00122457">
        <w:rPr>
          <w:rFonts w:ascii="Times New Roman" w:eastAsia="Times New Roman" w:hAnsi="Times New Roman" w:cs="Times New Roman"/>
          <w:sz w:val="24"/>
          <w:szCs w:val="24"/>
          <w:lang w:eastAsia="ru-RU"/>
        </w:rPr>
        <w:t xml:space="preserve"> для разработки настоящего Сборника являются: - Градостроительный кодекс Российской Федерации; - Федеральный закон от 30 декабря 2009 г. № 384-ФЗ «Технический регламент о безопасности зданий и сооружений»; - Федеральный закон от 22 июля 2008 г. № 123-Ф3 «Технический регламент о требованиях пожарной безопасности»; - Федеральный закон от 21 декабря 1994 г. № 69-ФЗ «О пожарной безопасности»; - постановление Правительства Российской Федерации от 16 февраля 2008 г. № 87 «О составе разделов проектной документации и требованиях к их содержанию»; - Соглашение между Министерством строительства и </w:t>
      </w:r>
      <w:proofErr w:type="spellStart"/>
      <w:r w:rsidR="00122457" w:rsidRPr="00122457">
        <w:rPr>
          <w:rFonts w:ascii="Times New Roman" w:eastAsia="Times New Roman" w:hAnsi="Times New Roman" w:cs="Times New Roman"/>
          <w:sz w:val="24"/>
          <w:szCs w:val="24"/>
          <w:lang w:eastAsia="ru-RU"/>
        </w:rPr>
        <w:t>жилищнокоммунального</w:t>
      </w:r>
      <w:proofErr w:type="spellEnd"/>
      <w:r w:rsidR="00122457" w:rsidRPr="00122457">
        <w:rPr>
          <w:rFonts w:ascii="Times New Roman" w:eastAsia="Times New Roman" w:hAnsi="Times New Roman" w:cs="Times New Roman"/>
          <w:sz w:val="24"/>
          <w:szCs w:val="24"/>
          <w:lang w:eastAsia="ru-RU"/>
        </w:rPr>
        <w:t xml:space="preserve"> хозяйства Российской Федерации и Правительством Москвы о передаче Правительству Москвы осуществления части своих полномочий по согласованию в установленном порядке специальных технических условий для подготовки проектной документации объектов капитального строительства, утвержденное распоряжением Правительства Российской Федерации от 5 июля 2014 г. № 1233-Р; - постановление Правительства Москвы от 21 августа 2014 г. № 478-ПП «О внесении изменения в постановление Правительства Москвы от 24 февраля 2011 г. N 48-ПП». 5 При разработке Сборника также были использованы следующие нормативно-методические источники: - Федеральный закон от 21 июля 1997 г. № 116-ФЗ «О промышленной безопасности опасных производственных объектов»; - постановление Правительства Москвы от 22 ноября 2016 г. № 784-ПП «Об утверждении Административного регламента предоставления государственной услуги города Москвы «Согласование специальных технических условий для подготовки проектной документации объектов капитального строительства, включая объекты метрополитена, при строительстве, реконструкции которых государственный строительный надзор осуществляется органом исполнительной власти города Москвы»; - постановление Правительства Москвы от 21 мая 2015 г. № 306-ПП «О функциональном назначении объектов капитального строительства в городе Москве»; - приказ Минстроя России от 15 апреля 2016 г. № 248/</w:t>
      </w:r>
      <w:proofErr w:type="spellStart"/>
      <w:r w:rsidR="00122457" w:rsidRPr="00122457">
        <w:rPr>
          <w:rFonts w:ascii="Times New Roman" w:eastAsia="Times New Roman" w:hAnsi="Times New Roman" w:cs="Times New Roman"/>
          <w:sz w:val="24"/>
          <w:szCs w:val="24"/>
          <w:lang w:eastAsia="ru-RU"/>
        </w:rPr>
        <w:t>пр</w:t>
      </w:r>
      <w:proofErr w:type="spellEnd"/>
      <w:r w:rsidR="00122457" w:rsidRPr="00122457">
        <w:rPr>
          <w:rFonts w:ascii="Times New Roman" w:eastAsia="Times New Roman" w:hAnsi="Times New Roman" w:cs="Times New Roman"/>
          <w:sz w:val="24"/>
          <w:szCs w:val="24"/>
          <w:lang w:eastAsia="ru-RU"/>
        </w:rPr>
        <w:t xml:space="preserve"> «О порядке разработки и согласования специальных технических условий для разработки проектной документации на объект капитального строительства»; - «СП 160.1325800.2014. Здания и комплексы многофункциональные. Правила проектирования»; - «СП 42.13330.2011. Планировка и застройка городских и сельских поселений. Актуализированная редакция СНиП 2.07.01-89*»; - «СП </w:t>
      </w:r>
      <w:r w:rsidR="00122457" w:rsidRPr="00122457">
        <w:rPr>
          <w:rFonts w:ascii="Times New Roman" w:eastAsia="Times New Roman" w:hAnsi="Times New Roman" w:cs="Times New Roman"/>
          <w:sz w:val="24"/>
          <w:szCs w:val="24"/>
          <w:lang w:eastAsia="ru-RU"/>
        </w:rPr>
        <w:lastRenderedPageBreak/>
        <w:t xml:space="preserve">2.13130.2012. Системы противопожарной защиты обеспечение огнестойкости объектов защиты»; </w:t>
      </w:r>
      <w:r>
        <w:rPr>
          <w:rFonts w:ascii="Times New Roman" w:eastAsia="Times New Roman" w:hAnsi="Times New Roman" w:cs="Times New Roman"/>
          <w:sz w:val="24"/>
          <w:szCs w:val="24"/>
          <w:lang w:eastAsia="ru-RU"/>
        </w:rPr>
        <w:t>КУМЕНТЫ</w:t>
      </w:r>
    </w:p>
    <w:p w:rsidR="00122457" w:rsidRDefault="00122457" w:rsidP="00D15680">
      <w:pPr>
        <w:spacing w:after="300" w:line="240" w:lineRule="auto"/>
        <w:rPr>
          <w:rFonts w:ascii="Times New Roman" w:eastAsia="Times New Roman" w:hAnsi="Times New Roman" w:cs="Times New Roman"/>
          <w:sz w:val="24"/>
          <w:szCs w:val="24"/>
          <w:lang w:eastAsia="ru-RU"/>
        </w:rPr>
      </w:pPr>
    </w:p>
    <w:p w:rsidR="0037669A" w:rsidRPr="0037669A" w:rsidRDefault="0037669A" w:rsidP="0037669A">
      <w:pPr>
        <w:spacing w:after="300" w:line="240" w:lineRule="auto"/>
        <w:rPr>
          <w:rFonts w:ascii="Times New Roman" w:eastAsia="Times New Roman" w:hAnsi="Times New Roman" w:cs="Times New Roman"/>
          <w:b/>
          <w:bCs/>
          <w:sz w:val="24"/>
          <w:szCs w:val="24"/>
          <w:lang w:eastAsia="ru-RU"/>
        </w:rPr>
      </w:pPr>
      <w:r w:rsidRPr="0037669A">
        <w:rPr>
          <w:rFonts w:ascii="Times New Roman" w:eastAsia="Times New Roman" w:hAnsi="Times New Roman" w:cs="Times New Roman"/>
          <w:b/>
          <w:bCs/>
          <w:sz w:val="24"/>
          <w:szCs w:val="24"/>
          <w:lang w:eastAsia="ru-RU"/>
        </w:rPr>
        <w:t>Расчет пожарных рисков выполняется по следующим нормативным документам:</w:t>
      </w:r>
    </w:p>
    <w:p w:rsidR="0037669A" w:rsidRPr="0037669A" w:rsidRDefault="0037669A" w:rsidP="0037669A">
      <w:pPr>
        <w:numPr>
          <w:ilvl w:val="0"/>
          <w:numId w:val="10"/>
        </w:numPr>
        <w:spacing w:after="300" w:line="240" w:lineRule="auto"/>
        <w:rPr>
          <w:rFonts w:ascii="Times New Roman" w:eastAsia="Times New Roman" w:hAnsi="Times New Roman" w:cs="Times New Roman"/>
          <w:sz w:val="24"/>
          <w:szCs w:val="24"/>
          <w:lang w:eastAsia="ru-RU"/>
        </w:rPr>
      </w:pPr>
      <w:r w:rsidRPr="0037669A">
        <w:rPr>
          <w:rFonts w:ascii="Times New Roman" w:eastAsia="Times New Roman" w:hAnsi="Times New Roman" w:cs="Times New Roman"/>
          <w:sz w:val="24"/>
          <w:szCs w:val="24"/>
          <w:lang w:eastAsia="ru-RU"/>
        </w:rPr>
        <w:t>Приказ МЧС РФ от 30 июня 2009 г. №382 «Об утверждении методики определения расчетных величин пожарного риска в зданиях, сооружениях и строениях различных классов функциональной пожарной опасности» — для административных и жилых объектов;</w:t>
      </w:r>
    </w:p>
    <w:p w:rsidR="0037669A" w:rsidRPr="0037669A" w:rsidRDefault="0037669A" w:rsidP="0037669A">
      <w:pPr>
        <w:numPr>
          <w:ilvl w:val="0"/>
          <w:numId w:val="10"/>
        </w:numPr>
        <w:spacing w:after="300" w:line="240" w:lineRule="auto"/>
        <w:rPr>
          <w:rFonts w:ascii="Times New Roman" w:eastAsia="Times New Roman" w:hAnsi="Times New Roman" w:cs="Times New Roman"/>
          <w:sz w:val="24"/>
          <w:szCs w:val="24"/>
          <w:lang w:eastAsia="ru-RU"/>
        </w:rPr>
      </w:pPr>
      <w:r w:rsidRPr="0037669A">
        <w:rPr>
          <w:rFonts w:ascii="Times New Roman" w:eastAsia="Times New Roman" w:hAnsi="Times New Roman" w:cs="Times New Roman"/>
          <w:sz w:val="24"/>
          <w:szCs w:val="24"/>
          <w:lang w:eastAsia="ru-RU"/>
        </w:rPr>
        <w:t>Приказ МЧС РФ от 10 июля 2009 г. №404 «Об утверждении методики определения расчетных величин пожарного риска на производственных объектах» — для производственных объектов.</w:t>
      </w:r>
    </w:p>
    <w:p w:rsidR="0037669A" w:rsidRDefault="0037669A" w:rsidP="00D15680">
      <w:pPr>
        <w:spacing w:after="300" w:line="240" w:lineRule="auto"/>
        <w:rPr>
          <w:rFonts w:ascii="Times New Roman" w:eastAsia="Times New Roman" w:hAnsi="Times New Roman" w:cs="Times New Roman"/>
          <w:sz w:val="24"/>
          <w:szCs w:val="24"/>
          <w:lang w:eastAsia="ru-RU"/>
        </w:rPr>
      </w:pPr>
    </w:p>
    <w:p w:rsidR="00BD419D" w:rsidRDefault="00BD419D" w:rsidP="00D15680">
      <w:pPr>
        <w:spacing w:after="300" w:line="240" w:lineRule="auto"/>
        <w:rPr>
          <w:rFonts w:ascii="Times New Roman" w:eastAsia="Times New Roman" w:hAnsi="Times New Roman" w:cs="Times New Roman"/>
          <w:sz w:val="24"/>
          <w:szCs w:val="24"/>
          <w:lang w:eastAsia="ru-RU"/>
        </w:rPr>
      </w:pPr>
    </w:p>
    <w:p w:rsidR="00BD419D" w:rsidRDefault="00BD419D" w:rsidP="0045075C">
      <w:pPr>
        <w:pStyle w:val="a4"/>
        <w:numPr>
          <w:ilvl w:val="0"/>
          <w:numId w:val="9"/>
        </w:numPr>
        <w:spacing w:after="30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Проведение корректировки существующего СТУ и согласование его в Департаменте надзорной деятельности МЧС России.</w:t>
      </w:r>
    </w:p>
    <w:p w:rsidR="00C11D11" w:rsidRPr="00C11D11" w:rsidRDefault="00C11D11" w:rsidP="00C11D11">
      <w:pPr>
        <w:pStyle w:val="a4"/>
        <w:numPr>
          <w:ilvl w:val="0"/>
          <w:numId w:val="9"/>
        </w:numPr>
        <w:spacing w:before="105" w:after="105" w:line="36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Pr="00C11D11">
        <w:rPr>
          <w:rFonts w:ascii="Times New Roman" w:eastAsia="Times New Roman" w:hAnsi="Times New Roman" w:cs="Times New Roman"/>
          <w:sz w:val="24"/>
          <w:szCs w:val="24"/>
          <w:lang w:eastAsia="ru-RU"/>
        </w:rPr>
        <w:t>пределени</w:t>
      </w:r>
      <w:r>
        <w:rPr>
          <w:rFonts w:ascii="Times New Roman" w:eastAsia="Times New Roman" w:hAnsi="Times New Roman" w:cs="Times New Roman"/>
          <w:sz w:val="24"/>
          <w:szCs w:val="24"/>
          <w:lang w:eastAsia="ru-RU"/>
        </w:rPr>
        <w:t xml:space="preserve">е компенсирующих мероприятий, </w:t>
      </w:r>
      <w:r w:rsidRPr="00C11D11">
        <w:rPr>
          <w:rFonts w:ascii="Times New Roman" w:eastAsia="Times New Roman" w:hAnsi="Times New Roman" w:cs="Times New Roman"/>
          <w:sz w:val="24"/>
          <w:szCs w:val="24"/>
          <w:lang w:eastAsia="ru-RU"/>
        </w:rPr>
        <w:t>согласование принятых компенсирующих мероприяти</w:t>
      </w:r>
      <w:r>
        <w:rPr>
          <w:rFonts w:ascii="Times New Roman" w:eastAsia="Times New Roman" w:hAnsi="Times New Roman" w:cs="Times New Roman"/>
          <w:sz w:val="24"/>
          <w:szCs w:val="24"/>
          <w:lang w:eastAsia="ru-RU"/>
        </w:rPr>
        <w:t>й с заказчиком.</w:t>
      </w:r>
    </w:p>
    <w:p w:rsidR="00C11D11" w:rsidRPr="00BD419D" w:rsidRDefault="00C11D11" w:rsidP="00C11D11">
      <w:pPr>
        <w:pStyle w:val="a4"/>
        <w:spacing w:after="300" w:line="240" w:lineRule="auto"/>
        <w:jc w:val="both"/>
        <w:rPr>
          <w:rFonts w:ascii="Times New Roman" w:eastAsia="Times New Roman" w:hAnsi="Times New Roman" w:cs="Times New Roman"/>
          <w:sz w:val="24"/>
          <w:szCs w:val="24"/>
          <w:lang w:eastAsia="ru-RU"/>
        </w:rPr>
      </w:pPr>
    </w:p>
    <w:p w:rsidR="00BD419D" w:rsidRDefault="00BD419D" w:rsidP="0045075C">
      <w:pPr>
        <w:pStyle w:val="a4"/>
        <w:numPr>
          <w:ilvl w:val="0"/>
          <w:numId w:val="9"/>
        </w:numPr>
        <w:spacing w:after="30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Разработка технической документации на устройство систем </w:t>
      </w:r>
      <w:proofErr w:type="spellStart"/>
      <w:r>
        <w:rPr>
          <w:rFonts w:ascii="Times New Roman" w:eastAsia="Times New Roman" w:hAnsi="Times New Roman" w:cs="Times New Roman"/>
          <w:sz w:val="24"/>
          <w:szCs w:val="24"/>
          <w:lang w:eastAsia="ru-RU"/>
        </w:rPr>
        <w:t>дымоудаления</w:t>
      </w:r>
      <w:proofErr w:type="spellEnd"/>
      <w:r>
        <w:rPr>
          <w:rFonts w:ascii="Times New Roman" w:eastAsia="Times New Roman" w:hAnsi="Times New Roman" w:cs="Times New Roman"/>
          <w:sz w:val="24"/>
          <w:szCs w:val="24"/>
          <w:lang w:eastAsia="ru-RU"/>
        </w:rPr>
        <w:t xml:space="preserve"> и подпора воздуха, автоматической пожарной сигнализации, автоматического водяного пожаротушения, системы оповещения и эвакуации.</w:t>
      </w:r>
    </w:p>
    <w:p w:rsidR="00BD419D" w:rsidRDefault="00BD419D" w:rsidP="0045075C">
      <w:pPr>
        <w:pStyle w:val="a4"/>
        <w:numPr>
          <w:ilvl w:val="0"/>
          <w:numId w:val="9"/>
        </w:numPr>
        <w:spacing w:after="30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Разработка плана тушения пожара на здание гостиницы.</w:t>
      </w:r>
    </w:p>
    <w:p w:rsidR="00BD419D" w:rsidRDefault="00BD419D" w:rsidP="0045075C">
      <w:pPr>
        <w:pStyle w:val="a4"/>
        <w:numPr>
          <w:ilvl w:val="0"/>
          <w:numId w:val="9"/>
        </w:numPr>
        <w:spacing w:after="30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Снятие избыточных требований по вопросам обеспечения пожарной безопасности в связи с изменением нормативной базы.</w:t>
      </w:r>
    </w:p>
    <w:p w:rsidR="00BD419D" w:rsidRDefault="00BD419D" w:rsidP="0045075C">
      <w:pPr>
        <w:pStyle w:val="a4"/>
        <w:numPr>
          <w:ilvl w:val="0"/>
          <w:numId w:val="9"/>
        </w:numPr>
        <w:spacing w:after="30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Расчет пожарных рисков.</w:t>
      </w:r>
    </w:p>
    <w:p w:rsidR="00CB435F" w:rsidRDefault="00CB435F" w:rsidP="0045075C">
      <w:pPr>
        <w:pStyle w:val="a4"/>
        <w:numPr>
          <w:ilvl w:val="0"/>
          <w:numId w:val="9"/>
        </w:numPr>
        <w:spacing w:after="30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Разработка раздела проекта «Мероприятия по обеспечению пожарной безопасности».</w:t>
      </w:r>
    </w:p>
    <w:p w:rsidR="00BA0B04" w:rsidRPr="00BA0B04" w:rsidRDefault="00CB435F" w:rsidP="0045075C">
      <w:pPr>
        <w:pStyle w:val="a4"/>
        <w:numPr>
          <w:ilvl w:val="0"/>
          <w:numId w:val="9"/>
        </w:numPr>
        <w:spacing w:after="300" w:line="240" w:lineRule="auto"/>
        <w:jc w:val="both"/>
        <w:rPr>
          <w:rFonts w:ascii="Times New Roman" w:eastAsia="Times New Roman" w:hAnsi="Times New Roman" w:cs="Times New Roman"/>
          <w:sz w:val="24"/>
          <w:szCs w:val="24"/>
          <w:lang w:eastAsia="ru-RU"/>
        </w:rPr>
      </w:pPr>
      <w:r w:rsidRPr="00CB435F">
        <w:rPr>
          <w:rFonts w:ascii="Times New Roman" w:eastAsia="Times New Roman" w:hAnsi="Times New Roman" w:cs="Times New Roman"/>
          <w:sz w:val="24"/>
          <w:szCs w:val="24"/>
          <w:lang w:eastAsia="ru-RU"/>
        </w:rPr>
        <w:t>О</w:t>
      </w:r>
      <w:r w:rsidRPr="00CB435F">
        <w:rPr>
          <w:rFonts w:ascii="Times New Roman" w:eastAsia="Times New Roman" w:hAnsi="Times New Roman" w:cs="Times New Roman"/>
          <w:sz w:val="24"/>
          <w:szCs w:val="24"/>
          <w:lang w:eastAsia="ru-RU"/>
        </w:rPr>
        <w:t>пределить наиболее оптимальный перечень компенсирующ</w:t>
      </w:r>
      <w:r>
        <w:rPr>
          <w:rFonts w:ascii="Times New Roman" w:eastAsia="Times New Roman" w:hAnsi="Times New Roman" w:cs="Times New Roman"/>
          <w:sz w:val="24"/>
          <w:szCs w:val="24"/>
          <w:lang w:eastAsia="ru-RU"/>
        </w:rPr>
        <w:t>их противопожарных мероприятий с целью снижения затрат на выполнен</w:t>
      </w:r>
      <w:r w:rsidR="00BA0B04">
        <w:rPr>
          <w:rFonts w:ascii="Times New Roman" w:eastAsia="Times New Roman" w:hAnsi="Times New Roman" w:cs="Times New Roman"/>
          <w:sz w:val="24"/>
          <w:szCs w:val="24"/>
          <w:lang w:eastAsia="ru-RU"/>
        </w:rPr>
        <w:t xml:space="preserve">ие противопожарных </w:t>
      </w:r>
      <w:proofErr w:type="spellStart"/>
      <w:r w:rsidR="00BA0B04">
        <w:rPr>
          <w:rFonts w:ascii="Times New Roman" w:eastAsia="Times New Roman" w:hAnsi="Times New Roman" w:cs="Times New Roman"/>
          <w:sz w:val="24"/>
          <w:szCs w:val="24"/>
          <w:lang w:eastAsia="ru-RU"/>
        </w:rPr>
        <w:t>мероприячтий</w:t>
      </w:r>
      <w:proofErr w:type="spellEnd"/>
      <w:r w:rsidR="00BA0B04">
        <w:rPr>
          <w:rFonts w:ascii="Times New Roman" w:eastAsia="Times New Roman" w:hAnsi="Times New Roman" w:cs="Times New Roman"/>
          <w:sz w:val="24"/>
          <w:szCs w:val="24"/>
          <w:lang w:eastAsia="ru-RU"/>
        </w:rPr>
        <w:t>.</w:t>
      </w:r>
    </w:p>
    <w:p w:rsidR="00D73F5C" w:rsidRDefault="00D73F5C" w:rsidP="00D73F5C">
      <w:pPr>
        <w:numPr>
          <w:ilvl w:val="0"/>
          <w:numId w:val="9"/>
        </w:numPr>
        <w:spacing w:after="30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w:t>
      </w:r>
      <w:r w:rsidRPr="00D15680">
        <w:rPr>
          <w:rFonts w:ascii="Times New Roman" w:eastAsia="Times New Roman" w:hAnsi="Times New Roman" w:cs="Times New Roman"/>
          <w:sz w:val="24"/>
          <w:szCs w:val="24"/>
          <w:lang w:eastAsia="ru-RU"/>
        </w:rPr>
        <w:t>спользовать наиболе</w:t>
      </w:r>
      <w:r>
        <w:rPr>
          <w:rFonts w:ascii="Times New Roman" w:eastAsia="Times New Roman" w:hAnsi="Times New Roman" w:cs="Times New Roman"/>
          <w:sz w:val="24"/>
          <w:szCs w:val="24"/>
          <w:lang w:eastAsia="ru-RU"/>
        </w:rPr>
        <w:t xml:space="preserve">е эффективные проектные решения для приведения здания в соответствии с действующей нормативной базой.  </w:t>
      </w:r>
    </w:p>
    <w:p w:rsidR="00CC4287" w:rsidRPr="00D15680" w:rsidRDefault="00CC4287" w:rsidP="0045075C">
      <w:pPr>
        <w:numPr>
          <w:ilvl w:val="0"/>
          <w:numId w:val="9"/>
        </w:numPr>
        <w:spacing w:after="30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w:t>
      </w:r>
      <w:r w:rsidRPr="00D15680">
        <w:rPr>
          <w:rFonts w:ascii="Times New Roman" w:eastAsia="Times New Roman" w:hAnsi="Times New Roman" w:cs="Times New Roman"/>
          <w:sz w:val="24"/>
          <w:szCs w:val="24"/>
          <w:lang w:eastAsia="ru-RU"/>
        </w:rPr>
        <w:t>регулировать спорные вопросы, связанные с противоречиями в дей</w:t>
      </w:r>
      <w:r>
        <w:rPr>
          <w:rFonts w:ascii="Times New Roman" w:eastAsia="Times New Roman" w:hAnsi="Times New Roman" w:cs="Times New Roman"/>
          <w:sz w:val="24"/>
          <w:szCs w:val="24"/>
          <w:lang w:eastAsia="ru-RU"/>
        </w:rPr>
        <w:t>ствующих нормативных документах.</w:t>
      </w:r>
      <w:r w:rsidR="0045075C" w:rsidRPr="00D15680">
        <w:rPr>
          <w:rFonts w:ascii="Times New Roman" w:eastAsia="Times New Roman" w:hAnsi="Times New Roman" w:cs="Times New Roman"/>
          <w:sz w:val="24"/>
          <w:szCs w:val="24"/>
          <w:lang w:eastAsia="ru-RU"/>
        </w:rPr>
        <w:t xml:space="preserve"> при этом сохранить возможность применения про</w:t>
      </w:r>
      <w:r w:rsidR="0045075C">
        <w:rPr>
          <w:rFonts w:ascii="Times New Roman" w:eastAsia="Times New Roman" w:hAnsi="Times New Roman" w:cs="Times New Roman"/>
          <w:sz w:val="24"/>
          <w:szCs w:val="24"/>
          <w:lang w:eastAsia="ru-RU"/>
        </w:rPr>
        <w:t>ектных решений, важных заказчику</w:t>
      </w:r>
      <w:r w:rsidR="0045075C" w:rsidRPr="00D15680">
        <w:rPr>
          <w:rFonts w:ascii="Times New Roman" w:eastAsia="Times New Roman" w:hAnsi="Times New Roman" w:cs="Times New Roman"/>
          <w:sz w:val="24"/>
          <w:szCs w:val="24"/>
          <w:lang w:eastAsia="ru-RU"/>
        </w:rPr>
        <w:t xml:space="preserve"> с экономической и технической точки зрения.</w:t>
      </w:r>
    </w:p>
    <w:p w:rsidR="00CC4287" w:rsidRPr="00D15680" w:rsidRDefault="005C4FB8" w:rsidP="0045075C">
      <w:pPr>
        <w:numPr>
          <w:ilvl w:val="0"/>
          <w:numId w:val="9"/>
        </w:numPr>
        <w:spacing w:after="30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У</w:t>
      </w:r>
      <w:r w:rsidRPr="00D15680">
        <w:rPr>
          <w:rFonts w:ascii="Times New Roman" w:eastAsia="Times New Roman" w:hAnsi="Times New Roman" w:cs="Times New Roman"/>
          <w:sz w:val="24"/>
          <w:szCs w:val="24"/>
          <w:lang w:eastAsia="ru-RU"/>
        </w:rPr>
        <w:t>регулировать несоответствия проекта существующим требованиям в области </w:t>
      </w:r>
      <w:hyperlink r:id="rId71" w:history="1">
        <w:r w:rsidRPr="005C4FB8">
          <w:rPr>
            <w:rStyle w:val="a3"/>
            <w:rFonts w:ascii="Times New Roman" w:eastAsia="Times New Roman" w:hAnsi="Times New Roman" w:cs="Times New Roman"/>
            <w:color w:val="auto"/>
            <w:sz w:val="24"/>
            <w:szCs w:val="24"/>
            <w:u w:val="none"/>
            <w:lang w:eastAsia="ru-RU"/>
          </w:rPr>
          <w:t>пожарной безопасности</w:t>
        </w:r>
      </w:hyperlink>
      <w:r>
        <w:rPr>
          <w:rFonts w:ascii="Times New Roman" w:eastAsia="Times New Roman" w:hAnsi="Times New Roman" w:cs="Times New Roman"/>
          <w:sz w:val="24"/>
          <w:szCs w:val="24"/>
          <w:lang w:eastAsia="ru-RU"/>
        </w:rPr>
        <w:t>.</w:t>
      </w:r>
    </w:p>
    <w:p w:rsidR="00CB435F" w:rsidRPr="00D73F5C" w:rsidRDefault="00CB435F" w:rsidP="00D73F5C">
      <w:pPr>
        <w:spacing w:after="300" w:line="240" w:lineRule="auto"/>
        <w:rPr>
          <w:rFonts w:ascii="Times New Roman" w:eastAsia="Times New Roman" w:hAnsi="Times New Roman" w:cs="Times New Roman"/>
          <w:sz w:val="24"/>
          <w:szCs w:val="24"/>
          <w:lang w:eastAsia="ru-RU"/>
        </w:rPr>
      </w:pPr>
    </w:p>
    <w:p w:rsidR="009E67E9" w:rsidRPr="001411E3" w:rsidRDefault="009E67E9" w:rsidP="001411E3">
      <w:pPr>
        <w:spacing w:after="300" w:line="240" w:lineRule="auto"/>
        <w:rPr>
          <w:rFonts w:ascii="Times New Roman" w:eastAsia="Times New Roman" w:hAnsi="Times New Roman" w:cs="Times New Roman"/>
          <w:sz w:val="24"/>
          <w:szCs w:val="24"/>
          <w:lang w:eastAsia="ru-RU"/>
        </w:rPr>
      </w:pPr>
    </w:p>
    <w:p w:rsidR="003941B3" w:rsidRDefault="00A80D36">
      <w:r>
        <w:lastRenderedPageBreak/>
        <w:t>1.6. Базовыми ценами Сборника учтена подготовка обязательных экземпляров документации в количестве: - для СТУ в части требований к пожарной безопасности: три экземпляра на бумажном носителе и один экземпляр на электронном носителе; - для СТУ в части требований к надежности и безопасности объектов: два экземпляра на бумажном носителе и один экземпляр на электронном носителе.</w:t>
      </w:r>
      <w:bookmarkStart w:id="0" w:name="_GoBack"/>
      <w:bookmarkEnd w:id="0"/>
    </w:p>
    <w:sectPr w:rsidR="003941B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B37417"/>
    <w:multiLevelType w:val="multilevel"/>
    <w:tmpl w:val="B1A82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F03488E"/>
    <w:multiLevelType w:val="multilevel"/>
    <w:tmpl w:val="6B423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E864C38"/>
    <w:multiLevelType w:val="multilevel"/>
    <w:tmpl w:val="71567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1437937"/>
    <w:multiLevelType w:val="multilevel"/>
    <w:tmpl w:val="28E2B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A302C9C"/>
    <w:multiLevelType w:val="multilevel"/>
    <w:tmpl w:val="35B24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68C5D28"/>
    <w:multiLevelType w:val="hybridMultilevel"/>
    <w:tmpl w:val="48D689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B3226CD"/>
    <w:multiLevelType w:val="multilevel"/>
    <w:tmpl w:val="6264F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BB43099"/>
    <w:multiLevelType w:val="multilevel"/>
    <w:tmpl w:val="2880F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AE621BF"/>
    <w:multiLevelType w:val="multilevel"/>
    <w:tmpl w:val="90CC8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DED2E1A"/>
    <w:multiLevelType w:val="multilevel"/>
    <w:tmpl w:val="91BE8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3"/>
  </w:num>
  <w:num w:numId="3">
    <w:abstractNumId w:val="9"/>
  </w:num>
  <w:num w:numId="4">
    <w:abstractNumId w:val="1"/>
  </w:num>
  <w:num w:numId="5">
    <w:abstractNumId w:val="7"/>
  </w:num>
  <w:num w:numId="6">
    <w:abstractNumId w:val="0"/>
  </w:num>
  <w:num w:numId="7">
    <w:abstractNumId w:val="6"/>
  </w:num>
  <w:num w:numId="8">
    <w:abstractNumId w:val="4"/>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8CD"/>
    <w:rsid w:val="00122457"/>
    <w:rsid w:val="001411E3"/>
    <w:rsid w:val="0037669A"/>
    <w:rsid w:val="003941B3"/>
    <w:rsid w:val="0045075C"/>
    <w:rsid w:val="005C4FB8"/>
    <w:rsid w:val="009E67E9"/>
    <w:rsid w:val="00A80D36"/>
    <w:rsid w:val="00B168CD"/>
    <w:rsid w:val="00BA0B04"/>
    <w:rsid w:val="00BD419D"/>
    <w:rsid w:val="00C11D11"/>
    <w:rsid w:val="00CB435F"/>
    <w:rsid w:val="00CC4287"/>
    <w:rsid w:val="00D15680"/>
    <w:rsid w:val="00D73F5C"/>
    <w:rsid w:val="00E508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00C35"/>
  <w15:chartTrackingRefBased/>
  <w15:docId w15:val="{DB080B6D-4320-4AE0-8268-4E80DDACA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E67E9"/>
    <w:rPr>
      <w:color w:val="0563C1" w:themeColor="hyperlink"/>
      <w:u w:val="single"/>
    </w:rPr>
  </w:style>
  <w:style w:type="paragraph" w:styleId="a4">
    <w:name w:val="List Paragraph"/>
    <w:basedOn w:val="a"/>
    <w:uiPriority w:val="34"/>
    <w:qFormat/>
    <w:rsid w:val="00BD41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706079">
      <w:bodyDiv w:val="1"/>
      <w:marLeft w:val="0"/>
      <w:marRight w:val="0"/>
      <w:marTop w:val="0"/>
      <w:marBottom w:val="0"/>
      <w:divBdr>
        <w:top w:val="none" w:sz="0" w:space="0" w:color="auto"/>
        <w:left w:val="none" w:sz="0" w:space="0" w:color="auto"/>
        <w:bottom w:val="none" w:sz="0" w:space="0" w:color="auto"/>
        <w:right w:val="none" w:sz="0" w:space="0" w:color="auto"/>
      </w:divBdr>
    </w:div>
    <w:div w:id="284777748">
      <w:bodyDiv w:val="1"/>
      <w:marLeft w:val="0"/>
      <w:marRight w:val="0"/>
      <w:marTop w:val="0"/>
      <w:marBottom w:val="0"/>
      <w:divBdr>
        <w:top w:val="none" w:sz="0" w:space="0" w:color="auto"/>
        <w:left w:val="none" w:sz="0" w:space="0" w:color="auto"/>
        <w:bottom w:val="none" w:sz="0" w:space="0" w:color="auto"/>
        <w:right w:val="none" w:sz="0" w:space="0" w:color="auto"/>
      </w:divBdr>
    </w:div>
    <w:div w:id="745035454">
      <w:bodyDiv w:val="1"/>
      <w:marLeft w:val="0"/>
      <w:marRight w:val="0"/>
      <w:marTop w:val="0"/>
      <w:marBottom w:val="0"/>
      <w:divBdr>
        <w:top w:val="none" w:sz="0" w:space="0" w:color="auto"/>
        <w:left w:val="none" w:sz="0" w:space="0" w:color="auto"/>
        <w:bottom w:val="none" w:sz="0" w:space="0" w:color="auto"/>
        <w:right w:val="none" w:sz="0" w:space="0" w:color="auto"/>
      </w:divBdr>
      <w:divsChild>
        <w:div w:id="233659660">
          <w:marLeft w:val="0"/>
          <w:marRight w:val="0"/>
          <w:marTop w:val="0"/>
          <w:marBottom w:val="225"/>
          <w:divBdr>
            <w:top w:val="none" w:sz="0" w:space="0" w:color="auto"/>
            <w:left w:val="none" w:sz="0" w:space="0" w:color="auto"/>
            <w:bottom w:val="none" w:sz="0" w:space="0" w:color="auto"/>
            <w:right w:val="none" w:sz="0" w:space="0" w:color="auto"/>
          </w:divBdr>
        </w:div>
      </w:divsChild>
    </w:div>
    <w:div w:id="1502161095">
      <w:bodyDiv w:val="1"/>
      <w:marLeft w:val="0"/>
      <w:marRight w:val="0"/>
      <w:marTop w:val="0"/>
      <w:marBottom w:val="0"/>
      <w:divBdr>
        <w:top w:val="none" w:sz="0" w:space="0" w:color="auto"/>
        <w:left w:val="none" w:sz="0" w:space="0" w:color="auto"/>
        <w:bottom w:val="none" w:sz="0" w:space="0" w:color="auto"/>
        <w:right w:val="none" w:sz="0" w:space="0" w:color="auto"/>
      </w:divBdr>
    </w:div>
    <w:div w:id="1938248110">
      <w:bodyDiv w:val="1"/>
      <w:marLeft w:val="0"/>
      <w:marRight w:val="0"/>
      <w:marTop w:val="0"/>
      <w:marBottom w:val="0"/>
      <w:divBdr>
        <w:top w:val="none" w:sz="0" w:space="0" w:color="auto"/>
        <w:left w:val="none" w:sz="0" w:space="0" w:color="auto"/>
        <w:bottom w:val="none" w:sz="0" w:space="0" w:color="auto"/>
        <w:right w:val="none" w:sz="0" w:space="0" w:color="auto"/>
      </w:divBdr>
      <w:divsChild>
        <w:div w:id="2108118005">
          <w:marLeft w:val="0"/>
          <w:marRight w:val="0"/>
          <w:marTop w:val="0"/>
          <w:marBottom w:val="225"/>
          <w:divBdr>
            <w:top w:val="none" w:sz="0" w:space="0" w:color="auto"/>
            <w:left w:val="none" w:sz="0" w:space="0" w:color="auto"/>
            <w:bottom w:val="none" w:sz="0" w:space="0" w:color="auto"/>
            <w:right w:val="none" w:sz="0" w:space="0" w:color="auto"/>
          </w:divBdr>
        </w:div>
      </w:divsChild>
    </w:div>
    <w:div w:id="2102943350">
      <w:bodyDiv w:val="1"/>
      <w:marLeft w:val="0"/>
      <w:marRight w:val="0"/>
      <w:marTop w:val="0"/>
      <w:marBottom w:val="0"/>
      <w:divBdr>
        <w:top w:val="none" w:sz="0" w:space="0" w:color="auto"/>
        <w:left w:val="none" w:sz="0" w:space="0" w:color="auto"/>
        <w:bottom w:val="none" w:sz="0" w:space="0" w:color="auto"/>
        <w:right w:val="none" w:sz="0" w:space="0" w:color="auto"/>
      </w:divBdr>
      <w:divsChild>
        <w:div w:id="768038747">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trobez.ru/poleznaya-informatsiya/lichnaya-pozharnaya-bezopasnost/" TargetMode="External"/><Relationship Id="rId18" Type="http://schemas.openxmlformats.org/officeDocument/2006/relationships/hyperlink" Target="https://strobez.ru/poleznaya-informatsiya/chto-takoe-stu/" TargetMode="External"/><Relationship Id="rId26" Type="http://schemas.openxmlformats.org/officeDocument/2006/relationships/hyperlink" Target="https://strobez.ru/poleznaya-informatsiya/chto-takoe-stu/" TargetMode="External"/><Relationship Id="rId39" Type="http://schemas.openxmlformats.org/officeDocument/2006/relationships/hyperlink" Target="https://strobez.ru/poleznaya-informatsiya/razrabotka-stu-neobhodimost-osnovaniya/" TargetMode="External"/><Relationship Id="rId21" Type="http://schemas.openxmlformats.org/officeDocument/2006/relationships/hyperlink" Target="https://strobez.ru/poleznaya-informatsiya/lichnaya-pozharnaya-bezopasnost/" TargetMode="External"/><Relationship Id="rId34" Type="http://schemas.openxmlformats.org/officeDocument/2006/relationships/hyperlink" Target="https://strobez.ru/poleznaya-informatsiya/chto-takoe-stu/" TargetMode="External"/><Relationship Id="rId42" Type="http://schemas.openxmlformats.org/officeDocument/2006/relationships/hyperlink" Target="https://strobez.ru/portfolio/meropriyatiya-po-obespecheniyu-pozharnoy-bezopasnosti/" TargetMode="External"/><Relationship Id="rId47" Type="http://schemas.openxmlformats.org/officeDocument/2006/relationships/hyperlink" Target="https://strobez.ru/portfolio/meropriyatiya-po-obespecheniyu-pozharnoy-bezopasnosti/" TargetMode="External"/><Relationship Id="rId50" Type="http://schemas.openxmlformats.org/officeDocument/2006/relationships/hyperlink" Target="https://strobez.ru/portfolio/meropriyatiya-po-obespecheniyu-pozharnoy-bezopasnosti/" TargetMode="External"/><Relationship Id="rId55" Type="http://schemas.openxmlformats.org/officeDocument/2006/relationships/hyperlink" Target="https://strobez.ru/poleznaya-informatsiya/razrabotka-stu-neobhodimost-osnovaniya/" TargetMode="External"/><Relationship Id="rId63" Type="http://schemas.openxmlformats.org/officeDocument/2006/relationships/hyperlink" Target="https://strobez.ru/poleznaya-informatsiya/razrabotka-stu-neobhodimost-osnovaniya/" TargetMode="External"/><Relationship Id="rId68" Type="http://schemas.openxmlformats.org/officeDocument/2006/relationships/hyperlink" Target="https://strobez.ru/poleznaya-informatsiya/lichnaya-pozharnaya-bezopasnost/" TargetMode="External"/><Relationship Id="rId7" Type="http://schemas.openxmlformats.org/officeDocument/2006/relationships/hyperlink" Target="https://strobez.ru/poleznaya-informatsiya/lichnaya-pozharnaya-bezopasnost/" TargetMode="External"/><Relationship Id="rId71" Type="http://schemas.openxmlformats.org/officeDocument/2006/relationships/hyperlink" Target="https://strobez.ru/poleznaya-informatsiya/lichnaya-pozharnaya-bezopasnost/" TargetMode="External"/><Relationship Id="rId2" Type="http://schemas.openxmlformats.org/officeDocument/2006/relationships/styles" Target="styles.xml"/><Relationship Id="rId16" Type="http://schemas.openxmlformats.org/officeDocument/2006/relationships/hyperlink" Target="https://strobez.ru/poleznaya-informatsiya/chto-takoe-stu/" TargetMode="External"/><Relationship Id="rId29" Type="http://schemas.openxmlformats.org/officeDocument/2006/relationships/hyperlink" Target="https://strobez.ru/poleznaya-informatsiya/lichnaya-pozharnaya-bezopasnost/" TargetMode="External"/><Relationship Id="rId11" Type="http://schemas.openxmlformats.org/officeDocument/2006/relationships/hyperlink" Target="https://strobez.ru/poleznaya-informatsiya/razrabotka-stu-neobhodimost-osnovaniya/" TargetMode="External"/><Relationship Id="rId24" Type="http://schemas.openxmlformats.org/officeDocument/2006/relationships/hyperlink" Target="https://strobez.ru/poleznaya-informatsiya/chto-takoe-stu/" TargetMode="External"/><Relationship Id="rId32" Type="http://schemas.openxmlformats.org/officeDocument/2006/relationships/hyperlink" Target="https://strobez.ru/poleznaya-informatsiya/chto-takoe-stu/" TargetMode="External"/><Relationship Id="rId37" Type="http://schemas.openxmlformats.org/officeDocument/2006/relationships/hyperlink" Target="https://strobez.ru/poleznaya-informatsiya/" TargetMode="External"/><Relationship Id="rId40" Type="http://schemas.openxmlformats.org/officeDocument/2006/relationships/hyperlink" Target="https://strobez.ru/poleznaya-informatsiya/lichnaya-pozharnaya-bezopasnost/" TargetMode="External"/><Relationship Id="rId45" Type="http://schemas.openxmlformats.org/officeDocument/2006/relationships/hyperlink" Target="https://strobez.ru/portfolio/meropriyatiya-po-obespecheniyu-pozharnoy-bezopasnosti/" TargetMode="External"/><Relationship Id="rId53" Type="http://schemas.openxmlformats.org/officeDocument/2006/relationships/hyperlink" Target="https://strobez.ru/poleznaya-informatsiya/razrabotka-stu-neobhodimost-osnovaniya/" TargetMode="External"/><Relationship Id="rId58" Type="http://schemas.openxmlformats.org/officeDocument/2006/relationships/hyperlink" Target="https://strobez.ru/poleznaya-informatsiya/lichnaya-pozharnaya-bezopasnost/" TargetMode="External"/><Relationship Id="rId66" Type="http://schemas.openxmlformats.org/officeDocument/2006/relationships/hyperlink" Target="https://strobez.ru/poleznaya-informatsiya/razrabotka-stu-neobhodimost-osnovaniya/" TargetMode="External"/><Relationship Id="rId5" Type="http://schemas.openxmlformats.org/officeDocument/2006/relationships/hyperlink" Target="https://strobez.ru/poleznaya-informatsiya/" TargetMode="External"/><Relationship Id="rId15" Type="http://schemas.openxmlformats.org/officeDocument/2006/relationships/hyperlink" Target="https://strobez.ru/poleznaya-informatsiya/lichnaya-pozharnaya-bezopasnost/" TargetMode="External"/><Relationship Id="rId23" Type="http://schemas.openxmlformats.org/officeDocument/2006/relationships/hyperlink" Target="https://strobez.ru/poleznaya-informatsiya/lichnaya-pozharnaya-bezopasnost/" TargetMode="External"/><Relationship Id="rId28" Type="http://schemas.openxmlformats.org/officeDocument/2006/relationships/hyperlink" Target="https://strobez.ru/poleznaya-informatsiya/chto-takoe-stu/" TargetMode="External"/><Relationship Id="rId36" Type="http://schemas.openxmlformats.org/officeDocument/2006/relationships/hyperlink" Target="https://strobez.ru/author/strobez/" TargetMode="External"/><Relationship Id="rId49" Type="http://schemas.openxmlformats.org/officeDocument/2006/relationships/image" Target="media/image1.jpeg"/><Relationship Id="rId57" Type="http://schemas.openxmlformats.org/officeDocument/2006/relationships/hyperlink" Target="https://strobez.ru/poleznaya-informatsiya/" TargetMode="External"/><Relationship Id="rId61" Type="http://schemas.openxmlformats.org/officeDocument/2006/relationships/hyperlink" Target="https://strobez.ru/poleznaya-informatsiya/razrabotka-stu-neobhodimost-osnovaniya/" TargetMode="External"/><Relationship Id="rId10" Type="http://schemas.openxmlformats.org/officeDocument/2006/relationships/hyperlink" Target="https://strobez.ru/poleznaya-informatsiya/razrabotka-stu-neobhodimost-osnovaniya/" TargetMode="External"/><Relationship Id="rId19" Type="http://schemas.openxmlformats.org/officeDocument/2006/relationships/hyperlink" Target="https://strobez.ru/poleznaya-informatsiya/chto-takoe-stu/" TargetMode="External"/><Relationship Id="rId31" Type="http://schemas.openxmlformats.org/officeDocument/2006/relationships/hyperlink" Target="https://strobez.ru/poleznaya-informatsiya/lichnaya-pozharnaya-bezopasnost/" TargetMode="External"/><Relationship Id="rId44" Type="http://schemas.openxmlformats.org/officeDocument/2006/relationships/hyperlink" Target="https://strobez.ru/portfolio/meropriyatiya-po-obespecheniyu-pozharnoy-bezopasnosti/" TargetMode="External"/><Relationship Id="rId52" Type="http://schemas.openxmlformats.org/officeDocument/2006/relationships/hyperlink" Target="https://strobez.ru/poleznaya-informatsiya/obschie-trebovaniya-k-pozharnoy-bezopasnosti/" TargetMode="External"/><Relationship Id="rId60" Type="http://schemas.openxmlformats.org/officeDocument/2006/relationships/hyperlink" Target="https://strobez.ru/poleznaya-informatsiya/lichnaya-pozharnaya-bezopasnost/" TargetMode="External"/><Relationship Id="rId65" Type="http://schemas.openxmlformats.org/officeDocument/2006/relationships/hyperlink" Target="https://strobez.ru/portfolio/meropriyatiya-po-obespecheniyu-pozharnoy-bezopasnosti/" TargetMode="External"/><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strobez.ru/poleznaya-informatsiya/razrabotka-stu-neobhodimost-osnovaniya/" TargetMode="External"/><Relationship Id="rId14" Type="http://schemas.openxmlformats.org/officeDocument/2006/relationships/hyperlink" Target="https://strobez.ru/poleznaya-informatsiya/lichnaya-pozharnaya-bezopasnost/" TargetMode="External"/><Relationship Id="rId22" Type="http://schemas.openxmlformats.org/officeDocument/2006/relationships/hyperlink" Target="https://strobez.ru/poleznaya-informatsiya/chto-takoe-stu/" TargetMode="External"/><Relationship Id="rId27" Type="http://schemas.openxmlformats.org/officeDocument/2006/relationships/hyperlink" Target="https://strobez.ru/poleznaya-informatsiya/lichnaya-pozharnaya-bezopasnost/" TargetMode="External"/><Relationship Id="rId30" Type="http://schemas.openxmlformats.org/officeDocument/2006/relationships/hyperlink" Target="https://strobez.ru/poleznaya-informatsiya/chto-takoe-stu/" TargetMode="External"/><Relationship Id="rId35" Type="http://schemas.openxmlformats.org/officeDocument/2006/relationships/hyperlink" Target="https://strobez.ru/poleznaya-informatsiya/lichnaya-pozharnaya-bezopasnost/" TargetMode="External"/><Relationship Id="rId43" Type="http://schemas.openxmlformats.org/officeDocument/2006/relationships/hyperlink" Target="https://strobez.ru/poleznaya-informatsiya/razrabotka-stu-neobhodimost-osnovaniya/" TargetMode="External"/><Relationship Id="rId48" Type="http://schemas.openxmlformats.org/officeDocument/2006/relationships/hyperlink" Target="https://strobez.ru/poleznaya-informatsiya/lichnaya-pozharnaya-bezopasnost/" TargetMode="External"/><Relationship Id="rId56" Type="http://schemas.openxmlformats.org/officeDocument/2006/relationships/hyperlink" Target="https://strobez.ru/poleznaya-informatsiya/razrabotka-stu-neobhodimost-osnovaniya/" TargetMode="External"/><Relationship Id="rId64" Type="http://schemas.openxmlformats.org/officeDocument/2006/relationships/hyperlink" Target="https://strobez.ru/portfolio/meropriyatiya-po-obespecheniyu-pozharnoy-bezopasnosti/" TargetMode="External"/><Relationship Id="rId69" Type="http://schemas.openxmlformats.org/officeDocument/2006/relationships/hyperlink" Target="https://strobez.ru/portfolio/meropriyatiya-po-obespecheniyu-pozharnoy-bezopasnosti/" TargetMode="External"/><Relationship Id="rId8" Type="http://schemas.openxmlformats.org/officeDocument/2006/relationships/hyperlink" Target="https://strobez.ru/poleznaya-informatsiya/chto-takoe-stu/" TargetMode="External"/><Relationship Id="rId51" Type="http://schemas.openxmlformats.org/officeDocument/2006/relationships/image" Target="media/image2.jpeg"/><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strobez.ru/poleznaya-informatsiya/lichnaya-pozharnaya-bezopasnost/" TargetMode="External"/><Relationship Id="rId17" Type="http://schemas.openxmlformats.org/officeDocument/2006/relationships/hyperlink" Target="https://strobez.ru/poleznaya-informatsiya/chto-takoe-stu/" TargetMode="External"/><Relationship Id="rId25" Type="http://schemas.openxmlformats.org/officeDocument/2006/relationships/hyperlink" Target="https://strobez.ru/poleznaya-informatsiya/lichnaya-pozharnaya-bezopasnost/" TargetMode="External"/><Relationship Id="rId33" Type="http://schemas.openxmlformats.org/officeDocument/2006/relationships/hyperlink" Target="https://strobez.ru/poleznaya-informatsiya/lichnaya-pozharnaya-bezopasnost/" TargetMode="External"/><Relationship Id="rId38" Type="http://schemas.openxmlformats.org/officeDocument/2006/relationships/hyperlink" Target="https://strobez.ru/poleznaya-informatsiya/lichnaya-pozharnaya-bezopasnost/" TargetMode="External"/><Relationship Id="rId46" Type="http://schemas.openxmlformats.org/officeDocument/2006/relationships/hyperlink" Target="https://strobez.ru/poleznaya-informatsiya/razrabotka-stu-neobhodimost-osnovaniya/" TargetMode="External"/><Relationship Id="rId59" Type="http://schemas.openxmlformats.org/officeDocument/2006/relationships/hyperlink" Target="https://strobez.ru/poleznaya-informatsiya/razrabotka-stu-neobhodimost-osnovaniya/" TargetMode="External"/><Relationship Id="rId67" Type="http://schemas.openxmlformats.org/officeDocument/2006/relationships/hyperlink" Target="https://strobez.ru/portfolio/meropriyatiya-po-obespecheniyu-pozharnoy-bezopasnosti/" TargetMode="External"/><Relationship Id="rId20" Type="http://schemas.openxmlformats.org/officeDocument/2006/relationships/hyperlink" Target="https://strobez.ru/poleznaya-informatsiya/chto-takoe-stu/" TargetMode="External"/><Relationship Id="rId41" Type="http://schemas.openxmlformats.org/officeDocument/2006/relationships/hyperlink" Target="https://strobez.ru/poleznaya-informatsiya/razrabotka-stu-neobhodimost-osnovaniya/" TargetMode="External"/><Relationship Id="rId54" Type="http://schemas.openxmlformats.org/officeDocument/2006/relationships/hyperlink" Target="https://strobez.ru/poleznaya-informatsiya/lichnaya-pozharnaya-bezopasnost/" TargetMode="External"/><Relationship Id="rId62" Type="http://schemas.openxmlformats.org/officeDocument/2006/relationships/hyperlink" Target="https://strobez.ru/portfolio/meropriyatiya-po-obespecheniyu-pozharnoy-bezopasnosti/" TargetMode="External"/><Relationship Id="rId70" Type="http://schemas.openxmlformats.org/officeDocument/2006/relationships/hyperlink" Target="https://strobez.ru/poleznaya-informatsiya/obschie-trebovaniya-k-pozharnoy-bezopasnosti/" TargetMode="External"/><Relationship Id="rId1" Type="http://schemas.openxmlformats.org/officeDocument/2006/relationships/numbering" Target="numbering.xml"/><Relationship Id="rId6" Type="http://schemas.openxmlformats.org/officeDocument/2006/relationships/hyperlink" Target="https://strobez.ru/poleznaya-informatsiya/razrabotka-stu-neobhodimost-osnovani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Pages>
  <Words>3515</Words>
  <Characters>20037</Characters>
  <Application>Microsoft Office Word</Application>
  <DocSecurity>0</DocSecurity>
  <Lines>166</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Мазур Игорь Леонидович</dc:creator>
  <cp:keywords/>
  <dc:description/>
  <cp:lastModifiedBy>Мазур Игорь Леонидович</cp:lastModifiedBy>
  <cp:revision>17</cp:revision>
  <dcterms:created xsi:type="dcterms:W3CDTF">2021-07-19T06:42:00Z</dcterms:created>
  <dcterms:modified xsi:type="dcterms:W3CDTF">2021-07-19T08:07:00Z</dcterms:modified>
</cp:coreProperties>
</file>