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DA" w:rsidRDefault="007171DA" w:rsidP="007171DA">
      <w:pPr>
        <w:spacing w:after="566" w:line="265" w:lineRule="auto"/>
        <w:ind w:left="521" w:right="37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7171DA" w:rsidRDefault="007171DA" w:rsidP="007171DA">
      <w:pPr>
        <w:spacing w:after="566" w:line="265" w:lineRule="auto"/>
        <w:ind w:left="521" w:right="37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7171DA" w:rsidRDefault="007171DA" w:rsidP="007171DA">
      <w:pPr>
        <w:spacing w:after="566" w:line="265" w:lineRule="auto"/>
        <w:ind w:left="521" w:right="37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7171DA" w:rsidRDefault="007171DA" w:rsidP="007171DA">
      <w:pPr>
        <w:spacing w:after="566" w:line="265" w:lineRule="auto"/>
        <w:ind w:left="521" w:right="37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7171DA" w:rsidRDefault="007171DA" w:rsidP="007171DA">
      <w:pPr>
        <w:spacing w:after="566" w:line="265" w:lineRule="auto"/>
        <w:ind w:left="521" w:right="375" w:hanging="10"/>
        <w:jc w:val="center"/>
        <w:rPr>
          <w:rFonts w:ascii="Times New Roman" w:eastAsia="Times New Roman" w:hAnsi="Times New Roman" w:cs="Times New Roman"/>
          <w:sz w:val="26"/>
          <w:lang w:val="ru-RU"/>
        </w:rPr>
      </w:pPr>
    </w:p>
    <w:p w:rsidR="007171DA" w:rsidRPr="00B07749" w:rsidRDefault="007171DA" w:rsidP="007171DA">
      <w:pPr>
        <w:spacing w:after="566" w:line="265" w:lineRule="auto"/>
        <w:ind w:left="521" w:right="375" w:hanging="10"/>
        <w:jc w:val="center"/>
        <w:rPr>
          <w:lang w:val="ru-RU"/>
        </w:rPr>
      </w:pPr>
      <w:r w:rsidRPr="00D27542"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ТЕХНИЧЕСКОЕ ЗАДАНИЕ ПО ТЕМЕ</w:t>
      </w:r>
      <w:r w:rsidRPr="00B07749">
        <w:rPr>
          <w:rFonts w:ascii="Times New Roman" w:eastAsia="Times New Roman" w:hAnsi="Times New Roman" w:cs="Times New Roman"/>
          <w:sz w:val="26"/>
          <w:lang w:val="ru-RU"/>
        </w:rPr>
        <w:t>:</w:t>
      </w:r>
    </w:p>
    <w:p w:rsidR="007171DA" w:rsidRDefault="007171DA" w:rsidP="007171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07749">
        <w:rPr>
          <w:rFonts w:ascii="Times New Roman" w:eastAsia="Times New Roman" w:hAnsi="Times New Roman" w:cs="Times New Roman"/>
          <w:sz w:val="30"/>
          <w:lang w:val="ru-RU"/>
        </w:rPr>
        <w:t xml:space="preserve">«Поставка мебели для комплектации </w:t>
      </w:r>
      <w:r w:rsidR="00DF1F54">
        <w:rPr>
          <w:rFonts w:ascii="Times New Roman" w:eastAsia="Times New Roman" w:hAnsi="Times New Roman" w:cs="Times New Roman"/>
          <w:sz w:val="30"/>
          <w:lang w:val="ru-RU"/>
        </w:rPr>
        <w:t>1-го этажа МОП;</w:t>
      </w:r>
      <w:r w:rsidR="005555D5">
        <w:rPr>
          <w:rFonts w:ascii="Times New Roman" w:eastAsia="Times New Roman" w:hAnsi="Times New Roman" w:cs="Times New Roman"/>
          <w:sz w:val="30"/>
          <w:lang w:val="ru-RU"/>
        </w:rPr>
        <w:t xml:space="preserve"> 2</w:t>
      </w:r>
      <w:r w:rsidR="00DF1F54">
        <w:rPr>
          <w:rFonts w:ascii="Times New Roman" w:eastAsia="Times New Roman" w:hAnsi="Times New Roman" w:cs="Times New Roman"/>
          <w:sz w:val="30"/>
          <w:lang w:val="ru-RU"/>
        </w:rPr>
        <w:t>-го этажа МОП; 176 номеров стандарт; 6 номеров МГН</w:t>
      </w:r>
      <w:r w:rsidR="005555D5">
        <w:rPr>
          <w:rFonts w:ascii="Times New Roman" w:eastAsia="Times New Roman" w:hAnsi="Times New Roman" w:cs="Times New Roman"/>
          <w:sz w:val="30"/>
          <w:lang w:val="ru-RU"/>
        </w:rPr>
        <w:t>. согласно дизайн-проекта</w:t>
      </w:r>
      <w:r w:rsidRPr="00B07749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объекта </w:t>
      </w:r>
      <w:r w:rsidRPr="00C57ECB">
        <w:rPr>
          <w:rFonts w:ascii="Times New Roman" w:eastAsia="Times New Roman" w:hAnsi="Times New Roman" w:cs="Times New Roman"/>
          <w:sz w:val="30"/>
          <w:lang w:val="ru-RU"/>
        </w:rPr>
        <w:t xml:space="preserve">«Гостиничный комплекс 4* </w:t>
      </w:r>
      <w:proofErr w:type="spellStart"/>
      <w:r w:rsidRPr="00C57ECB">
        <w:rPr>
          <w:rFonts w:ascii="Times New Roman" w:eastAsia="Times New Roman" w:hAnsi="Times New Roman" w:cs="Times New Roman"/>
          <w:sz w:val="30"/>
          <w:lang w:val="ru-RU"/>
        </w:rPr>
        <w:t>Cosmos</w:t>
      </w:r>
      <w:proofErr w:type="spellEnd"/>
      <w:r w:rsidRPr="00C57ECB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proofErr w:type="spellStart"/>
      <w:r w:rsidRPr="00C57ECB">
        <w:rPr>
          <w:rFonts w:ascii="Times New Roman" w:eastAsia="Times New Roman" w:hAnsi="Times New Roman" w:cs="Times New Roman"/>
          <w:sz w:val="30"/>
          <w:lang w:val="ru-RU"/>
        </w:rPr>
        <w:t>Omsk</w:t>
      </w:r>
      <w:proofErr w:type="spellEnd"/>
      <w:r w:rsidRPr="00C57ECB">
        <w:rPr>
          <w:rFonts w:ascii="Times New Roman" w:eastAsia="Times New Roman" w:hAnsi="Times New Roman" w:cs="Times New Roman"/>
          <w:sz w:val="30"/>
          <w:lang w:val="ru-RU"/>
        </w:rPr>
        <w:t xml:space="preserve"> г. Омске»,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7171DA" w:rsidRDefault="007171DA" w:rsidP="007171DA">
      <w:pPr>
        <w:spacing w:after="0" w:line="276" w:lineRule="auto"/>
        <w:jc w:val="center"/>
        <w:rPr>
          <w:rFonts w:ascii="Times New Roman" w:hAnsi="Times New Roman"/>
          <w:sz w:val="30"/>
          <w:szCs w:val="30"/>
          <w:lang w:val="ru-RU"/>
        </w:rPr>
      </w:pPr>
      <w:r w:rsidRPr="00C57ECB">
        <w:rPr>
          <w:rFonts w:ascii="Times New Roman" w:hAnsi="Times New Roman"/>
          <w:sz w:val="30"/>
          <w:szCs w:val="30"/>
          <w:lang w:val="ru-RU"/>
        </w:rPr>
        <w:t xml:space="preserve">расположенного по адресу: </w:t>
      </w:r>
      <w:r w:rsidRPr="00C57ECB">
        <w:rPr>
          <w:rFonts w:ascii="Times New Roman" w:eastAsia="Times New Roman" w:hAnsi="Times New Roman" w:cs="Times New Roman"/>
          <w:sz w:val="30"/>
          <w:lang w:val="ru-RU"/>
        </w:rPr>
        <w:t>Омская</w:t>
      </w:r>
      <w:r w:rsidRPr="00C57ECB">
        <w:rPr>
          <w:rFonts w:ascii="Times New Roman" w:hAnsi="Times New Roman"/>
          <w:sz w:val="30"/>
          <w:szCs w:val="30"/>
          <w:lang w:val="ru-RU"/>
        </w:rPr>
        <w:t xml:space="preserve"> область, г. Омск, </w:t>
      </w:r>
    </w:p>
    <w:p w:rsidR="0028464F" w:rsidRDefault="007171DA" w:rsidP="0028464F">
      <w:pPr>
        <w:spacing w:after="7000" w:line="276" w:lineRule="auto"/>
        <w:ind w:left="283" w:hanging="11"/>
        <w:jc w:val="center"/>
        <w:rPr>
          <w:sz w:val="30"/>
          <w:szCs w:val="30"/>
          <w:lang w:val="ru-RU"/>
        </w:rPr>
      </w:pPr>
      <w:r w:rsidRPr="00C57ECB">
        <w:rPr>
          <w:rFonts w:ascii="Times New Roman" w:hAnsi="Times New Roman"/>
          <w:sz w:val="30"/>
          <w:szCs w:val="30"/>
          <w:lang w:val="ru-RU"/>
        </w:rPr>
        <w:t xml:space="preserve">ул. </w:t>
      </w:r>
      <w:proofErr w:type="spellStart"/>
      <w:r w:rsidRPr="00C57ECB">
        <w:rPr>
          <w:rFonts w:ascii="Times New Roman" w:hAnsi="Times New Roman"/>
          <w:sz w:val="30"/>
          <w:szCs w:val="30"/>
          <w:lang w:val="ru-RU"/>
        </w:rPr>
        <w:t>Волочаевская</w:t>
      </w:r>
      <w:proofErr w:type="spellEnd"/>
      <w:r w:rsidR="0028464F">
        <w:rPr>
          <w:rFonts w:ascii="Times New Roman" w:hAnsi="Times New Roman"/>
          <w:sz w:val="30"/>
          <w:szCs w:val="30"/>
          <w:lang w:val="ru-RU"/>
        </w:rPr>
        <w:t>,</w:t>
      </w:r>
      <w:r w:rsidRPr="00C57ECB">
        <w:rPr>
          <w:rFonts w:ascii="Times New Roman" w:hAnsi="Times New Roman"/>
          <w:sz w:val="30"/>
          <w:szCs w:val="30"/>
          <w:lang w:val="ru-RU"/>
        </w:rPr>
        <w:t xml:space="preserve"> вл. 18</w:t>
      </w:r>
    </w:p>
    <w:p w:rsidR="007171DA" w:rsidRPr="0028464F" w:rsidRDefault="007171DA" w:rsidP="0028464F">
      <w:pPr>
        <w:spacing w:after="7000" w:line="276" w:lineRule="auto"/>
        <w:ind w:left="283" w:hanging="11"/>
        <w:jc w:val="center"/>
        <w:rPr>
          <w:sz w:val="30"/>
          <w:szCs w:val="30"/>
          <w:lang w:val="ru-RU"/>
        </w:rPr>
      </w:pPr>
      <w:r w:rsidRPr="00B07749">
        <w:rPr>
          <w:rFonts w:ascii="Times New Roman" w:eastAsia="Times New Roman" w:hAnsi="Times New Roman" w:cs="Times New Roman"/>
          <w:sz w:val="24"/>
          <w:lang w:val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Москва </w:t>
      </w:r>
      <w:r w:rsidR="00AB21E9">
        <w:rPr>
          <w:rFonts w:ascii="Times New Roman" w:eastAsia="Times New Roman" w:hAnsi="Times New Roman" w:cs="Times New Roman"/>
          <w:sz w:val="24"/>
          <w:lang w:val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lang w:val="ru-RU"/>
        </w:rPr>
        <w:t>022</w:t>
      </w:r>
      <w:r w:rsidRPr="00B07749">
        <w:rPr>
          <w:rFonts w:ascii="Times New Roman" w:eastAsia="Times New Roman" w:hAnsi="Times New Roman" w:cs="Times New Roman"/>
          <w:sz w:val="24"/>
          <w:lang w:val="ru-RU"/>
        </w:rPr>
        <w:t>г.</w:t>
      </w:r>
      <w:r>
        <w:rPr>
          <w:rFonts w:ascii="Times New Roman" w:eastAsia="Times New Roman" w:hAnsi="Times New Roman" w:cs="Times New Roman"/>
          <w:sz w:val="24"/>
          <w:lang w:val="ru-RU"/>
        </w:rPr>
        <w:br w:type="page"/>
      </w:r>
    </w:p>
    <w:p w:rsidR="007171DA" w:rsidRPr="00D27542" w:rsidRDefault="007171DA" w:rsidP="007171DA">
      <w:pPr>
        <w:pStyle w:val="1"/>
        <w:spacing w:after="226"/>
        <w:ind w:left="158"/>
        <w:rPr>
          <w:sz w:val="26"/>
          <w:szCs w:val="26"/>
          <w:lang w:val="ru-RU"/>
        </w:rPr>
      </w:pPr>
      <w:r w:rsidRPr="00D27542">
        <w:rPr>
          <w:sz w:val="26"/>
          <w:szCs w:val="26"/>
          <w:lang w:val="ru-RU"/>
        </w:rPr>
        <w:lastRenderedPageBreak/>
        <w:t>СОДЕРЖАНИЕ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804"/>
        <w:gridCol w:w="850"/>
      </w:tblGrid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ОБЩИЕ ТРЕБОВАНИЯ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2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ОБЛАСТЬ ПРИМЕНЕНИЯ.КОДЫ ОКП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З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НАЗНАЧЕНИЕ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4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УСЛОВИЯ ЭКСПЛУАТАЦИИ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5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НОВИЗНЕ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6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ТЕХНИЧЕСКИЕ ТРЕБОВАНИЯ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6.1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Технические, функциональные и качественные характеристики (потребительские свойства) товаров.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6.2</w:t>
            </w:r>
          </w:p>
        </w:tc>
        <w:tc>
          <w:tcPr>
            <w:tcW w:w="6804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составным частям, исходным и эксплуатационным материалам.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6.3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маркировке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6.4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упаковке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7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ПО ПРАВИЛАМ СДАЧИ И ПРИЕМКИ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7.1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Порядок сдачи и приемки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7.2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по передаче заказчику технических и иных документов при поставке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8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ТРАНСПОРТИРОВКЕ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9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ХРАНЕНИЮ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10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ОБЪЕМУ И/ИЛИ СРОКУ ПРЕДОСТАВЛЕННЫХ ГАРАНТИЙ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11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ОБСЛУЖИВАНИЮ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12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ЭКОЛОГИЧЕСКИЕ ТРЕБОВАНИЯ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13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ПО БЕЗОПАСНОСТИ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14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КАЧЕСТВУ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15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ДОПОЛНИТЕЛЬНЫЕ (ИНЫЕ) ТРЕБОВАНИЯ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РАЗДЕЛ 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6804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КОЛИЧЕСТВУ И СРОКУ (ПЕРИОДИЧНОСТИ) ПОСТАВКИ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411B1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17</w:t>
            </w:r>
          </w:p>
        </w:tc>
        <w:tc>
          <w:tcPr>
            <w:tcW w:w="6804" w:type="dxa"/>
          </w:tcPr>
          <w:p w:rsidR="00411B17" w:rsidRPr="00D27542" w:rsidRDefault="00107107" w:rsidP="001A7DC1">
            <w:pPr>
              <w:spacing w:after="100" w:line="249" w:lineRule="auto"/>
              <w:ind w:left="2" w:hanging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ФО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РМЕ ПРЕДСТАВЛЯЕМОЙ ДОКУМЕНТАЦИИ 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10710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18</w:t>
            </w:r>
          </w:p>
        </w:tc>
        <w:tc>
          <w:tcPr>
            <w:tcW w:w="6804" w:type="dxa"/>
          </w:tcPr>
          <w:p w:rsidR="00411B17" w:rsidRPr="00D27542" w:rsidRDefault="0010710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ПЕРЕЧЕНЬ ПРИНЯТЫХ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ОКРАЩЕНИЙ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  <w:tr w:rsidR="00411B17" w:rsidTr="00411B17">
        <w:tc>
          <w:tcPr>
            <w:tcW w:w="1843" w:type="dxa"/>
          </w:tcPr>
          <w:p w:rsidR="00411B17" w:rsidRPr="00D27542" w:rsidRDefault="0010710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19</w:t>
            </w:r>
          </w:p>
        </w:tc>
        <w:tc>
          <w:tcPr>
            <w:tcW w:w="6804" w:type="dxa"/>
          </w:tcPr>
          <w:p w:rsidR="00411B17" w:rsidRPr="00D27542" w:rsidRDefault="00107107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ПЕРЕЧЕНЬ ПРИЛОЖЕНИЙ</w:t>
            </w:r>
          </w:p>
        </w:tc>
        <w:tc>
          <w:tcPr>
            <w:tcW w:w="850" w:type="dxa"/>
          </w:tcPr>
          <w:p w:rsidR="00411B17" w:rsidRDefault="00B24F7C" w:rsidP="001A7DC1">
            <w:pPr>
              <w:spacing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</w:tr>
    </w:tbl>
    <w:p w:rsidR="007171DA" w:rsidRPr="00D27542" w:rsidRDefault="007171DA" w:rsidP="007171DA">
      <w:pPr>
        <w:spacing w:after="262" w:line="250" w:lineRule="auto"/>
        <w:ind w:left="2639" w:hanging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27542">
        <w:rPr>
          <w:rFonts w:ascii="Times New Roman" w:eastAsia="Times New Roman" w:hAnsi="Times New Roman" w:cs="Times New Roman"/>
          <w:sz w:val="26"/>
          <w:szCs w:val="26"/>
          <w:lang w:val="ru-RU"/>
        </w:rPr>
        <w:br w:type="page"/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425"/>
        <w:gridCol w:w="3827"/>
        <w:gridCol w:w="2693"/>
        <w:gridCol w:w="1412"/>
      </w:tblGrid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7171DA" w:rsidP="00AB21E9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РАЗДЕЛ 1. ОБЩИЕ ТРЕБОВАНИЯ</w:t>
            </w:r>
          </w:p>
        </w:tc>
      </w:tr>
      <w:tr w:rsidR="007171DA" w:rsidRPr="003511C5" w:rsidTr="005F5371">
        <w:tc>
          <w:tcPr>
            <w:tcW w:w="9634" w:type="dxa"/>
            <w:gridSpan w:val="5"/>
          </w:tcPr>
          <w:p w:rsidR="007171DA" w:rsidRPr="00D27542" w:rsidRDefault="007171D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Поставка мебели производится поэтапно. Количество этапов и срок их реализации согласовывается с Заказчиком. Мебель поставляется в гостиницу, расположенную по адресу: Омская область, г. Омск, ул. </w:t>
            </w:r>
            <w:proofErr w:type="spellStart"/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Волочаевская</w:t>
            </w:r>
            <w:proofErr w:type="spellEnd"/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вл.18.</w:t>
            </w:r>
          </w:p>
          <w:p w:rsidR="007171DA" w:rsidRPr="00D27542" w:rsidRDefault="007171D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После окончания ремонтных работ в помещениях Заказчик сообщает</w:t>
            </w:r>
            <w:r w:rsidR="003547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Поставщику о готовности помещений в письменном виде на </w:t>
            </w:r>
            <w:r w:rsidR="007F7EFF"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электронную почту Поставщика,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Поставщик производит Доставку мебели с подъемом на этажи, а затем направляет своих специалистов для сборки мебели и расстановки по </w:t>
            </w:r>
            <w:r w:rsidR="00BB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помещениям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171DA" w:rsidRPr="00D27542" w:rsidRDefault="007171D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Доставка, подъем, расстановка мебели по помещениям, регулировка мебельных навесов, окончательная сборка мебели входит в обязанности Поставщика.</w:t>
            </w:r>
          </w:p>
          <w:p w:rsidR="007171DA" w:rsidRPr="00D27542" w:rsidRDefault="007171D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 начала поставки Поставщик Должен согласовать с Заказчиком и Дизайнером качество и цветовую гамму тканей, применяемых для обивки,</w:t>
            </w:r>
            <w:r w:rsidR="003511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отделочные материалы в течении 5 рабочих дней с даты подписания </w:t>
            </w:r>
            <w:bookmarkStart w:id="0" w:name="_GoBack"/>
            <w:bookmarkEnd w:id="0"/>
            <w:r w:rsidR="003511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договора,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 также должен в обязательном порядке предъявить Заказчику образцы поставляемой мебели</w:t>
            </w:r>
            <w:r w:rsidR="003511C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устройства пилотного номера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срок до </w:t>
            </w:r>
            <w:r w:rsidR="00484459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«</w:t>
            </w:r>
            <w:r w:rsidR="003511C5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01</w:t>
            </w:r>
            <w:r w:rsidR="00484459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» </w:t>
            </w:r>
            <w:r w:rsidR="003511C5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сентября</w:t>
            </w:r>
            <w:r w:rsidR="006662C4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2022</w:t>
            </w:r>
            <w:r w:rsidRPr="00D2754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года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7171DA" w:rsidRPr="00D27542" w:rsidRDefault="007171D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Габариты мебели могут незначительно отлич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атся от представленных в сводных ведомостях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(приложение к ТЗ 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1 «Ведомость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№1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НФ»;</w:t>
            </w:r>
            <w:r w:rsidR="0028464F"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приложение к ТЗ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2 «Ведомость № 2 1,2 этаж»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), поэтому после заключения Договора специалисты Поставщика должны уточнить габариты мебели путем замеров помещений и учитывая прилагаемый к ТЗ план расстановки мебели по помещениям, после чего подписывается Двухсторонний Акт уточненных замеров.</w:t>
            </w:r>
          </w:p>
        </w:tc>
      </w:tr>
      <w:tr w:rsidR="007171DA" w:rsidRPr="003511C5" w:rsidTr="005F5371">
        <w:tc>
          <w:tcPr>
            <w:tcW w:w="9634" w:type="dxa"/>
            <w:gridSpan w:val="5"/>
          </w:tcPr>
          <w:p w:rsidR="007171DA" w:rsidRPr="00D27542" w:rsidRDefault="007171DA" w:rsidP="00AB21E9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2. ОБЛАСТЬ ПРИМЕНЕНИЯ. КОДЫ ОКП.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7171D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 применяется для оказания гостиничных услуг. Коды ОКП - 561500,</w:t>
            </w:r>
            <w:r w:rsidR="001D03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561200,</w:t>
            </w:r>
            <w:r w:rsidR="001D03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561300, 561001, 561100, 561400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З. НАЗНАЧЕНИЕ</w:t>
            </w:r>
          </w:p>
        </w:tc>
      </w:tr>
      <w:tr w:rsidR="007171DA" w:rsidRPr="003511C5" w:rsidTr="005F5371">
        <w:tc>
          <w:tcPr>
            <w:tcW w:w="9634" w:type="dxa"/>
            <w:gridSpan w:val="5"/>
          </w:tcPr>
          <w:p w:rsidR="0028464F" w:rsidRDefault="002E3D5A" w:rsidP="007530CA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предназначена для комплектации:</w:t>
            </w:r>
          </w:p>
          <w:p w:rsidR="007171DA" w:rsidRDefault="0028464F" w:rsidP="007530CA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7530C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помещений 1 и 2 этажей согласно дизайн-проекта</w:t>
            </w:r>
          </w:p>
          <w:p w:rsidR="0028464F" w:rsidRPr="00D27542" w:rsidRDefault="0028464F" w:rsidP="007530CA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номеров Стандарт и номеров для МГН на 3-8эт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4. УСЛОВИЯ ЭКСПЛУАТАЦИИ</w:t>
            </w:r>
          </w:p>
        </w:tc>
      </w:tr>
      <w:tr w:rsidR="007171DA" w:rsidRPr="003511C5" w:rsidTr="005F5371">
        <w:tc>
          <w:tcPr>
            <w:tcW w:w="9634" w:type="dxa"/>
            <w:gridSpan w:val="5"/>
          </w:tcPr>
          <w:p w:rsidR="007171D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соответствии с требованиями заводов - изготовителей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5. ТРЕБОВАНИЯ К НОВИЗНЕ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Мебель должна быть новой, ранее не использованной, год выпуска </w:t>
            </w:r>
            <w:r w:rsidR="00B51398" w:rsidRPr="00D2754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не </w:t>
            </w:r>
            <w:r w:rsidR="00B51398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позднее </w:t>
            </w:r>
            <w:r w:rsidR="006662C4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2021</w:t>
            </w:r>
            <w:r w:rsidR="00B51398" w:rsidRPr="00D27542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г</w:t>
            </w:r>
            <w:r w:rsidR="00B51398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не восстановленной, не являться выставочным образцом, свободной от прав третьих лиц. Новизна мебели подтверждается паспортом Изготовителя.</w:t>
            </w:r>
          </w:p>
        </w:tc>
      </w:tr>
      <w:tr w:rsidR="007171DA" w:rsidRPr="00D27542" w:rsidTr="005F5371">
        <w:tc>
          <w:tcPr>
            <w:tcW w:w="9634" w:type="dxa"/>
            <w:gridSpan w:val="5"/>
          </w:tcPr>
          <w:p w:rsidR="007171D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6. ТЕХНИЧЕСКИЕ ТРЕБОВАНИЯ</w:t>
            </w:r>
          </w:p>
        </w:tc>
      </w:tr>
      <w:tr w:rsidR="007171DA" w:rsidRPr="003511C5" w:rsidTr="005F5371">
        <w:tc>
          <w:tcPr>
            <w:tcW w:w="9634" w:type="dxa"/>
            <w:gridSpan w:val="5"/>
          </w:tcPr>
          <w:p w:rsidR="007171D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Подраздел 6.1 Технические, функциональные и качественные характеристики потребительские свойства товаров</w:t>
            </w:r>
          </w:p>
        </w:tc>
      </w:tr>
      <w:tr w:rsidR="007171DA" w:rsidRPr="003511C5" w:rsidTr="007171DA">
        <w:tc>
          <w:tcPr>
            <w:tcW w:w="9634" w:type="dxa"/>
            <w:gridSpan w:val="5"/>
          </w:tcPr>
          <w:p w:rsidR="007171DA" w:rsidRPr="00D27542" w:rsidRDefault="002E3D5A" w:rsidP="00823F09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Технические характеристики каждой единицы мебели</w:t>
            </w:r>
            <w:r w:rsidR="00823F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указаны в Сводной ведомости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мебели (приложение №1 к ТЗ)</w:t>
            </w:r>
          </w:p>
        </w:tc>
      </w:tr>
      <w:tr w:rsidR="007171DA" w:rsidRPr="003511C5" w:rsidTr="007171DA">
        <w:tc>
          <w:tcPr>
            <w:tcW w:w="9634" w:type="dxa"/>
            <w:gridSpan w:val="5"/>
          </w:tcPr>
          <w:p w:rsidR="007171D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Подраздел 6.2. Требования к составным частям, исходным и эксплуатационным материалам</w:t>
            </w:r>
          </w:p>
        </w:tc>
      </w:tr>
      <w:tr w:rsidR="002E3D5A" w:rsidRPr="003511C5" w:rsidTr="007171DA">
        <w:tc>
          <w:tcPr>
            <w:tcW w:w="9634" w:type="dxa"/>
            <w:gridSpan w:val="5"/>
          </w:tcPr>
          <w:p w:rsidR="00823F09" w:rsidRDefault="00AC7F61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Требования к </w:t>
            </w:r>
            <w:r w:rsidR="002E3D5A"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каждой единиц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2846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мебели указаны в </w:t>
            </w:r>
            <w:r w:rsidR="00823F0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Сводной ведомости </w:t>
            </w:r>
            <w:r w:rsidR="00823F09"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мебели (приложение №1 к ТЗ)</w:t>
            </w:r>
          </w:p>
          <w:p w:rsidR="00816C83" w:rsidRDefault="00816C83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Внутреннее наполнение стойки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ресепшн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выполнить аналогично приложенному файлу:</w:t>
            </w:r>
            <w:r w:rsidRPr="00816C83">
              <w:rPr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Front</w:t>
            </w:r>
            <w:proofErr w:type="spellEnd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Desk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pdf</w:t>
            </w:r>
          </w:p>
          <w:p w:rsidR="00816C83" w:rsidRDefault="00816C83" w:rsidP="00816C83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облицовке фасадов стойки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ресепшн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барной стойки и стойки гардероба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керамогранит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Refin</w:t>
            </w:r>
            <w:proofErr w:type="spellEnd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Ceppo</w:t>
            </w:r>
            <w:proofErr w:type="spellEnd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6C8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Gr</w:t>
            </w:r>
            <w:r w:rsidRPr="00816C83">
              <w:rPr>
                <w:rFonts w:ascii="Times New Roman" w:hAnsi="Times New Roman" w:cs="Times New Roman" w:hint="eastAsia"/>
                <w:sz w:val="26"/>
                <w:szCs w:val="26"/>
                <w:lang w:val="ru-RU"/>
              </w:rPr>
              <w:t>è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заменить на искусственный камень аналогичной расцветки. Образцы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керамогранита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будут предоставлены Заказчиком. </w:t>
            </w:r>
          </w:p>
          <w:p w:rsidR="007A10C0" w:rsidRPr="00C3034F" w:rsidRDefault="007A10C0" w:rsidP="00816C83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Мебель должны быть </w:t>
            </w:r>
            <w:r w:rsidR="00C303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обработана негорючими составами в соответствии с ГОСТ </w:t>
            </w:r>
            <w:r w:rsidR="00C3034F">
              <w:rPr>
                <w:rFonts w:ascii="Times New Roman" w:hAnsi="Times New Roman" w:cs="Times New Roman"/>
                <w:sz w:val="26"/>
                <w:szCs w:val="26"/>
              </w:rPr>
              <w:t>EN</w:t>
            </w:r>
            <w:r w:rsidR="00C303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1021-1-2016</w:t>
            </w:r>
            <w:r w:rsidR="004709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 ГОСТ Р 53294-2009</w:t>
            </w:r>
          </w:p>
          <w:p w:rsidR="004709AF" w:rsidRPr="00C3034F" w:rsidRDefault="00484459" w:rsidP="004709AF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Предусмотреть обработку тканных </w:t>
            </w:r>
            <w:r w:rsidR="004709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элементов негорючими пропитками в соответствии с ГОСТ </w:t>
            </w:r>
            <w:r w:rsidR="004709AF">
              <w:rPr>
                <w:rFonts w:ascii="Times New Roman" w:hAnsi="Times New Roman" w:cs="Times New Roman"/>
                <w:sz w:val="26"/>
                <w:szCs w:val="26"/>
              </w:rPr>
              <w:t>EN</w:t>
            </w:r>
            <w:r w:rsidR="004709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1021-1-2016; ГОСТ Р 53294-2009</w:t>
            </w:r>
          </w:p>
          <w:p w:rsidR="007A10C0" w:rsidRPr="00816C83" w:rsidRDefault="007A10C0" w:rsidP="007A10C0">
            <w:pPr>
              <w:tabs>
                <w:tab w:val="left" w:pos="9111"/>
              </w:tabs>
              <w:spacing w:after="100"/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E3D5A" w:rsidRPr="00D27542" w:rsidTr="007171DA">
        <w:tc>
          <w:tcPr>
            <w:tcW w:w="9634" w:type="dxa"/>
            <w:gridSpan w:val="5"/>
          </w:tcPr>
          <w:p w:rsidR="002E3D5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27542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  <w:proofErr w:type="spellEnd"/>
            <w:r w:rsidRPr="00D27542">
              <w:rPr>
                <w:rFonts w:ascii="Times New Roman" w:hAnsi="Times New Roman" w:cs="Times New Roman"/>
                <w:sz w:val="26"/>
                <w:szCs w:val="26"/>
              </w:rPr>
              <w:t xml:space="preserve"> 6.3 </w:t>
            </w:r>
            <w:proofErr w:type="spellStart"/>
            <w:r w:rsidRPr="00D27542">
              <w:rPr>
                <w:rFonts w:ascii="Times New Roman" w:hAnsi="Times New Roman" w:cs="Times New Roman"/>
                <w:sz w:val="26"/>
                <w:szCs w:val="26"/>
              </w:rPr>
              <w:t>Требования</w:t>
            </w:r>
            <w:proofErr w:type="spellEnd"/>
            <w:r w:rsidRPr="00D27542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маркировке</w:t>
            </w:r>
          </w:p>
        </w:tc>
      </w:tr>
      <w:tr w:rsidR="002E3D5A" w:rsidRPr="00D27542" w:rsidTr="007171DA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Маркировка товара должна содержать: наименование изделия, наименование фирмы- 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</w:t>
            </w:r>
            <w:r w:rsidR="004844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Подраздел</w:t>
            </w:r>
            <w:proofErr w:type="spellEnd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6.4 </w:t>
            </w:r>
            <w:proofErr w:type="spellStart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</w:t>
            </w:r>
            <w:proofErr w:type="spellEnd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</w:t>
            </w:r>
            <w:proofErr w:type="spellStart"/>
            <w:r w:rsidRPr="00D27542">
              <w:rPr>
                <w:rFonts w:ascii="Times New Roman" w:hAnsi="Times New Roman" w:cs="Times New Roman"/>
                <w:sz w:val="26"/>
                <w:szCs w:val="26"/>
              </w:rPr>
              <w:t>упаковке</w:t>
            </w:r>
            <w:proofErr w:type="spellEnd"/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Поставляемая мебель должна быть в заводской ненарушенной упаковке, соответствующей стандартам, Действующим в РФ для тары и упаковки. Поставщик должен обеспечить упаковку мебели, способную предотвратить его повреждение или порчу во время перевозки к пункту назначения, с учетом возможных перегрузок или хранения. Упаковка мебели должна полностью обеспечивать условия транспортировки, предъявляемые к Данному виду изделий.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Поставщик несет ответственность за ненадлежащую упаковку, не обеспечивающую сохранность мебели при транспортировке. Упаковка и маркировка товара должны соответствовать требованиям ГОСТ 17527-2003 «Упаковка. Термины и определения».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Уборка и вывоз упаковки производится Поставщиком.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7. ТРЕБОВАНИЯ ПО ПРАВИЛАМ СДАЧИ И ПРИЕМКИ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 7.1 Порядок сдачи и приемки</w:t>
            </w:r>
          </w:p>
        </w:tc>
      </w:tr>
      <w:tr w:rsidR="002E3D5A" w:rsidRPr="003511C5" w:rsidTr="007171DA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Заявленная мебель поставляется Поставщиком непосредственно в помещения гостиницы по письменной заявке Заказчика, отправленной по электронной почте, после окончания ремонтных работ подрядной организацией.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Приемка мебели осуществляется Покупателем с учетом соответствия количества, комплектности и качества поставляемой мебели в ходе передачи </w:t>
            </w: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Покупателю на месте доставки и должна соответствовать утвержденным ранее образцам.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Приемка мебели осуществляется в соответствии с законодательством РФ.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Обязательно проведение входного контроля, которое включает в себя:</w:t>
            </w:r>
          </w:p>
          <w:p w:rsidR="002E3D5A" w:rsidRPr="00D27542" w:rsidRDefault="002E3D5A" w:rsidP="002E3D5A">
            <w:pPr>
              <w:pStyle w:val="a4"/>
              <w:numPr>
                <w:ilvl w:val="0"/>
                <w:numId w:val="2"/>
              </w:numPr>
              <w:tabs>
                <w:tab w:val="left" w:pos="9111"/>
              </w:tabs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наличия и содержания сопроводительной Документации;</w:t>
            </w:r>
          </w:p>
          <w:p w:rsidR="002E3D5A" w:rsidRPr="00D27542" w:rsidRDefault="002E3D5A" w:rsidP="002E3D5A">
            <w:pPr>
              <w:pStyle w:val="a4"/>
              <w:numPr>
                <w:ilvl w:val="0"/>
                <w:numId w:val="2"/>
              </w:numPr>
              <w:tabs>
                <w:tab w:val="left" w:pos="9111"/>
              </w:tabs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состояния упаковки и тары, осмотр мебели;</w:t>
            </w:r>
          </w:p>
          <w:p w:rsidR="002E3D5A" w:rsidRPr="00D27542" w:rsidRDefault="002E3D5A" w:rsidP="002E3D5A">
            <w:pPr>
              <w:pStyle w:val="a4"/>
              <w:numPr>
                <w:ilvl w:val="0"/>
                <w:numId w:val="2"/>
              </w:numPr>
              <w:tabs>
                <w:tab w:val="left" w:pos="9111"/>
              </w:tabs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комплектности;</w:t>
            </w:r>
          </w:p>
          <w:p w:rsidR="002E3D5A" w:rsidRPr="00D27542" w:rsidRDefault="002E3D5A" w:rsidP="002E3D5A">
            <w:pPr>
              <w:pStyle w:val="a4"/>
              <w:numPr>
                <w:ilvl w:val="0"/>
                <w:numId w:val="2"/>
              </w:numPr>
              <w:tabs>
                <w:tab w:val="left" w:pos="9111"/>
              </w:tabs>
              <w:ind w:right="16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Проверка соответствия маркировки мебели данным сопроводительной документации; </w:t>
            </w:r>
          </w:p>
          <w:p w:rsidR="002E3D5A" w:rsidRPr="00D27542" w:rsidRDefault="002E3D5A" w:rsidP="00471391">
            <w:pPr>
              <w:pStyle w:val="a4"/>
              <w:numPr>
                <w:ilvl w:val="0"/>
                <w:numId w:val="2"/>
              </w:numPr>
              <w:tabs>
                <w:tab w:val="left" w:pos="9111"/>
              </w:tabs>
              <w:spacing w:after="100"/>
              <w:ind w:right="169"/>
              <w:jc w:val="both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Проверка на отсутствие признаков фальсификации продукции.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2E3D5A">
            <w:pPr>
              <w:tabs>
                <w:tab w:val="left" w:pos="9111"/>
              </w:tabs>
              <w:ind w:left="180" w:right="169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Подраздел 7.2 Требования по передаче заказчику технических и иных документов при поставке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Поставляемый товар должен сопровождаться документами, подтверждающими поставку (товарной накладной, счетом, счет-фактурой), документами, подтверждающими качество товара, оформленными в соответствии с требованиями законодательства Российской Федерации, инструкцией по использованию на русском языке и паспортом безопасности (при наличии). Товар должен быть укомплектован необходимыми аксессуарами для монтажа. Иметь санитарно-эпидемиологическое заключение, в соответствии с приказом Федеральной службы по надзору в сфере защиты прав потребителей и благополучия человека от 19 июля 2007 г. № 224 «О санитарно-эпидемиологических экспертизах, обследованиях, исследованиях, испытаниях и токсикологических, гигиенических и иных вид</w:t>
            </w:r>
            <w:r w:rsidR="00471391"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ах оценок»</w:t>
            </w:r>
          </w:p>
        </w:tc>
      </w:tr>
      <w:tr w:rsidR="002E3D5A" w:rsidRPr="00D27542" w:rsidTr="005F5371">
        <w:trPr>
          <w:trHeight w:val="225"/>
        </w:trPr>
        <w:tc>
          <w:tcPr>
            <w:tcW w:w="9634" w:type="dxa"/>
            <w:gridSpan w:val="5"/>
          </w:tcPr>
          <w:p w:rsidR="002E3D5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8. ТРЕБОВАНИЯ К ТРАНСПОРТИРОВКЕ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 может транспортироваться любым видом транспорта</w:t>
            </w:r>
          </w:p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Мебель, по возможности, поставляется собранной, и упакованной, в случае поставки несобранной мебели, Поставщик собирает мебель в помещениях гостиницы за счет Поставщика.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9. ТРЕБОВАНИЯ К ХРАНЕНИЮ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Мебель Должна сохранять свои параметры в пределах норм, установленных стандартам или техническими условиями в течение сроков службы, после и (или) в процесс эксплуатации, значения которых установлены ГОСТ 16371-2014 «Мебель. Общие технические условия». Мебель должна храниться в сухом, отапливаемом помещении.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8230E4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РАЗДЕЛ 10. ТРЕБОВАНИЯ К ОБЪЕМУ И/ИЛИ СРОКУ </w:t>
            </w:r>
          </w:p>
          <w:p w:rsidR="002E3D5A" w:rsidRPr="00D27542" w:rsidRDefault="002E3D5A" w:rsidP="008230E4">
            <w:pPr>
              <w:spacing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ПРЕДОСТАВЛЕНИЯ ГАРАНТИЙ</w:t>
            </w:r>
          </w:p>
        </w:tc>
      </w:tr>
      <w:tr w:rsidR="002E3D5A" w:rsidRPr="003511C5" w:rsidTr="00484459">
        <w:trPr>
          <w:trHeight w:val="2541"/>
        </w:trPr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Поставщик предоставляет гарантии качества мебели, оформленные соответствующими гарантийными талонами.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Поставщик гарантирует, что мебель изготовлена из качественных и безопасных материалов и комплектующих изделий, в соответствии с технологией, применяемой при изготовлении такого рода мебели, а также, что мебель отвечает действующим в РФ требованиям и нормативам.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Поставщик одновременно с мебелью передает гарантию качества Поставщика. Срок гарантии Поставщика нормальной эксплуатации в соответствии с гарантийным сроком Изготовителя.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Если в течение срока гарантии выявляются дефекты поставляемого мебели, Поставщик обязуется в течение 10 календарных дней с момента предъявления письменного требования Покупателя за свой счет устранить обнаруженные дефекты путем исправления, либо замены дефектной мебели. Гарантийный срок в Данном случае продлевается на время, затраченное на устранение этого дефекта.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Гарантийный срок на мебель, представленную Покупателю Поставщиком взамен некачественной мебели, равен установленному Договором гарантийному сроку на замененную мебель.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Начало гарантийного срока на предоставленную взамен мебели определяется моментом ввода замененной мебели в эксплуатацию.</w:t>
            </w:r>
          </w:p>
          <w:p w:rsidR="002E3D5A" w:rsidRPr="00D27542" w:rsidRDefault="002E3D5A" w:rsidP="00374BB4">
            <w:pPr>
              <w:tabs>
                <w:tab w:val="left" w:pos="9111"/>
              </w:tabs>
              <w:spacing w:after="5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Устранение поставщиком в установленные сроки выявленных получателем недостатков не освобождает его от уплаты неустойки и штрафа, предусмотренных Договором.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AB21E9">
            <w:pPr>
              <w:spacing w:before="200" w:after="10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11. ТРЕБОВАНИЯ К ОБСЛУЖИВАНИЮ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требуются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471391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12. ЭКОЛОГИЧЕСКИЕ ТРЕБОВАНИЯ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документации, предоставляемой Поставщиком, должны быть отражены требования по эксплуатации и утилизации поставляемой мебели без нанесения вреда экологии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471391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13. ТРЕБОВАНИЯ ПО БЕЗОПАСНОСТИ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соответствии с требованиями нормативных документов, Действующими в РФ, предъявляемыми к Данному виду мебели, в том числе учитывать требования ГОСТ 16371-2014 «Мебель. Общие технические условия».</w:t>
            </w:r>
          </w:p>
        </w:tc>
      </w:tr>
      <w:tr w:rsidR="002E3D5A" w:rsidRPr="00D27542" w:rsidTr="005F5371">
        <w:tc>
          <w:tcPr>
            <w:tcW w:w="9634" w:type="dxa"/>
            <w:gridSpan w:val="5"/>
          </w:tcPr>
          <w:p w:rsidR="002E3D5A" w:rsidRPr="00D27542" w:rsidRDefault="002E3D5A" w:rsidP="00471391">
            <w:pPr>
              <w:spacing w:before="200" w:after="100" w:line="250" w:lineRule="auto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14. ТРЕБОВАНИЯ К КАЧЕСТВУ</w:t>
            </w:r>
          </w:p>
        </w:tc>
      </w:tr>
      <w:tr w:rsidR="002E3D5A" w:rsidRPr="003511C5" w:rsidTr="005F5371">
        <w:tc>
          <w:tcPr>
            <w:tcW w:w="9634" w:type="dxa"/>
            <w:gridSpan w:val="5"/>
          </w:tcPr>
          <w:p w:rsidR="002E3D5A" w:rsidRPr="00D27542" w:rsidRDefault="002E3D5A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Поставщик гарантирует качество и надежность поставляемого им товара в течение гарантийного срока. Надежное крепление съемных частей, отсутствие трещин и других повреждений. Наличие всех крепежных деталей и их элементов.</w:t>
            </w:r>
          </w:p>
        </w:tc>
      </w:tr>
      <w:tr w:rsidR="00A54A33" w:rsidRPr="00D27542" w:rsidTr="005F5371">
        <w:tc>
          <w:tcPr>
            <w:tcW w:w="9634" w:type="dxa"/>
            <w:gridSpan w:val="5"/>
          </w:tcPr>
          <w:p w:rsidR="00A54A33" w:rsidRPr="00D27542" w:rsidRDefault="00A54A33" w:rsidP="00471391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15. ДОПОЛНИТЕЛЬНЫЕ (ИНЫЕ) ТРЕБОВАНИЯ</w:t>
            </w:r>
          </w:p>
        </w:tc>
      </w:tr>
      <w:tr w:rsidR="00A54A33" w:rsidRPr="003511C5" w:rsidTr="005F5371">
        <w:tc>
          <w:tcPr>
            <w:tcW w:w="9634" w:type="dxa"/>
            <w:gridSpan w:val="5"/>
          </w:tcPr>
          <w:p w:rsidR="00A54A33" w:rsidRPr="00D27542" w:rsidRDefault="00A54A33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Поставщик должен представить Документы, подтверждающие наличие опыта поставок аналогичной мебели не менее трех лет, подтверждаемые копиями Договоров и актов приема- передачи.</w:t>
            </w:r>
          </w:p>
          <w:p w:rsidR="00A54A33" w:rsidRPr="00D27542" w:rsidRDefault="00A54A33" w:rsidP="00374BB4">
            <w:pPr>
              <w:tabs>
                <w:tab w:val="left" w:pos="9111"/>
              </w:tabs>
              <w:ind w:left="180" w:right="169" w:firstLine="4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случае поставки аналогов:</w:t>
            </w:r>
          </w:p>
          <w:p w:rsidR="00A54A33" w:rsidRPr="00D27542" w:rsidRDefault="002231F6" w:rsidP="00374BB4">
            <w:pPr>
              <w:tabs>
                <w:tab w:val="left" w:pos="9111"/>
              </w:tabs>
              <w:spacing w:after="100"/>
              <w:ind w:left="180" w:right="169" w:firstLine="4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="00A54A33"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оставщик должен предоставить развернутые характеристики, подтверждающие аналогичность предлагаемой мебели.</w:t>
            </w:r>
          </w:p>
        </w:tc>
      </w:tr>
      <w:tr w:rsidR="00A54A33" w:rsidRPr="00D27542" w:rsidTr="005F5371">
        <w:tc>
          <w:tcPr>
            <w:tcW w:w="9634" w:type="dxa"/>
            <w:gridSpan w:val="5"/>
          </w:tcPr>
          <w:p w:rsidR="008230E4" w:rsidRPr="00D27542" w:rsidRDefault="00A54A33" w:rsidP="00471391">
            <w:pPr>
              <w:spacing w:before="200" w:after="10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РАЗДЕЛ 16. ТРЕБОВАНИЯ К КОЛИЧЕСТВУ И СРОКУ </w:t>
            </w:r>
          </w:p>
          <w:p w:rsidR="00A54A33" w:rsidRPr="00D27542" w:rsidRDefault="00A54A33" w:rsidP="008230E4">
            <w:pPr>
              <w:spacing w:after="10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(ПЕРИОДИЧНОСТИ) ПОСТАВКИ</w:t>
            </w:r>
          </w:p>
        </w:tc>
      </w:tr>
      <w:tr w:rsidR="00A54A33" w:rsidRPr="003511C5" w:rsidTr="005F5371">
        <w:tc>
          <w:tcPr>
            <w:tcW w:w="9634" w:type="dxa"/>
            <w:gridSpan w:val="5"/>
          </w:tcPr>
          <w:p w:rsidR="0031039A" w:rsidRDefault="0031039A" w:rsidP="00A54A33">
            <w:pPr>
              <w:numPr>
                <w:ilvl w:val="0"/>
                <w:numId w:val="3"/>
              </w:numPr>
              <w:tabs>
                <w:tab w:val="left" w:pos="9111"/>
              </w:tabs>
              <w:ind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Поставка образцов тканей и отделочных материалов поставляется в офис в течении </w:t>
            </w:r>
            <w:r w:rsidR="00296FD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296FD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дней с даты подписания договора.</w:t>
            </w:r>
          </w:p>
          <w:p w:rsidR="00A54A33" w:rsidRPr="00D27542" w:rsidRDefault="00A54A33" w:rsidP="00A54A33">
            <w:pPr>
              <w:numPr>
                <w:ilvl w:val="0"/>
                <w:numId w:val="3"/>
              </w:numPr>
              <w:tabs>
                <w:tab w:val="left" w:pos="9111"/>
              </w:tabs>
              <w:ind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Поставка мебели на объект выполняется </w:t>
            </w:r>
            <w:r w:rsidR="004A770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в период с «20</w:t>
            </w:r>
            <w:r w:rsidR="0048445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» </w:t>
            </w:r>
            <w:r w:rsidR="004A770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августа 2022 по «30</w:t>
            </w:r>
            <w:r w:rsidR="0048445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» ноября 2022</w:t>
            </w:r>
            <w:r w:rsidRPr="00D275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года после подписания Договора поставки обеими сторонами.</w:t>
            </w:r>
          </w:p>
          <w:p w:rsidR="00A54A33" w:rsidRDefault="00A54A33" w:rsidP="00484459">
            <w:pPr>
              <w:numPr>
                <w:ilvl w:val="0"/>
                <w:numId w:val="3"/>
              </w:numPr>
              <w:tabs>
                <w:tab w:val="left" w:pos="9111"/>
              </w:tabs>
              <w:spacing w:after="100"/>
              <w:ind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Монтаж выполняется в </w:t>
            </w:r>
            <w:r w:rsidRPr="00D275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течении </w:t>
            </w:r>
            <w:r w:rsidR="0048445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указанного периода</w:t>
            </w:r>
            <w:r w:rsidRPr="00D2754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после письменного уведомления со стороны Заказчика о строительной готовности помещений.</w:t>
            </w:r>
          </w:p>
          <w:p w:rsidR="004A770B" w:rsidRPr="00D27542" w:rsidRDefault="004A770B" w:rsidP="003511C5">
            <w:pPr>
              <w:numPr>
                <w:ilvl w:val="0"/>
                <w:numId w:val="3"/>
              </w:numPr>
              <w:tabs>
                <w:tab w:val="left" w:pos="9111"/>
              </w:tabs>
              <w:spacing w:after="100"/>
              <w:ind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Поставка мебели для устройства пилотного номера непосредственно на объекте строительства выполняется до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«</w:t>
            </w:r>
            <w:r w:rsidR="003511C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» </w:t>
            </w:r>
            <w:r w:rsidR="003511C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2022.</w:t>
            </w:r>
          </w:p>
        </w:tc>
      </w:tr>
      <w:tr w:rsidR="00A54A33" w:rsidRPr="003511C5" w:rsidTr="005F5371">
        <w:tc>
          <w:tcPr>
            <w:tcW w:w="9634" w:type="dxa"/>
            <w:gridSpan w:val="5"/>
          </w:tcPr>
          <w:p w:rsidR="00A54A33" w:rsidRPr="00D27542" w:rsidRDefault="00A54A33" w:rsidP="00484459">
            <w:pPr>
              <w:spacing w:before="200" w:after="100" w:line="25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17 ТРЕБОВАНИЕ К ФОРМЕ ПРЕДСТАВЛЯЕМОЙ ИНФОРМАЦИИ</w:t>
            </w:r>
          </w:p>
        </w:tc>
      </w:tr>
      <w:tr w:rsidR="00A54A33" w:rsidRPr="003511C5" w:rsidTr="005F5371">
        <w:tc>
          <w:tcPr>
            <w:tcW w:w="9634" w:type="dxa"/>
            <w:gridSpan w:val="5"/>
          </w:tcPr>
          <w:p w:rsidR="00A54A33" w:rsidRPr="00D27542" w:rsidRDefault="00A54A33" w:rsidP="00816C83">
            <w:pPr>
              <w:tabs>
                <w:tab w:val="left" w:pos="9111"/>
              </w:tabs>
              <w:spacing w:after="300"/>
              <w:ind w:left="180" w:right="169" w:firstLine="4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Вся техническая Документация на поставляемую мебель Должна быть на русском языке.</w:t>
            </w:r>
          </w:p>
        </w:tc>
      </w:tr>
      <w:tr w:rsidR="00A54A33" w:rsidRPr="00D27542" w:rsidTr="005F5371">
        <w:tc>
          <w:tcPr>
            <w:tcW w:w="9634" w:type="dxa"/>
            <w:gridSpan w:val="5"/>
          </w:tcPr>
          <w:p w:rsidR="00A54A33" w:rsidRPr="00D27542" w:rsidRDefault="00A54A33" w:rsidP="008963B7">
            <w:pPr>
              <w:spacing w:before="300" w:after="140" w:line="25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18. ПЕРЕЧЕНЬ ПРИНЯТЫХ СОКРАЩЕНИЙ</w:t>
            </w:r>
          </w:p>
        </w:tc>
      </w:tr>
      <w:tr w:rsidR="00A54A33" w:rsidRPr="00D27542" w:rsidTr="005F5371">
        <w:tc>
          <w:tcPr>
            <w:tcW w:w="1702" w:type="dxa"/>
            <w:gridSpan w:val="2"/>
            <w:vAlign w:val="center"/>
          </w:tcPr>
          <w:p w:rsidR="00A54A33" w:rsidRPr="00D27542" w:rsidRDefault="00A54A33" w:rsidP="00917399">
            <w:pPr>
              <w:tabs>
                <w:tab w:val="left" w:pos="9111"/>
              </w:tabs>
              <w:spacing w:before="100" w:after="200"/>
              <w:ind w:left="180" w:right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№ п.п</w:t>
            </w:r>
          </w:p>
        </w:tc>
        <w:tc>
          <w:tcPr>
            <w:tcW w:w="3827" w:type="dxa"/>
            <w:vAlign w:val="center"/>
          </w:tcPr>
          <w:p w:rsidR="00A54A33" w:rsidRPr="00D27542" w:rsidRDefault="00A54A33" w:rsidP="00917399">
            <w:pPr>
              <w:tabs>
                <w:tab w:val="left" w:pos="9111"/>
              </w:tabs>
              <w:spacing w:before="100" w:after="20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Сокращение</w:t>
            </w:r>
            <w:proofErr w:type="spellEnd"/>
          </w:p>
        </w:tc>
        <w:tc>
          <w:tcPr>
            <w:tcW w:w="4105" w:type="dxa"/>
            <w:gridSpan w:val="2"/>
            <w:vAlign w:val="center"/>
          </w:tcPr>
          <w:p w:rsidR="00A54A33" w:rsidRPr="00D27542" w:rsidRDefault="00A54A33" w:rsidP="006B21CD">
            <w:pPr>
              <w:tabs>
                <w:tab w:val="left" w:pos="9111"/>
              </w:tabs>
              <w:spacing w:before="100" w:after="20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Расшифровка</w:t>
            </w:r>
            <w:proofErr w:type="spellEnd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сокращени</w:t>
            </w:r>
            <w:proofErr w:type="spellEnd"/>
            <w:r w:rsidR="006B21CD"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</w:t>
            </w:r>
          </w:p>
        </w:tc>
      </w:tr>
      <w:tr w:rsidR="00A54A33" w:rsidRPr="00D27542" w:rsidTr="00A54A33">
        <w:tc>
          <w:tcPr>
            <w:tcW w:w="1702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827" w:type="dxa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ТЗ</w:t>
            </w:r>
          </w:p>
        </w:tc>
        <w:tc>
          <w:tcPr>
            <w:tcW w:w="4105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Техническое задание</w:t>
            </w:r>
          </w:p>
        </w:tc>
      </w:tr>
      <w:tr w:rsidR="00A54A33" w:rsidRPr="00D27542" w:rsidTr="005F5371">
        <w:tc>
          <w:tcPr>
            <w:tcW w:w="1702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827" w:type="dxa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РФ</w:t>
            </w:r>
          </w:p>
        </w:tc>
        <w:tc>
          <w:tcPr>
            <w:tcW w:w="4105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Российская Федерация</w:t>
            </w:r>
          </w:p>
        </w:tc>
      </w:tr>
      <w:tr w:rsidR="00A54A33" w:rsidRPr="00D27542" w:rsidTr="005F5371">
        <w:tc>
          <w:tcPr>
            <w:tcW w:w="1702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827" w:type="dxa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ГОСТ</w:t>
            </w:r>
          </w:p>
        </w:tc>
        <w:tc>
          <w:tcPr>
            <w:tcW w:w="4105" w:type="dxa"/>
            <w:gridSpan w:val="2"/>
          </w:tcPr>
          <w:p w:rsidR="00A54A33" w:rsidRPr="00D27542" w:rsidRDefault="00A54A33" w:rsidP="00AB740A">
            <w:pPr>
              <w:tabs>
                <w:tab w:val="left" w:pos="9111"/>
              </w:tabs>
              <w:spacing w:before="100" w:after="14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Государственный стандарт</w:t>
            </w:r>
          </w:p>
        </w:tc>
      </w:tr>
      <w:tr w:rsidR="00A54A33" w:rsidRPr="00D27542" w:rsidTr="005F5371">
        <w:tc>
          <w:tcPr>
            <w:tcW w:w="9634" w:type="dxa"/>
            <w:gridSpan w:val="5"/>
          </w:tcPr>
          <w:p w:rsidR="00A54A33" w:rsidRPr="00D27542" w:rsidRDefault="00A54A33" w:rsidP="00471391">
            <w:pPr>
              <w:spacing w:before="200" w:after="100" w:line="250" w:lineRule="auto"/>
              <w:ind w:left="180"/>
              <w:jc w:val="center"/>
              <w:rPr>
                <w:sz w:val="26"/>
                <w:szCs w:val="26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 19. ПЕРЕЧЕНЬ ПРИЛОЖЕНИЙ</w:t>
            </w:r>
          </w:p>
        </w:tc>
      </w:tr>
      <w:tr w:rsidR="00A54A33" w:rsidRPr="00D27542" w:rsidTr="00C67891">
        <w:tc>
          <w:tcPr>
            <w:tcW w:w="1277" w:type="dxa"/>
            <w:vAlign w:val="center"/>
          </w:tcPr>
          <w:p w:rsidR="00A54A33" w:rsidRPr="00D27542" w:rsidRDefault="00A54A33" w:rsidP="00880FF8">
            <w:pPr>
              <w:tabs>
                <w:tab w:val="left" w:pos="9111"/>
              </w:tabs>
              <w:spacing w:before="100" w:after="10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№ п.п</w:t>
            </w:r>
          </w:p>
        </w:tc>
        <w:tc>
          <w:tcPr>
            <w:tcW w:w="6945" w:type="dxa"/>
            <w:gridSpan w:val="3"/>
            <w:vAlign w:val="center"/>
          </w:tcPr>
          <w:p w:rsidR="00A54A33" w:rsidRPr="00D27542" w:rsidRDefault="00A54A33" w:rsidP="00880FF8">
            <w:pPr>
              <w:tabs>
                <w:tab w:val="left" w:pos="9111"/>
              </w:tabs>
              <w:spacing w:before="100" w:after="10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приложения</w:t>
            </w:r>
          </w:p>
        </w:tc>
        <w:tc>
          <w:tcPr>
            <w:tcW w:w="1412" w:type="dxa"/>
            <w:vAlign w:val="center"/>
          </w:tcPr>
          <w:p w:rsidR="00A54A33" w:rsidRPr="00D27542" w:rsidRDefault="00A54A33" w:rsidP="00880FF8">
            <w:pPr>
              <w:tabs>
                <w:tab w:val="left" w:pos="9111"/>
              </w:tabs>
              <w:spacing w:before="100" w:after="100"/>
              <w:ind w:left="180" w:right="1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листов</w:t>
            </w:r>
          </w:p>
        </w:tc>
      </w:tr>
      <w:tr w:rsidR="00A54A33" w:rsidRPr="00D27542" w:rsidTr="00A54A33">
        <w:tc>
          <w:tcPr>
            <w:tcW w:w="1277" w:type="dxa"/>
          </w:tcPr>
          <w:p w:rsidR="00A54A33" w:rsidRPr="00D27542" w:rsidRDefault="00A54A33" w:rsidP="00880FF8">
            <w:pPr>
              <w:spacing w:before="100" w:after="100"/>
              <w:ind w:left="1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5" w:type="dxa"/>
            <w:gridSpan w:val="3"/>
          </w:tcPr>
          <w:p w:rsidR="00A54A33" w:rsidRPr="00D27542" w:rsidRDefault="00A54A33" w:rsidP="002231F6">
            <w:pPr>
              <w:spacing w:before="100" w:after="100"/>
              <w:ind w:left="166"/>
              <w:rPr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Сводная ведомость </w:t>
            </w:r>
            <w:r w:rsidR="002231F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предметов мебели общественных зон: 1 и 2 </w:t>
            </w:r>
            <w:proofErr w:type="spellStart"/>
            <w:r w:rsidR="002231F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эт</w:t>
            </w:r>
            <w:proofErr w:type="spellEnd"/>
            <w:r w:rsidR="002231F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.</w:t>
            </w:r>
          </w:p>
        </w:tc>
        <w:tc>
          <w:tcPr>
            <w:tcW w:w="1412" w:type="dxa"/>
          </w:tcPr>
          <w:p w:rsidR="00A54A33" w:rsidRPr="00D27542" w:rsidRDefault="002231F6" w:rsidP="00880FF8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15</w:t>
            </w:r>
          </w:p>
        </w:tc>
      </w:tr>
      <w:tr w:rsidR="00C775EA" w:rsidRPr="00C775EA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Сводная ведомость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предметов мебели номеров стандарт и МГН.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10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Схемы мебели индивидуального изготовления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21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C228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Дизайн-проект номера 307 (типовой номер)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25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Дизайн-проект номера 308 (типовой номер)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25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Дизайн-проект номера 324 (номер МГН)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7542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22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Рабочая документация. План 3-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D2754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эт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Дизайн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-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проект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"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Входная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"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: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помещение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№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101 (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Вестибюль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),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№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104 (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Гардеробная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),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№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107(Лобби-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бар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)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108, 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109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110 (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Санузлы</w:t>
            </w:r>
            <w:r w:rsidRPr="00E60C5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35</w:t>
            </w:r>
          </w:p>
        </w:tc>
      </w:tr>
      <w:tr w:rsidR="00C775EA" w:rsidRPr="00D27542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5C228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</w:t>
            </w:r>
            <w:r w:rsidRPr="005C228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ом. </w:t>
            </w:r>
            <w:r w:rsidRPr="00E60C53">
              <w:rPr>
                <w:rFonts w:ascii="Times New Roman" w:eastAsia="Times New Roman" w:hAnsi="Times New Roman" w:cs="Times New Roman" w:hint="eastAsia"/>
                <w:color w:val="auto"/>
                <w:sz w:val="26"/>
                <w:szCs w:val="26"/>
                <w:lang w:val="ru-RU"/>
              </w:rPr>
              <w:t>№</w:t>
            </w:r>
            <w:r w:rsidRPr="005C228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122 (Обеденный зал ресторана)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34</w:t>
            </w:r>
          </w:p>
        </w:tc>
      </w:tr>
      <w:tr w:rsidR="00C775EA" w:rsidRPr="00E77D54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6945" w:type="dxa"/>
            <w:gridSpan w:val="3"/>
          </w:tcPr>
          <w:p w:rsidR="00C775EA" w:rsidRPr="005C2283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E77D5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. </w:t>
            </w:r>
            <w:r w:rsidRPr="00E77D5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Общие планы помещений 2-ого этажа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32</w:t>
            </w:r>
          </w:p>
        </w:tc>
      </w:tr>
      <w:tr w:rsidR="00C775EA" w:rsidRPr="00E77D54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6945" w:type="dxa"/>
            <w:gridSpan w:val="3"/>
          </w:tcPr>
          <w:p w:rsidR="00C775EA" w:rsidRPr="005C2283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пом.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210 (Переговорная)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2й этаж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13</w:t>
            </w:r>
          </w:p>
        </w:tc>
      </w:tr>
      <w:tr w:rsidR="00C775EA" w:rsidRPr="00E77D54" w:rsidTr="00A54A33">
        <w:tc>
          <w:tcPr>
            <w:tcW w:w="1277" w:type="dxa"/>
          </w:tcPr>
          <w:p w:rsidR="00C775EA" w:rsidRPr="005C2283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6945" w:type="dxa"/>
            <w:gridSpan w:val="3"/>
          </w:tcPr>
          <w:p w:rsidR="00C775EA" w:rsidRPr="005C2283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пом.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№211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(Переговорная)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2й этаж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12</w:t>
            </w:r>
          </w:p>
        </w:tc>
      </w:tr>
      <w:tr w:rsidR="00C775EA" w:rsidRPr="004C1AB0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6945" w:type="dxa"/>
            <w:gridSpan w:val="3"/>
          </w:tcPr>
          <w:p w:rsidR="00C775EA" w:rsidRPr="004C1AB0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пом.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212, 235 (Кофе-брейк и Коридор)</w:t>
            </w:r>
          </w:p>
          <w:p w:rsidR="00C775EA" w:rsidRPr="005C2283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2й этаж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20</w:t>
            </w:r>
          </w:p>
        </w:tc>
      </w:tr>
      <w:tr w:rsidR="00C775EA" w:rsidRPr="004C1AB0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6945" w:type="dxa"/>
            <w:gridSpan w:val="3"/>
          </w:tcPr>
          <w:p w:rsidR="00C775EA" w:rsidRPr="005C2283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пом.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213 и 214 (Фойе и Коридор)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2й этаж</w:t>
            </w:r>
          </w:p>
        </w:tc>
        <w:tc>
          <w:tcPr>
            <w:tcW w:w="1412" w:type="dxa"/>
          </w:tcPr>
          <w:p w:rsidR="00C775EA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27</w:t>
            </w:r>
          </w:p>
        </w:tc>
      </w:tr>
      <w:tr w:rsidR="00C775EA" w:rsidRPr="004C1AB0" w:rsidTr="00A54A33">
        <w:tc>
          <w:tcPr>
            <w:tcW w:w="1277" w:type="dxa"/>
          </w:tcPr>
          <w:p w:rsidR="00C775EA" w:rsidRPr="00D27542" w:rsidRDefault="00C775E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6945" w:type="dxa"/>
            <w:gridSpan w:val="3"/>
          </w:tcPr>
          <w:p w:rsidR="00C775EA" w:rsidRPr="00D27542" w:rsidRDefault="00C775E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Дизайн-проект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пом.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№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215.1, 215.2 и 215.3 (Конференц-залы)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4C1AB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2й этаж</w:t>
            </w:r>
          </w:p>
        </w:tc>
        <w:tc>
          <w:tcPr>
            <w:tcW w:w="1412" w:type="dxa"/>
          </w:tcPr>
          <w:p w:rsidR="00C775EA" w:rsidRPr="00D27542" w:rsidRDefault="00C775E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32</w:t>
            </w:r>
          </w:p>
        </w:tc>
      </w:tr>
      <w:tr w:rsidR="0031039A" w:rsidRPr="004C1AB0" w:rsidTr="00A54A33">
        <w:tc>
          <w:tcPr>
            <w:tcW w:w="1277" w:type="dxa"/>
          </w:tcPr>
          <w:p w:rsidR="0031039A" w:rsidRDefault="0031039A" w:rsidP="00C775EA">
            <w:pPr>
              <w:spacing w:before="100" w:after="100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6945" w:type="dxa"/>
            <w:gridSpan w:val="3"/>
          </w:tcPr>
          <w:p w:rsidR="0031039A" w:rsidRPr="004C1AB0" w:rsidRDefault="0031039A" w:rsidP="00C775EA">
            <w:pPr>
              <w:spacing w:before="100" w:after="100"/>
              <w:ind w:left="1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Front</w:t>
            </w:r>
            <w:proofErr w:type="spellEnd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Desk</w:t>
            </w:r>
            <w:proofErr w:type="spellEnd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(Вариант внутреннего наполнения стойки </w:t>
            </w:r>
            <w:proofErr w:type="spellStart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рецепшн</w:t>
            </w:r>
            <w:proofErr w:type="spellEnd"/>
            <w:r w:rsidRPr="0031039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)</w:t>
            </w:r>
          </w:p>
        </w:tc>
        <w:tc>
          <w:tcPr>
            <w:tcW w:w="1412" w:type="dxa"/>
          </w:tcPr>
          <w:p w:rsidR="0031039A" w:rsidRDefault="0031039A" w:rsidP="00C775EA">
            <w:pPr>
              <w:spacing w:before="100" w:after="100"/>
              <w:ind w:left="15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5</w:t>
            </w:r>
          </w:p>
        </w:tc>
      </w:tr>
    </w:tbl>
    <w:p w:rsidR="001C2C6D" w:rsidRPr="00D27542" w:rsidRDefault="001C2C6D" w:rsidP="00D27542">
      <w:pPr>
        <w:rPr>
          <w:sz w:val="26"/>
          <w:szCs w:val="26"/>
          <w:lang w:val="ru-RU"/>
        </w:rPr>
      </w:pPr>
    </w:p>
    <w:sectPr w:rsidR="001C2C6D" w:rsidRPr="00D27542" w:rsidSect="0028464F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62" w:rsidRDefault="00736E62" w:rsidP="00736E62">
      <w:pPr>
        <w:spacing w:after="0" w:line="240" w:lineRule="auto"/>
      </w:pPr>
      <w:r>
        <w:separator/>
      </w:r>
    </w:p>
  </w:endnote>
  <w:endnote w:type="continuationSeparator" w:id="0">
    <w:p w:rsidR="00736E62" w:rsidRDefault="00736E62" w:rsidP="0073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542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6E62" w:rsidRPr="00B52699" w:rsidRDefault="00736E62">
        <w:pPr>
          <w:pStyle w:val="a7"/>
          <w:jc w:val="right"/>
          <w:rPr>
            <w:rFonts w:ascii="Times New Roman" w:hAnsi="Times New Roman" w:cs="Times New Roman"/>
          </w:rPr>
        </w:pPr>
        <w:r w:rsidRPr="00B52699">
          <w:rPr>
            <w:rFonts w:ascii="Times New Roman" w:hAnsi="Times New Roman" w:cs="Times New Roman"/>
          </w:rPr>
          <w:fldChar w:fldCharType="begin"/>
        </w:r>
        <w:r w:rsidRPr="00B52699">
          <w:rPr>
            <w:rFonts w:ascii="Times New Roman" w:hAnsi="Times New Roman" w:cs="Times New Roman"/>
          </w:rPr>
          <w:instrText>PAGE   \* MERGEFORMAT</w:instrText>
        </w:r>
        <w:r w:rsidRPr="00B52699">
          <w:rPr>
            <w:rFonts w:ascii="Times New Roman" w:hAnsi="Times New Roman" w:cs="Times New Roman"/>
          </w:rPr>
          <w:fldChar w:fldCharType="separate"/>
        </w:r>
        <w:r w:rsidR="003511C5" w:rsidRPr="003511C5">
          <w:rPr>
            <w:rFonts w:ascii="Times New Roman" w:hAnsi="Times New Roman" w:cs="Times New Roman"/>
            <w:noProof/>
            <w:lang w:val="ru-RU"/>
          </w:rPr>
          <w:t>8</w:t>
        </w:r>
        <w:r w:rsidRPr="00B52699">
          <w:rPr>
            <w:rFonts w:ascii="Times New Roman" w:hAnsi="Times New Roman" w:cs="Times New Roman"/>
          </w:rPr>
          <w:fldChar w:fldCharType="end"/>
        </w:r>
      </w:p>
    </w:sdtContent>
  </w:sdt>
  <w:p w:rsidR="00736E62" w:rsidRDefault="00736E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62" w:rsidRDefault="00736E62" w:rsidP="00736E62">
      <w:pPr>
        <w:spacing w:after="0" w:line="240" w:lineRule="auto"/>
      </w:pPr>
      <w:r>
        <w:separator/>
      </w:r>
    </w:p>
  </w:footnote>
  <w:footnote w:type="continuationSeparator" w:id="0">
    <w:p w:rsidR="00736E62" w:rsidRDefault="00736E62" w:rsidP="00736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3D36"/>
    <w:multiLevelType w:val="hybridMultilevel"/>
    <w:tmpl w:val="60C03CAE"/>
    <w:lvl w:ilvl="0" w:tplc="A926C92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41C31B6"/>
    <w:multiLevelType w:val="hybridMultilevel"/>
    <w:tmpl w:val="B7500B3C"/>
    <w:lvl w:ilvl="0" w:tplc="66F67A6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0AB98">
      <w:start w:val="1"/>
      <w:numFmt w:val="bullet"/>
      <w:lvlText w:val="o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6E18B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654A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095AA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4263C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883C4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6F7CC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EF438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2274E"/>
    <w:multiLevelType w:val="hybridMultilevel"/>
    <w:tmpl w:val="38CEC8E4"/>
    <w:lvl w:ilvl="0" w:tplc="66F67A6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01"/>
    <w:rsid w:val="00061B07"/>
    <w:rsid w:val="00107107"/>
    <w:rsid w:val="001A7DC1"/>
    <w:rsid w:val="001C2C6D"/>
    <w:rsid w:val="001D03BC"/>
    <w:rsid w:val="002231F6"/>
    <w:rsid w:val="00254E01"/>
    <w:rsid w:val="0028464F"/>
    <w:rsid w:val="00287434"/>
    <w:rsid w:val="00296FD5"/>
    <w:rsid w:val="002E3D5A"/>
    <w:rsid w:val="0031039A"/>
    <w:rsid w:val="003511C5"/>
    <w:rsid w:val="0035470B"/>
    <w:rsid w:val="00374BB4"/>
    <w:rsid w:val="003F146A"/>
    <w:rsid w:val="0041022B"/>
    <w:rsid w:val="00411B17"/>
    <w:rsid w:val="00430A3D"/>
    <w:rsid w:val="00455E5C"/>
    <w:rsid w:val="004709AF"/>
    <w:rsid w:val="00471391"/>
    <w:rsid w:val="00484459"/>
    <w:rsid w:val="00495970"/>
    <w:rsid w:val="004A770B"/>
    <w:rsid w:val="004C1AB0"/>
    <w:rsid w:val="005555D5"/>
    <w:rsid w:val="005C2283"/>
    <w:rsid w:val="005F5371"/>
    <w:rsid w:val="005F7401"/>
    <w:rsid w:val="00636C75"/>
    <w:rsid w:val="006662C4"/>
    <w:rsid w:val="006776E2"/>
    <w:rsid w:val="006B21CD"/>
    <w:rsid w:val="006C55B7"/>
    <w:rsid w:val="006D14CF"/>
    <w:rsid w:val="006E5E61"/>
    <w:rsid w:val="00703514"/>
    <w:rsid w:val="007171DA"/>
    <w:rsid w:val="00736E62"/>
    <w:rsid w:val="007530CA"/>
    <w:rsid w:val="007A10C0"/>
    <w:rsid w:val="007B251B"/>
    <w:rsid w:val="007C4BEE"/>
    <w:rsid w:val="007F7EFF"/>
    <w:rsid w:val="00816C83"/>
    <w:rsid w:val="008230E4"/>
    <w:rsid w:val="00823F09"/>
    <w:rsid w:val="00872462"/>
    <w:rsid w:val="00880FF8"/>
    <w:rsid w:val="008963B7"/>
    <w:rsid w:val="008D163F"/>
    <w:rsid w:val="00917399"/>
    <w:rsid w:val="00976FF5"/>
    <w:rsid w:val="009C1984"/>
    <w:rsid w:val="00A54A33"/>
    <w:rsid w:val="00AB21E9"/>
    <w:rsid w:val="00AB740A"/>
    <w:rsid w:val="00AC7F61"/>
    <w:rsid w:val="00AF7CF5"/>
    <w:rsid w:val="00B016EE"/>
    <w:rsid w:val="00B01A60"/>
    <w:rsid w:val="00B17C2A"/>
    <w:rsid w:val="00B24F7C"/>
    <w:rsid w:val="00B51398"/>
    <w:rsid w:val="00B52699"/>
    <w:rsid w:val="00BB37B6"/>
    <w:rsid w:val="00C3034F"/>
    <w:rsid w:val="00C67891"/>
    <w:rsid w:val="00C775EA"/>
    <w:rsid w:val="00D24F50"/>
    <w:rsid w:val="00D27542"/>
    <w:rsid w:val="00D4464C"/>
    <w:rsid w:val="00D6264F"/>
    <w:rsid w:val="00DF1F54"/>
    <w:rsid w:val="00DF6668"/>
    <w:rsid w:val="00E04B10"/>
    <w:rsid w:val="00E60C53"/>
    <w:rsid w:val="00E77D54"/>
    <w:rsid w:val="00F021D4"/>
    <w:rsid w:val="00F6674B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64E9"/>
  <w15:chartTrackingRefBased/>
  <w15:docId w15:val="{B50627A5-4664-44E3-9738-07E06644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DA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7171DA"/>
    <w:pPr>
      <w:keepNext/>
      <w:keepLines/>
      <w:spacing w:after="0"/>
      <w:ind w:left="6295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1DA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3">
    <w:name w:val="Table Grid"/>
    <w:basedOn w:val="a1"/>
    <w:uiPriority w:val="39"/>
    <w:rsid w:val="0071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D5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E62"/>
    <w:rPr>
      <w:rFonts w:ascii="Calibri" w:eastAsia="Calibri" w:hAnsi="Calibri" w:cs="Calibri"/>
      <w:color w:val="000000"/>
      <w:lang w:val="en-US"/>
    </w:rPr>
  </w:style>
  <w:style w:type="paragraph" w:styleId="a7">
    <w:name w:val="footer"/>
    <w:basedOn w:val="a"/>
    <w:link w:val="a8"/>
    <w:uiPriority w:val="99"/>
    <w:unhideWhenUsed/>
    <w:rsid w:val="00736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E62"/>
    <w:rPr>
      <w:rFonts w:ascii="Calibri" w:eastAsia="Calibri" w:hAnsi="Calibri" w:cs="Calibri"/>
      <w:color w:val="00000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3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034F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D779-680B-4D31-B58B-9981DA63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Kolknev Alexander</dc:creator>
  <cp:keywords/>
  <dc:description/>
  <cp:lastModifiedBy>Бухтояров Егор</cp:lastModifiedBy>
  <cp:revision>12</cp:revision>
  <cp:lastPrinted>2022-07-12T12:47:00Z</cp:lastPrinted>
  <dcterms:created xsi:type="dcterms:W3CDTF">2022-07-06T11:53:00Z</dcterms:created>
  <dcterms:modified xsi:type="dcterms:W3CDTF">2022-07-12T12:59:00Z</dcterms:modified>
</cp:coreProperties>
</file>