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AC45D1" w:rsidRDefault="00AC45D1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F35008" w:rsidRPr="003B6F6E" w:rsidRDefault="00F35008" w:rsidP="00AC45D1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AC45D1" w:rsidP="00F35008">
      <w:pPr>
        <w:ind w:firstLine="851"/>
        <w:jc w:val="both"/>
        <w:rPr>
          <w:szCs w:val="22"/>
        </w:rPr>
      </w:pPr>
      <w:r>
        <w:rPr>
          <w:szCs w:val="22"/>
        </w:rPr>
        <w:t>_________________________________</w:t>
      </w:r>
      <w:r w:rsidR="003164D3">
        <w:rPr>
          <w:b/>
        </w:rPr>
        <w:t xml:space="preserve">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>
        <w:t>_____________________________________________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 w:rsidR="008677A7">
        <w:rPr>
          <w:szCs w:val="22"/>
        </w:rPr>
        <w:t xml:space="preserve"> Швейна А.Ю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9374CF">
        <w:t xml:space="preserve"> основании Доверенности №69 от </w:t>
      </w:r>
      <w:r w:rsidR="009374CF" w:rsidRPr="009374CF">
        <w:t>0</w:t>
      </w:r>
      <w:r w:rsidR="008677A7">
        <w:t>8.11</w:t>
      </w:r>
      <w:r w:rsidR="00B976A4" w:rsidRPr="00852746">
        <w:t xml:space="preserve">.2017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6E73C7">
        <w:rPr>
          <w:rFonts w:ascii="Times New Roman" w:hAnsi="Times New Roman" w:cs="Times New Roman"/>
          <w:sz w:val="24"/>
          <w:szCs w:val="24"/>
        </w:rPr>
        <w:t>электротехническую</w:t>
      </w:r>
      <w:r w:rsidR="00F67857">
        <w:rPr>
          <w:rFonts w:ascii="Times New Roman" w:hAnsi="Times New Roman" w:cs="Times New Roman"/>
          <w:sz w:val="24"/>
          <w:szCs w:val="24"/>
        </w:rPr>
        <w:t xml:space="preserve">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425FFB">
        <w:rPr>
          <w:rFonts w:ascii="Times New Roman" w:hAnsi="Times New Roman" w:cs="Times New Roman"/>
          <w:sz w:val="24"/>
          <w:szCs w:val="22"/>
        </w:rPr>
        <w:t>.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>Поставщик производит доставку товара в рабочие часы и не позднее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AE7FDC" w:rsidRDefault="00C03713" w:rsidP="00ED7041">
      <w:pPr>
        <w:ind w:firstLine="567"/>
        <w:jc w:val="both"/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</w:p>
    <w:p w:rsidR="00C21C93" w:rsidRPr="00AC45D1" w:rsidRDefault="00AE7FDC" w:rsidP="00ED7041">
      <w:pPr>
        <w:ind w:firstLine="567"/>
        <w:jc w:val="both"/>
        <w:rPr>
          <w:sz w:val="23"/>
          <w:szCs w:val="23"/>
          <w:u w:val="single"/>
        </w:rPr>
      </w:pPr>
      <w:r>
        <w:t>____________________;</w:t>
      </w:r>
      <w:r w:rsidR="00AC45D1">
        <w:t xml:space="preserve">    </w:t>
      </w:r>
      <w:hyperlink r:id="rId7" w:history="1">
        <w:r w:rsidR="000D1E3C" w:rsidRPr="008677A7">
          <w:rPr>
            <w:rStyle w:val="a6"/>
            <w:color w:val="auto"/>
            <w:sz w:val="23"/>
            <w:szCs w:val="23"/>
            <w:lang w:val="en-US"/>
          </w:rPr>
          <w:t>purchasing</w:t>
        </w:r>
        <w:r w:rsidR="000D1E3C" w:rsidRPr="008677A7">
          <w:rPr>
            <w:rStyle w:val="a6"/>
            <w:color w:val="auto"/>
            <w:sz w:val="23"/>
            <w:szCs w:val="23"/>
          </w:rPr>
          <w:t>@</w:t>
        </w:r>
        <w:r w:rsidR="000D1E3C" w:rsidRPr="008677A7">
          <w:rPr>
            <w:rStyle w:val="a6"/>
            <w:color w:val="auto"/>
            <w:sz w:val="23"/>
            <w:szCs w:val="23"/>
            <w:lang w:val="en-US"/>
          </w:rPr>
          <w:t>hotelcosmos</w:t>
        </w:r>
        <w:r w:rsidR="000D1E3C" w:rsidRPr="008677A7">
          <w:rPr>
            <w:rStyle w:val="a6"/>
            <w:color w:val="auto"/>
            <w:sz w:val="23"/>
            <w:szCs w:val="23"/>
          </w:rPr>
          <w:t>.</w:t>
        </w:r>
        <w:r w:rsidR="000D1E3C" w:rsidRPr="008677A7">
          <w:rPr>
            <w:rStyle w:val="a6"/>
            <w:color w:val="auto"/>
            <w:sz w:val="23"/>
            <w:szCs w:val="23"/>
            <w:lang w:val="en-US"/>
          </w:rPr>
          <w:t>ru</w:t>
        </w:r>
      </w:hyperlink>
      <w:r>
        <w:rPr>
          <w:sz w:val="23"/>
          <w:szCs w:val="23"/>
          <w:u w:val="single"/>
        </w:rPr>
        <w:t>.</w:t>
      </w:r>
      <w:r w:rsidR="00AC45D1">
        <w:rPr>
          <w:sz w:val="23"/>
          <w:szCs w:val="23"/>
        </w:rPr>
        <w:t xml:space="preserve">      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8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AC45D1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0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</w:t>
      </w:r>
      <w:r w:rsidR="00616238" w:rsidRPr="007F4EDE">
        <w:rPr>
          <w:highlight w:val="white"/>
        </w:rPr>
        <w:lastRenderedPageBreak/>
        <w:t>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</w:t>
      </w:r>
      <w:r w:rsidR="00FD5FB9">
        <w:rPr>
          <w:highlight w:val="white"/>
        </w:rPr>
        <w:t>вом РФ.</w:t>
      </w:r>
      <w:r w:rsidR="00616238" w:rsidRPr="007F4EDE">
        <w:rPr>
          <w:highlight w:val="white"/>
        </w:rPr>
        <w:t xml:space="preserve">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>2.10.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FD5FB9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934417">
        <w:rPr>
          <w:highlight w:val="white"/>
        </w:rPr>
        <w:t>в течение 21 календарного дня</w:t>
      </w:r>
      <w:r w:rsidR="00610B5B">
        <w:rPr>
          <w:highlight w:val="white"/>
        </w:rPr>
        <w:t xml:space="preserve">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C164DC" w:rsidRDefault="00FD5FB9" w:rsidP="00C164DC">
      <w:pPr>
        <w:rPr>
          <w:sz w:val="23"/>
          <w:szCs w:val="23"/>
        </w:rPr>
      </w:pPr>
      <w:r>
        <w:rPr>
          <w:highlight w:val="white"/>
        </w:rPr>
        <w:t xml:space="preserve">      </w:t>
      </w:r>
      <w:r w:rsidR="00340FD2"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>омлением, по электронной почте</w:t>
      </w:r>
      <w:r w:rsidR="00C164DC">
        <w:rPr>
          <w:sz w:val="23"/>
          <w:szCs w:val="23"/>
        </w:rPr>
        <w:t xml:space="preserve"> -</w:t>
      </w:r>
      <w:r w:rsidR="00C9069B">
        <w:rPr>
          <w:sz w:val="23"/>
          <w:szCs w:val="23"/>
        </w:rPr>
        <w:t xml:space="preserve"> </w:t>
      </w:r>
    </w:p>
    <w:p w:rsidR="00F860AB" w:rsidRPr="00C164DC" w:rsidRDefault="00AC45D1" w:rsidP="00C164DC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>E-mail ___________________________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FD5FB9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  </w:t>
      </w:r>
      <w:r w:rsidR="00232203" w:rsidRPr="00C9069B">
        <w:t>4.4.</w:t>
      </w:r>
      <w:r w:rsidR="00C9069B">
        <w:rPr>
          <w:sz w:val="23"/>
          <w:szCs w:val="23"/>
        </w:rPr>
        <w:t>Ежеквартально</w:t>
      </w:r>
      <w:r w:rsidR="00232203"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>- 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lastRenderedPageBreak/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075097">
        <w:rPr>
          <w:highlight w:val="white"/>
        </w:rPr>
        <w:t>«31» декабря 201</w:t>
      </w:r>
      <w:r w:rsidR="00AC45D1">
        <w:rPr>
          <w:highlight w:val="white"/>
        </w:rPr>
        <w:t>9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>ом» (UK Bribery</w:t>
      </w:r>
      <w:r w:rsidR="00457D6C" w:rsidRPr="00457D6C">
        <w:rPr>
          <w:highlight w:val="white"/>
        </w:rPr>
        <w:t xml:space="preserve"> </w:t>
      </w:r>
      <w:r w:rsidR="00285CD2"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3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FD5FB9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 w:rsidR="00BA0B4A"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A3235D" w:rsidRPr="004109FC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BD552E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КПП 771701</w:t>
            </w:r>
            <w:r w:rsidR="00F67857" w:rsidRPr="00F67857">
              <w:rPr>
                <w:highlight w:val="white"/>
              </w:rPr>
              <w:t>001</w:t>
            </w:r>
            <w:r w:rsidR="0010720B">
              <w:rPr>
                <w:highlight w:val="white"/>
              </w:rPr>
              <w:t>,</w:t>
            </w:r>
          </w:p>
          <w:p w:rsidR="0010720B" w:rsidRPr="0010720B" w:rsidRDefault="0010720B" w:rsidP="00F67857">
            <w:pPr>
              <w:rPr>
                <w:highlight w:val="white"/>
              </w:rPr>
            </w:pPr>
            <w:r w:rsidRPr="0010720B">
              <w:rPr>
                <w:highlight w:val="white"/>
              </w:rPr>
              <w:t xml:space="preserve">Банк ГПБ (АО) 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r>
              <w:rPr>
                <w:highlight w:val="white"/>
              </w:rPr>
              <w:t>р/с 40702810800000001006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934417" w:rsidRPr="00934417" w:rsidRDefault="00AE7FDC" w:rsidP="0093441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</w:t>
            </w:r>
          </w:p>
          <w:p w:rsidR="008677A7" w:rsidRPr="00AE7FDC" w:rsidRDefault="00AE7FDC" w:rsidP="00AE7FDC">
            <w:pPr>
              <w:pStyle w:val="ConsPlusNormal"/>
              <w:jc w:val="both"/>
            </w:pPr>
            <w:r>
              <w:t>______________________________</w:t>
            </w: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8677A7">
              <w:rPr>
                <w:sz w:val="22"/>
                <w:szCs w:val="22"/>
              </w:rPr>
              <w:t>А.Ю. Швейн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Pr="00934417" w:rsidRDefault="00AE7FDC" w:rsidP="00610B5B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8677A7" w:rsidRPr="008677A7" w:rsidRDefault="008677A7" w:rsidP="00610B5B">
            <w:pPr>
              <w:rPr>
                <w:b/>
              </w:rPr>
            </w:pPr>
          </w:p>
          <w:p w:rsidR="0082223E" w:rsidRDefault="0082223E" w:rsidP="00610B5B"/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934417">
              <w:rPr>
                <w:sz w:val="22"/>
                <w:szCs w:val="22"/>
              </w:rPr>
              <w:t xml:space="preserve"> </w:t>
            </w:r>
            <w:r w:rsidR="00AE7FDC">
              <w:rPr>
                <w:sz w:val="22"/>
                <w:szCs w:val="22"/>
              </w:rPr>
              <w:t>________________</w:t>
            </w:r>
            <w:r w:rsidR="0032500C">
              <w:rPr>
                <w:sz w:val="22"/>
                <w:szCs w:val="22"/>
              </w:rPr>
              <w:t xml:space="preserve"> 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554CD" w:rsidRDefault="003554C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554CD" w:rsidRDefault="003554C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554CD" w:rsidRDefault="003554C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554CD" w:rsidRDefault="003554C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554CD" w:rsidRPr="005779EA" w:rsidRDefault="003554C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bookmarkStart w:id="9" w:name="_GoBack"/>
      <w:bookmarkEnd w:id="9"/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4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FB031B" w:rsidRPr="00E1088A" w:rsidRDefault="00FB031B" w:rsidP="003554CD">
      <w:pPr>
        <w:pStyle w:val="ConsPlusNormal"/>
        <w:ind w:left="-993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AE7FDC">
        <w:rPr>
          <w:rFonts w:ascii="Times New Roman" w:hAnsi="Times New Roman" w:cs="Times New Roman"/>
          <w:sz w:val="24"/>
          <w:szCs w:val="22"/>
        </w:rPr>
        <w:t xml:space="preserve"> ________ от "__"_______ 201___</w:t>
      </w:r>
      <w:r w:rsidRPr="00E1088A">
        <w:rPr>
          <w:rFonts w:ascii="Times New Roman" w:hAnsi="Times New Roman" w:cs="Times New Roman"/>
          <w:sz w:val="24"/>
          <w:szCs w:val="22"/>
        </w:rPr>
        <w:t>г.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79EA" w:rsidRDefault="005779EA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FB031B" w:rsidRPr="007D4B0A" w:rsidRDefault="00FB031B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7D4B0A"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61"/>
        <w:gridCol w:w="877"/>
        <w:gridCol w:w="1843"/>
        <w:gridCol w:w="1984"/>
      </w:tblGrid>
      <w:tr w:rsidR="003554CD" w:rsidRPr="007D4B0A" w:rsidTr="003554C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CD" w:rsidRDefault="003554CD" w:rsidP="0020741A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554CD" w:rsidRDefault="003554CD" w:rsidP="00FF5F48">
            <w:pPr>
              <w:jc w:val="center"/>
            </w:pPr>
            <w:r>
              <w:t>№</w:t>
            </w:r>
          </w:p>
          <w:p w:rsidR="003554CD" w:rsidRPr="00FF5F48" w:rsidRDefault="003554CD" w:rsidP="00FF5F48">
            <w:pPr>
              <w:jc w:val="center"/>
            </w:pPr>
            <w:r>
              <w:t>п/п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4CD" w:rsidRPr="007D4B0A" w:rsidRDefault="003554CD" w:rsidP="0020741A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Номенклатура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4CD" w:rsidRPr="007D4B0A" w:rsidRDefault="003554C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4CD" w:rsidRPr="007D4B0A" w:rsidRDefault="003554C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Страна производитель/артикул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4CD" w:rsidRPr="007D4B0A" w:rsidRDefault="003554C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Цена за единицу, руб.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в т. ч. </w:t>
            </w: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НДС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___ %</w:t>
            </w:r>
          </w:p>
        </w:tc>
      </w:tr>
      <w:tr w:rsidR="003554CD" w:rsidRPr="007D4B0A" w:rsidTr="003554C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(аналог ЛБ18Вт) Т8(G13) 9Вт 220В 4000К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4657352602510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554CD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(аналог ЛБ36Вт) Т8(G13) 9Вт 220В 4000К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B16610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4657352602541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«криптон», прозрачная, Uн-220В, </w:t>
            </w:r>
            <w:r w:rsidRPr="00962FC3"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4008321788764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«груша» Е27 8Вт 220В 3000К (аналог «криптон» накал 60Вт)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4657352604972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 w:rsidRPr="00962FC3"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4008321788641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Е27 8Вт 220В 3000К (аналог  накал 40Вт)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4657352604798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ind w:left="-1637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 w:rsidRPr="00962FC3">
              <w:rPr>
                <w:rFonts w:ascii="Times New Roman" w:hAnsi="Times New Roman" w:cs="Times New Roman"/>
                <w:b/>
                <w:sz w:val="20"/>
                <w:lang w:eastAsia="en-US"/>
              </w:rPr>
              <w:t>Р-25Вт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4008321788610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Е14 5Вт 220В 3000К (аналог  накал 25Вт)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4657352604736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«шарик» Е27 3Вт 220В 3000К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4657352606525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Р-30Вт, цоколь:Е14, колба:D39мм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84812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R39 Е14 220В 5Вт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4657352602817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цоколь:Е14, колба:D50мм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4052899180482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D50 Е14 5Вт 220В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4657352602848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цоколь:Е27, колба:D63мм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4052899180482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D63 Е27 5Вт 220В (аналог «зеркальной»)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4657352602879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линейная, Р-300Вт,Uн-220В,   L-118мм, цоколь-R7s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4008321207692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R7х 118мм 12Вт 220В 2800К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(аналог галогенной линейной 118мм 120Вт)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4058075812116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капсула, прозрачная, Uн-220В, Р-25Вт, цоколь-G9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4657352605276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капсула G9 2,5Вт 220В 3000К (аналог галогенной «капсулы»)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4058075056688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колба с полусферическим рефлектором, D-50мм, Р-35Вт, Uн-220В, цоколь GU5,3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E65BC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4050300272634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колба, с полусферическим рефлектором, D-50мм, Р-3,4Вт, Uн-220В, цоколь GU5,3 (аналог галогенной «колбы»)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4657352604613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Металлогалогенная газоразрядная кварцевая  ТDМ ДРИ 70Вт, Uн-220В, цоколь RХ7s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4008321678300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н-16А,Uн-220В,50Гц,IР20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выкл.Iн-25А Uн-220В 50Гц,IР20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выкл.Iн-32А,Uн220/400В 50Гц IР20, ТипС, 3ф, 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износ эл./мех.6000/20000,DIN-р.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Выкл.1918.0511 проходной напольный для торшеров; 220В,3А, черный цвет, клемма плоскопружинная,  до 1,5мм² сечение проводов.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Турция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Проходной выкл. (перекл.) для бра,  цвет-белый,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Iн-6А, Uн-220В, IР20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Турция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открытой проводки,  цвет-белый, Uн-220В 50Гц, Iн-10А,IР-20 зажим жил-винтовой сечением-до25мм² 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Легранд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Выкл. одноклавишный, скрытой проводки, цвет белый, 220В 10А IР20 зажим жил-винтовой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сечением  до 25мм²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Легранд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Розетка электрическая, для открытой проводки «евр». 220В 10А  зажим винтовой, до 25мм²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Легранд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Розетка электрическая, для скрытой проводки «евр». 220В 10А  зажим винтовой, до 25мм²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Легранд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32.</w:t>
            </w:r>
          </w:p>
        </w:tc>
        <w:tc>
          <w:tcPr>
            <w:tcW w:w="5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Розеточный блок на 3(три) розетки «евр» белый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16А 250В IР24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Макел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Электрическая вилка с ушком,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IP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20,16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,220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B</w:t>
            </w:r>
            <w:r w:rsidRPr="00327D2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диэлектрик-пластик.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Турция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Провод ВВГ(3х1,5) с медными жилами, с изоляцией и оболочкой из ПВХ, плоский, гибкий Uн220В.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Кабель ПВС(3х1,5) с медными жилами.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Канальный короб (20х20мм) из ПВХ материала, планка защелкивается, длина 2м.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м.</w:t>
            </w:r>
          </w:p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Коробка распаячная для наружного монтажа (100х100мм) под любое установочное изделие и соединение класс изоляции II, материал: ПП безгалогенный, термостойкий, химически стойкий.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Изоляционная клейкая лента ПВХ, поливинилхлоридная основа с клеевым каучуковым слоем, эл.прочность не менее 6,5кВ, особо прочная со стрейч-эффектом,  дл.20м, тл150мкм, самозатухающая, морозостойкая.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554CD" w:rsidRPr="007D4B0A" w:rsidTr="0032685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Винт самонарезающий с потайной головкой ГОСТ11652, универсальный, М6(6х30)мм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4CD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4CD" w:rsidRDefault="003554CD" w:rsidP="00355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CD" w:rsidRPr="007D4B0A" w:rsidRDefault="003554CD" w:rsidP="00355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393C86" w:rsidRDefault="00393C86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393C86" w:rsidRDefault="00393C86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393C86" w:rsidRDefault="00393C86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  <w:r w:rsidR="003B74A9">
        <w:rPr>
          <w:rFonts w:ascii="Times New Roman" w:hAnsi="Times New Roman" w:cs="Times New Roman"/>
          <w:sz w:val="24"/>
          <w:szCs w:val="22"/>
        </w:rPr>
        <w:t>: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A1165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От имени </w:t>
      </w:r>
      <w:r w:rsidR="00DA1165" w:rsidRPr="00E1088A">
        <w:rPr>
          <w:rFonts w:ascii="Times New Roman" w:hAnsi="Times New Roman" w:cs="Times New Roman"/>
          <w:sz w:val="24"/>
          <w:szCs w:val="22"/>
        </w:rPr>
        <w:t>Покупателя</w:t>
      </w:r>
      <w:r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 xml:space="preserve">                                   </w:t>
      </w:r>
      <w:r w:rsidR="00DA1165"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</w:p>
    <w:p w:rsidR="00FB031B" w:rsidRPr="00E1088A" w:rsidRDefault="00DA1165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Член правления, Генеральный менеджер   </w:t>
      </w:r>
      <w:r w:rsidR="005779EA">
        <w:rPr>
          <w:rFonts w:ascii="Times New Roman" w:hAnsi="Times New Roman" w:cs="Times New Roman"/>
          <w:sz w:val="24"/>
          <w:szCs w:val="22"/>
        </w:rPr>
        <w:t xml:space="preserve">         </w:t>
      </w:r>
      <w:r w:rsidR="00AE7FDC">
        <w:rPr>
          <w:rFonts w:ascii="Times New Roman" w:hAnsi="Times New Roman" w:cs="Times New Roman"/>
          <w:sz w:val="24"/>
          <w:szCs w:val="22"/>
        </w:rPr>
        <w:t>___________________________________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DA1165">
        <w:rPr>
          <w:rFonts w:ascii="Times New Roman" w:hAnsi="Times New Roman" w:cs="Times New Roman"/>
          <w:sz w:val="24"/>
          <w:szCs w:val="22"/>
        </w:rPr>
        <w:t>___________________ (А.Ю. Швейн</w:t>
      </w:r>
      <w:r w:rsidRPr="00E1088A">
        <w:rPr>
          <w:rFonts w:ascii="Times New Roman" w:hAnsi="Times New Roman" w:cs="Times New Roman"/>
          <w:sz w:val="24"/>
          <w:szCs w:val="22"/>
        </w:rPr>
        <w:t xml:space="preserve">)  </w:t>
      </w:r>
      <w:r w:rsidR="005779EA">
        <w:rPr>
          <w:rFonts w:ascii="Times New Roman" w:hAnsi="Times New Roman" w:cs="Times New Roman"/>
          <w:sz w:val="24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AE7FDC">
        <w:rPr>
          <w:rFonts w:ascii="Times New Roman" w:hAnsi="Times New Roman" w:cs="Times New Roman"/>
          <w:sz w:val="24"/>
          <w:szCs w:val="22"/>
        </w:rPr>
        <w:t>___________________ (____________</w:t>
      </w:r>
      <w:r w:rsidRPr="00E1088A">
        <w:rPr>
          <w:rFonts w:ascii="Times New Roman" w:hAnsi="Times New Roman" w:cs="Times New Roman"/>
          <w:sz w:val="24"/>
          <w:szCs w:val="22"/>
        </w:rPr>
        <w:t>)</w:t>
      </w:r>
    </w:p>
    <w:p w:rsidR="00FB031B" w:rsidRPr="007D4B0A" w:rsidRDefault="00FB031B" w:rsidP="00FB031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26C7" w:rsidRPr="002258F8" w:rsidRDefault="003554CD" w:rsidP="003554CD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5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hyperlink r:id="rId16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FB031B">
        <w:rPr>
          <w:rFonts w:ascii="Times New Roman" w:hAnsi="Times New Roman" w:cs="Times New Roman"/>
          <w:sz w:val="24"/>
          <w:szCs w:val="22"/>
        </w:rPr>
        <w:tab/>
      </w:r>
      <w:r w:rsidR="00FB031B">
        <w:rPr>
          <w:rFonts w:ascii="Times New Roman" w:hAnsi="Times New Roman" w:cs="Times New Roman"/>
          <w:sz w:val="24"/>
          <w:szCs w:val="22"/>
        </w:rPr>
        <w:tab/>
      </w:r>
    </w:p>
    <w:sectPr w:rsidR="00FB26C7" w:rsidRPr="002258F8" w:rsidSect="003554CD">
      <w:footerReference w:type="default" r:id="rId17"/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6E" w:rsidRDefault="002A566E" w:rsidP="00B12F4A">
      <w:r>
        <w:separator/>
      </w:r>
    </w:p>
  </w:endnote>
  <w:endnote w:type="continuationSeparator" w:id="0">
    <w:p w:rsidR="002A566E" w:rsidRDefault="002A566E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3554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6E" w:rsidRDefault="002A566E" w:rsidP="00B12F4A">
      <w:r>
        <w:separator/>
      </w:r>
    </w:p>
  </w:footnote>
  <w:footnote w:type="continuationSeparator" w:id="0">
    <w:p w:rsidR="002A566E" w:rsidRDefault="002A566E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3AE"/>
    <w:rsid w:val="00011586"/>
    <w:rsid w:val="00020772"/>
    <w:rsid w:val="000214D9"/>
    <w:rsid w:val="00023EF0"/>
    <w:rsid w:val="00061460"/>
    <w:rsid w:val="0006434E"/>
    <w:rsid w:val="00075097"/>
    <w:rsid w:val="000810DC"/>
    <w:rsid w:val="0008651A"/>
    <w:rsid w:val="000A1B44"/>
    <w:rsid w:val="000C3620"/>
    <w:rsid w:val="000C50FA"/>
    <w:rsid w:val="000C652B"/>
    <w:rsid w:val="000D1E3C"/>
    <w:rsid w:val="000D366A"/>
    <w:rsid w:val="000E0B8F"/>
    <w:rsid w:val="000E51CC"/>
    <w:rsid w:val="000F46BD"/>
    <w:rsid w:val="0010720B"/>
    <w:rsid w:val="001075FC"/>
    <w:rsid w:val="00113DCE"/>
    <w:rsid w:val="0011513F"/>
    <w:rsid w:val="00115547"/>
    <w:rsid w:val="0013419B"/>
    <w:rsid w:val="001539D4"/>
    <w:rsid w:val="001628E7"/>
    <w:rsid w:val="00165869"/>
    <w:rsid w:val="00166D53"/>
    <w:rsid w:val="0018119E"/>
    <w:rsid w:val="00195181"/>
    <w:rsid w:val="001B0AE2"/>
    <w:rsid w:val="001B637A"/>
    <w:rsid w:val="001D7060"/>
    <w:rsid w:val="0020196C"/>
    <w:rsid w:val="0021001A"/>
    <w:rsid w:val="00211720"/>
    <w:rsid w:val="002258F8"/>
    <w:rsid w:val="00225D08"/>
    <w:rsid w:val="00227717"/>
    <w:rsid w:val="00230191"/>
    <w:rsid w:val="00230D87"/>
    <w:rsid w:val="00232203"/>
    <w:rsid w:val="0026689C"/>
    <w:rsid w:val="00285CD2"/>
    <w:rsid w:val="00291CCF"/>
    <w:rsid w:val="002A566E"/>
    <w:rsid w:val="002C3A61"/>
    <w:rsid w:val="002D2580"/>
    <w:rsid w:val="002F2358"/>
    <w:rsid w:val="00302B58"/>
    <w:rsid w:val="00306A80"/>
    <w:rsid w:val="00315DBC"/>
    <w:rsid w:val="003164D3"/>
    <w:rsid w:val="0032500C"/>
    <w:rsid w:val="00340FD2"/>
    <w:rsid w:val="003443EF"/>
    <w:rsid w:val="0035441E"/>
    <w:rsid w:val="003554CD"/>
    <w:rsid w:val="003558B0"/>
    <w:rsid w:val="00360E54"/>
    <w:rsid w:val="00362F3A"/>
    <w:rsid w:val="00363A53"/>
    <w:rsid w:val="003647C7"/>
    <w:rsid w:val="00376C90"/>
    <w:rsid w:val="003777F9"/>
    <w:rsid w:val="00384573"/>
    <w:rsid w:val="00385CEF"/>
    <w:rsid w:val="00386F73"/>
    <w:rsid w:val="00393C86"/>
    <w:rsid w:val="003A4F5C"/>
    <w:rsid w:val="003B6F6E"/>
    <w:rsid w:val="003B74A9"/>
    <w:rsid w:val="003E3129"/>
    <w:rsid w:val="004109FC"/>
    <w:rsid w:val="00411D78"/>
    <w:rsid w:val="00425FFB"/>
    <w:rsid w:val="00436E74"/>
    <w:rsid w:val="00450771"/>
    <w:rsid w:val="004527D5"/>
    <w:rsid w:val="00453621"/>
    <w:rsid w:val="00457D6C"/>
    <w:rsid w:val="004629FA"/>
    <w:rsid w:val="0046474F"/>
    <w:rsid w:val="004725F1"/>
    <w:rsid w:val="00484228"/>
    <w:rsid w:val="004B6FF1"/>
    <w:rsid w:val="004C329A"/>
    <w:rsid w:val="004D2F04"/>
    <w:rsid w:val="004D7671"/>
    <w:rsid w:val="004E10D2"/>
    <w:rsid w:val="004F3089"/>
    <w:rsid w:val="00500FB9"/>
    <w:rsid w:val="00507115"/>
    <w:rsid w:val="005134DD"/>
    <w:rsid w:val="00531DAD"/>
    <w:rsid w:val="00534AB4"/>
    <w:rsid w:val="00557940"/>
    <w:rsid w:val="00571BAD"/>
    <w:rsid w:val="005765FE"/>
    <w:rsid w:val="005779EA"/>
    <w:rsid w:val="005807C1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4C46"/>
    <w:rsid w:val="0061528A"/>
    <w:rsid w:val="00616238"/>
    <w:rsid w:val="00630256"/>
    <w:rsid w:val="00633AA4"/>
    <w:rsid w:val="006463D8"/>
    <w:rsid w:val="00653071"/>
    <w:rsid w:val="00682636"/>
    <w:rsid w:val="0068377A"/>
    <w:rsid w:val="0069356A"/>
    <w:rsid w:val="006A263C"/>
    <w:rsid w:val="006A3DDF"/>
    <w:rsid w:val="006A516A"/>
    <w:rsid w:val="006B1EFE"/>
    <w:rsid w:val="006B296C"/>
    <w:rsid w:val="006E0277"/>
    <w:rsid w:val="006E13E3"/>
    <w:rsid w:val="006E73C7"/>
    <w:rsid w:val="006E7AAB"/>
    <w:rsid w:val="006F6C96"/>
    <w:rsid w:val="00704B4D"/>
    <w:rsid w:val="0074215C"/>
    <w:rsid w:val="00753502"/>
    <w:rsid w:val="00755939"/>
    <w:rsid w:val="007618A3"/>
    <w:rsid w:val="00771D70"/>
    <w:rsid w:val="00774C8C"/>
    <w:rsid w:val="00782BF9"/>
    <w:rsid w:val="007932D8"/>
    <w:rsid w:val="007A4344"/>
    <w:rsid w:val="007B1DF9"/>
    <w:rsid w:val="007C0F11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55A0A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F2C75"/>
    <w:rsid w:val="008F5DE1"/>
    <w:rsid w:val="008F60CC"/>
    <w:rsid w:val="0090048E"/>
    <w:rsid w:val="009064DA"/>
    <w:rsid w:val="00922001"/>
    <w:rsid w:val="00934417"/>
    <w:rsid w:val="009374CF"/>
    <w:rsid w:val="009409F3"/>
    <w:rsid w:val="00944BB4"/>
    <w:rsid w:val="00945837"/>
    <w:rsid w:val="00954437"/>
    <w:rsid w:val="00954481"/>
    <w:rsid w:val="00962FC3"/>
    <w:rsid w:val="00974B9B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35DFC"/>
    <w:rsid w:val="00A40F1C"/>
    <w:rsid w:val="00A50576"/>
    <w:rsid w:val="00A67CE4"/>
    <w:rsid w:val="00A7461A"/>
    <w:rsid w:val="00A80680"/>
    <w:rsid w:val="00A84D33"/>
    <w:rsid w:val="00A97A9A"/>
    <w:rsid w:val="00AB3380"/>
    <w:rsid w:val="00AB410E"/>
    <w:rsid w:val="00AB5FF3"/>
    <w:rsid w:val="00AC45D1"/>
    <w:rsid w:val="00AE7FDC"/>
    <w:rsid w:val="00AF1BA0"/>
    <w:rsid w:val="00B0668F"/>
    <w:rsid w:val="00B12F4A"/>
    <w:rsid w:val="00B139B4"/>
    <w:rsid w:val="00B13F1C"/>
    <w:rsid w:val="00B14D63"/>
    <w:rsid w:val="00B16610"/>
    <w:rsid w:val="00B20825"/>
    <w:rsid w:val="00B40DCF"/>
    <w:rsid w:val="00B44576"/>
    <w:rsid w:val="00B4519C"/>
    <w:rsid w:val="00B77416"/>
    <w:rsid w:val="00B80419"/>
    <w:rsid w:val="00B8117D"/>
    <w:rsid w:val="00B81A55"/>
    <w:rsid w:val="00B83615"/>
    <w:rsid w:val="00B939EE"/>
    <w:rsid w:val="00B9523C"/>
    <w:rsid w:val="00B976A4"/>
    <w:rsid w:val="00BA0B4A"/>
    <w:rsid w:val="00BA53EE"/>
    <w:rsid w:val="00BC3B7C"/>
    <w:rsid w:val="00BD3F15"/>
    <w:rsid w:val="00BD420C"/>
    <w:rsid w:val="00BD552E"/>
    <w:rsid w:val="00BD6A32"/>
    <w:rsid w:val="00BF0131"/>
    <w:rsid w:val="00BF3858"/>
    <w:rsid w:val="00C03713"/>
    <w:rsid w:val="00C12AA5"/>
    <w:rsid w:val="00C164DC"/>
    <w:rsid w:val="00C21C93"/>
    <w:rsid w:val="00C42676"/>
    <w:rsid w:val="00C42B25"/>
    <w:rsid w:val="00C4579C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D6A09"/>
    <w:rsid w:val="00CF4257"/>
    <w:rsid w:val="00D076B5"/>
    <w:rsid w:val="00D15347"/>
    <w:rsid w:val="00D17439"/>
    <w:rsid w:val="00D174F4"/>
    <w:rsid w:val="00D25465"/>
    <w:rsid w:val="00D3124D"/>
    <w:rsid w:val="00D35185"/>
    <w:rsid w:val="00D50EE2"/>
    <w:rsid w:val="00DA1165"/>
    <w:rsid w:val="00DA2041"/>
    <w:rsid w:val="00DA3B4E"/>
    <w:rsid w:val="00DA6948"/>
    <w:rsid w:val="00DB42F5"/>
    <w:rsid w:val="00DC3282"/>
    <w:rsid w:val="00DD6A06"/>
    <w:rsid w:val="00DE0927"/>
    <w:rsid w:val="00DE1C80"/>
    <w:rsid w:val="00E068F1"/>
    <w:rsid w:val="00E241DB"/>
    <w:rsid w:val="00E31830"/>
    <w:rsid w:val="00E54598"/>
    <w:rsid w:val="00E56D04"/>
    <w:rsid w:val="00E63CA1"/>
    <w:rsid w:val="00E65BCA"/>
    <w:rsid w:val="00E67797"/>
    <w:rsid w:val="00E80BA0"/>
    <w:rsid w:val="00E82F67"/>
    <w:rsid w:val="00E92034"/>
    <w:rsid w:val="00ED7041"/>
    <w:rsid w:val="00EF0F9B"/>
    <w:rsid w:val="00EF302D"/>
    <w:rsid w:val="00EF4465"/>
    <w:rsid w:val="00F01556"/>
    <w:rsid w:val="00F13C76"/>
    <w:rsid w:val="00F200F6"/>
    <w:rsid w:val="00F21C83"/>
    <w:rsid w:val="00F22946"/>
    <w:rsid w:val="00F35008"/>
    <w:rsid w:val="00F3506F"/>
    <w:rsid w:val="00F41708"/>
    <w:rsid w:val="00F502A7"/>
    <w:rsid w:val="00F52495"/>
    <w:rsid w:val="00F61E5F"/>
    <w:rsid w:val="00F67857"/>
    <w:rsid w:val="00F72017"/>
    <w:rsid w:val="00F75029"/>
    <w:rsid w:val="00F860AB"/>
    <w:rsid w:val="00FB031B"/>
    <w:rsid w:val="00FB26C7"/>
    <w:rsid w:val="00FC1C08"/>
    <w:rsid w:val="00FC3B43"/>
    <w:rsid w:val="00FC67E8"/>
    <w:rsid w:val="00FD41C6"/>
    <w:rsid w:val="00FD5804"/>
    <w:rsid w:val="00FD5FB9"/>
    <w:rsid w:val="00FD65AB"/>
    <w:rsid w:val="00FE41EE"/>
    <w:rsid w:val="00FF4ABD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1A998B"/>
  <w15:docId w15:val="{A793F879-F95D-461F-9617-B2CCB9BE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chasing@hotelcosmos.ru" TargetMode="Externa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733F8DB6BB21832D93921FAE91C530CE36EAE05FB2DCAE26C50FFCF098972800055D21E00F36aCS5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AD89BC240DC181CE7378A91E0AF9E6F58F929278C528EA1697D52E820DnC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81F7-B03B-4FDA-9ED7-DAF9354C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8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 Михаил Владимирович</dc:creator>
  <cp:lastModifiedBy>Шибаев Сергей</cp:lastModifiedBy>
  <cp:revision>37</cp:revision>
  <cp:lastPrinted>2018-10-11T14:23:00Z</cp:lastPrinted>
  <dcterms:created xsi:type="dcterms:W3CDTF">2017-08-16T08:46:00Z</dcterms:created>
  <dcterms:modified xsi:type="dcterms:W3CDTF">2019-01-23T09:16:00Z</dcterms:modified>
</cp:coreProperties>
</file>