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9" w:type="dxa"/>
        <w:tblInd w:w="-479" w:type="dxa"/>
        <w:tblLook w:val="04A0" w:firstRow="1" w:lastRow="0" w:firstColumn="1" w:lastColumn="0" w:noHBand="0" w:noVBand="1"/>
      </w:tblPr>
      <w:tblGrid>
        <w:gridCol w:w="5830"/>
        <w:gridCol w:w="4489"/>
      </w:tblGrid>
      <w:tr w:rsidR="00B6576B" w:rsidRPr="00CE634D" w14:paraId="1F01CF87" w14:textId="77777777" w:rsidTr="009E127C">
        <w:trPr>
          <w:trHeight w:val="2614"/>
        </w:trPr>
        <w:tc>
          <w:tcPr>
            <w:tcW w:w="5830" w:type="dxa"/>
            <w:shd w:val="clear" w:color="auto" w:fill="auto"/>
          </w:tcPr>
          <w:p w14:paraId="782DD7EE" w14:textId="77777777" w:rsidR="00B6576B" w:rsidRPr="00006620" w:rsidRDefault="00B6576B" w:rsidP="003F4F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6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УТВЕРЖДАЮ:</w:t>
            </w:r>
          </w:p>
          <w:p w14:paraId="6AAA66B9" w14:textId="77777777" w:rsidR="00AF5777" w:rsidRDefault="00AF5777" w:rsidP="003F4F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7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Члена Правления, </w:t>
            </w:r>
          </w:p>
          <w:p w14:paraId="51222401" w14:textId="3FBDD10E" w:rsidR="00B6576B" w:rsidRDefault="00AF5777" w:rsidP="003F4F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7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Директора по операционной деятельности </w:t>
            </w:r>
          </w:p>
          <w:p w14:paraId="7009EB03" w14:textId="4965ECC3" w:rsidR="00AF5777" w:rsidRPr="00006620" w:rsidRDefault="00AF5777" w:rsidP="003F4F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ПАО «ГК «Космос»</w:t>
            </w:r>
          </w:p>
          <w:p w14:paraId="25CC2391" w14:textId="77777777" w:rsidR="00B6576B" w:rsidRDefault="00B6576B" w:rsidP="003F4F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37D260D" w14:textId="77777777" w:rsidR="00B6576B" w:rsidRPr="00006620" w:rsidRDefault="00B6576B" w:rsidP="003F4F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329994A" w14:textId="4C38F28C" w:rsidR="00B6576B" w:rsidRPr="00006620" w:rsidRDefault="00B6576B" w:rsidP="003F4F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______________________ </w:t>
            </w:r>
            <w:r w:rsidR="00AF5777" w:rsidRPr="00AF57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Шипиловой Е.Л</w:t>
            </w:r>
            <w:r w:rsidR="00AF57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89" w:type="dxa"/>
            <w:shd w:val="clear" w:color="auto" w:fill="auto"/>
          </w:tcPr>
          <w:p w14:paraId="3DEA7A2F" w14:textId="77777777" w:rsidR="00B6576B" w:rsidRPr="00006620" w:rsidRDefault="00B6576B" w:rsidP="003F4F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6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СОГЛАСОВАНО:</w:t>
            </w:r>
          </w:p>
          <w:p w14:paraId="675E2FCB" w14:textId="77777777" w:rsidR="00B6576B" w:rsidRPr="00006620" w:rsidRDefault="00B6576B" w:rsidP="003F4F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6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Генеральный директор</w:t>
            </w:r>
          </w:p>
          <w:p w14:paraId="2DF8DF65" w14:textId="77777777" w:rsidR="00AF5777" w:rsidRDefault="00AF5777" w:rsidP="003F4F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35C6CF8" w14:textId="6638D965" w:rsidR="00B6576B" w:rsidRPr="00006620" w:rsidRDefault="00B6576B" w:rsidP="003F4F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6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АО </w:t>
            </w:r>
            <w:r w:rsidRPr="00006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«КТБ ЖБ»</w:t>
            </w:r>
          </w:p>
          <w:p w14:paraId="2BCD20FD" w14:textId="77777777" w:rsidR="00B6576B" w:rsidRPr="00006620" w:rsidRDefault="00B6576B" w:rsidP="003F4F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9C10B0" w14:textId="77777777" w:rsidR="00AF5777" w:rsidRDefault="00AF5777" w:rsidP="003F4F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8E75DAF" w14:textId="2633A70B" w:rsidR="00B6576B" w:rsidRPr="00006620" w:rsidRDefault="00B6576B" w:rsidP="003F4F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______________________ </w:t>
            </w:r>
            <w:proofErr w:type="spellStart"/>
            <w:r w:rsidRPr="00006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Давидюк</w:t>
            </w:r>
            <w:proofErr w:type="spellEnd"/>
            <w:r w:rsidRPr="00006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А.А.</w:t>
            </w:r>
          </w:p>
        </w:tc>
      </w:tr>
    </w:tbl>
    <w:p w14:paraId="6CEC8779" w14:textId="2383366D" w:rsidR="00853096" w:rsidRDefault="00853096" w:rsidP="00853096">
      <w:pPr>
        <w:spacing w:after="0" w:line="240" w:lineRule="auto"/>
        <w:contextualSpacing/>
        <w:rPr>
          <w:rFonts w:asciiTheme="majorHAnsi" w:hAnsiTheme="majorHAnsi" w:cstheme="majorHAnsi"/>
          <w:b/>
          <w:sz w:val="21"/>
          <w:szCs w:val="21"/>
        </w:rPr>
      </w:pPr>
    </w:p>
    <w:p w14:paraId="7BCBB8E7" w14:textId="77777777" w:rsidR="00B6576B" w:rsidRPr="00470AD2" w:rsidRDefault="00B6576B" w:rsidP="00853096">
      <w:pPr>
        <w:spacing w:after="0" w:line="240" w:lineRule="auto"/>
        <w:contextualSpacing/>
        <w:rPr>
          <w:rFonts w:asciiTheme="majorHAnsi" w:hAnsiTheme="majorHAnsi" w:cstheme="majorHAnsi"/>
          <w:b/>
          <w:sz w:val="21"/>
          <w:szCs w:val="21"/>
        </w:rPr>
      </w:pPr>
    </w:p>
    <w:p w14:paraId="4916169B" w14:textId="77777777" w:rsidR="00853096" w:rsidRPr="00470AD2" w:rsidRDefault="00853096" w:rsidP="00853096">
      <w:pPr>
        <w:spacing w:line="240" w:lineRule="auto"/>
        <w:contextualSpacing/>
        <w:jc w:val="center"/>
        <w:rPr>
          <w:rFonts w:asciiTheme="majorHAnsi" w:hAnsiTheme="majorHAnsi" w:cstheme="majorHAnsi"/>
          <w:b/>
          <w:sz w:val="21"/>
          <w:szCs w:val="21"/>
        </w:rPr>
      </w:pPr>
    </w:p>
    <w:p w14:paraId="6F6E16A4" w14:textId="756DBA54" w:rsidR="00853096" w:rsidRPr="00263916" w:rsidRDefault="00853096" w:rsidP="0085309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916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0D9214CA" w14:textId="77777777" w:rsidR="00286A98" w:rsidRPr="00470AD2" w:rsidRDefault="00286A98" w:rsidP="00853096">
      <w:pPr>
        <w:spacing w:line="240" w:lineRule="auto"/>
        <w:contextualSpacing/>
        <w:jc w:val="center"/>
        <w:rPr>
          <w:rFonts w:asciiTheme="majorHAnsi" w:hAnsiTheme="majorHAnsi" w:cstheme="majorHAnsi"/>
          <w:b/>
          <w:sz w:val="21"/>
          <w:szCs w:val="21"/>
        </w:rPr>
      </w:pPr>
    </w:p>
    <w:p w14:paraId="3781AC4D" w14:textId="3F9EE827" w:rsidR="00E1789B" w:rsidRPr="00AB713F" w:rsidRDefault="00E1789B" w:rsidP="00AF5777">
      <w:pPr>
        <w:spacing w:after="6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  <w:r w:rsidRPr="00AB713F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на </w:t>
      </w:r>
      <w:r w:rsidRPr="00AB713F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>выполнение</w:t>
      </w:r>
      <w:r w:rsidR="000F10A8" w:rsidRPr="00AB713F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 xml:space="preserve"> работ по разработке проектно-сметной документации и выполнению на основании </w:t>
      </w:r>
      <w:bookmarkStart w:id="0" w:name="_GoBack"/>
      <w:bookmarkEnd w:id="0"/>
      <w:r w:rsidR="000F10A8" w:rsidRPr="00AB713F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>данной документации</w:t>
      </w:r>
      <w:r w:rsidRPr="00AB713F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 xml:space="preserve"> строительно-монтажных работ по капитальному ремонту и переоборудованию</w:t>
      </w:r>
      <w:r w:rsidR="00286A98" w:rsidRPr="00AB713F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 xml:space="preserve"> </w:t>
      </w:r>
      <w:r w:rsidR="00F04E5B" w:rsidRPr="00AB713F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>производственных помещений</w:t>
      </w:r>
      <w:r w:rsidRPr="00AB713F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 xml:space="preserve"> </w:t>
      </w:r>
      <w:r w:rsidR="00C224C4" w:rsidRPr="00AB713F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 xml:space="preserve">-1, </w:t>
      </w:r>
      <w:r w:rsidRPr="00AB713F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 xml:space="preserve">2 и 3 этажей </w:t>
      </w:r>
      <w:r w:rsidR="00C224C4" w:rsidRPr="00AB713F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 xml:space="preserve">ресторанов «Калинка» и </w:t>
      </w:r>
      <w:r w:rsidRPr="00AB713F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>«Галактика</w:t>
      </w:r>
      <w:r w:rsidR="00DB16E5" w:rsidRPr="00AB713F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>»</w:t>
      </w:r>
      <w:r w:rsidR="00C224C4" w:rsidRPr="00AB713F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 xml:space="preserve">, </w:t>
      </w:r>
      <w:r w:rsidRPr="00AB713F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>гостиничного комплекса «Космос»,</w:t>
      </w:r>
      <w:r w:rsidR="00C224C4" w:rsidRPr="00AB713F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 xml:space="preserve"> </w:t>
      </w:r>
      <w:r w:rsidRPr="00AB713F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>расположенного по адресу: г. Москва, Проспект Мира, д.150</w:t>
      </w:r>
    </w:p>
    <w:p w14:paraId="04BBD254" w14:textId="77777777" w:rsidR="00E1789B" w:rsidRPr="00286A98" w:rsidRDefault="00E1789B" w:rsidP="00853096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kern w:val="24"/>
          <w:sz w:val="24"/>
          <w:szCs w:val="24"/>
        </w:rPr>
      </w:pPr>
    </w:p>
    <w:tbl>
      <w:tblPr>
        <w:tblW w:w="56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34"/>
        <w:gridCol w:w="8003"/>
      </w:tblGrid>
      <w:tr w:rsidR="00DB16E5" w:rsidRPr="00B6576B" w14:paraId="4DAB4917" w14:textId="77777777" w:rsidTr="005734CE">
        <w:trPr>
          <w:trHeight w:val="20"/>
          <w:tblHeader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809784" w14:textId="77777777" w:rsidR="00DB16E5" w:rsidRPr="00B6576B" w:rsidRDefault="00DB16E5" w:rsidP="00562D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4162DE" w14:textId="77777777" w:rsidR="00DB16E5" w:rsidRPr="00B6576B" w:rsidRDefault="00DB16E5" w:rsidP="00562D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7AB62B" w14:textId="77777777" w:rsidR="00DB16E5" w:rsidRPr="00B6576B" w:rsidRDefault="00DB16E5" w:rsidP="00562D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</w:tr>
      <w:tr w:rsidR="00DB16E5" w:rsidRPr="00B6576B" w14:paraId="4B0872A1" w14:textId="77777777" w:rsidTr="005734CE">
        <w:trPr>
          <w:trHeight w:val="20"/>
          <w:tblHeader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1FDD68" w14:textId="77777777" w:rsidR="00DB16E5" w:rsidRPr="00B6576B" w:rsidRDefault="00DB16E5" w:rsidP="00562D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7DC7C1" w14:textId="77777777" w:rsidR="00DB16E5" w:rsidRPr="00B6576B" w:rsidRDefault="00DB16E5" w:rsidP="00562D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652350" w14:textId="77777777" w:rsidR="00DB16E5" w:rsidRPr="00B6576B" w:rsidRDefault="00DB16E5" w:rsidP="00562D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33456F" w:rsidRPr="00B6576B" w14:paraId="3795D2AE" w14:textId="77777777" w:rsidTr="005734CE">
        <w:trPr>
          <w:trHeight w:val="20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71865" w14:textId="77777777" w:rsidR="0033456F" w:rsidRPr="00B6576B" w:rsidRDefault="008A68A6" w:rsidP="00562D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30B74217" w14:textId="66E6CD83" w:rsidR="008A68A6" w:rsidRPr="00B6576B" w:rsidRDefault="008A68A6" w:rsidP="00562D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F315F" w14:textId="76231C19" w:rsidR="0033456F" w:rsidRPr="00B6576B" w:rsidRDefault="001F3851" w:rsidP="00562DE8">
            <w:pPr>
              <w:spacing w:after="0" w:line="240" w:lineRule="auto"/>
              <w:ind w:right="-1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Основание выполнения ПИР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5AD4B" w14:textId="02BA98E6" w:rsidR="0033456F" w:rsidRPr="00B6576B" w:rsidRDefault="0033456F" w:rsidP="00562DE8">
            <w:pPr>
              <w:spacing w:after="0" w:line="240" w:lineRule="auto"/>
              <w:ind w:right="-1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Инвестиционная программа ПАО «ГК « Космос».</w:t>
            </w:r>
          </w:p>
        </w:tc>
      </w:tr>
      <w:tr w:rsidR="0033456F" w:rsidRPr="00B6576B" w14:paraId="091876D0" w14:textId="77777777" w:rsidTr="005734CE">
        <w:trPr>
          <w:trHeight w:val="20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C249E" w14:textId="711FB38E" w:rsidR="0033456F" w:rsidRPr="00B6576B" w:rsidRDefault="008A68A6" w:rsidP="00562D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5B52A" w14:textId="7A425072" w:rsidR="0033456F" w:rsidRPr="00B6576B" w:rsidRDefault="0033456F" w:rsidP="00562DE8">
            <w:pPr>
              <w:spacing w:after="0" w:line="240" w:lineRule="auto"/>
              <w:ind w:right="-1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Цель выполнения ПИР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3D828" w14:textId="6AE7B806" w:rsidR="00D757A5" w:rsidRPr="00B6576B" w:rsidRDefault="0033456F" w:rsidP="00562DE8">
            <w:pPr>
              <w:spacing w:after="0" w:line="240" w:lineRule="auto"/>
              <w:ind w:right="-1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Приведение   помещений ПАО «ГК «Космос»  к  современным стандартам обслуживания посетителей, ремонт инженерных</w:t>
            </w:r>
            <w:r w:rsidR="00286A98" w:rsidRPr="00B6576B">
              <w:rPr>
                <w:rFonts w:ascii="Times New Roman" w:eastAsia="Times New Roman" w:hAnsi="Times New Roman" w:cs="Times New Roman"/>
                <w:lang w:eastAsia="ru-RU"/>
              </w:rPr>
              <w:t xml:space="preserve"> сетей и</w:t>
            </w: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 xml:space="preserve"> коммуникаций,  модернизация</w:t>
            </w:r>
            <w:r w:rsidR="00286A98" w:rsidRPr="00B657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 xml:space="preserve"> оборудования </w:t>
            </w:r>
            <w:r w:rsidR="00286A98" w:rsidRPr="00B6576B">
              <w:rPr>
                <w:rFonts w:ascii="Times New Roman" w:eastAsia="Times New Roman" w:hAnsi="Times New Roman" w:cs="Times New Roman"/>
                <w:lang w:eastAsia="ru-RU"/>
              </w:rPr>
              <w:t>производственных помещений</w:t>
            </w: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57A5" w:rsidRPr="00B6576B">
              <w:rPr>
                <w:rFonts w:ascii="Times New Roman" w:eastAsia="Times New Roman" w:hAnsi="Times New Roman" w:cs="Times New Roman"/>
                <w:lang w:eastAsia="ru-RU"/>
              </w:rPr>
              <w:t>-1, 2 и 3 этажей ресторанов «Калинка» и «Галактика».</w:t>
            </w:r>
          </w:p>
        </w:tc>
      </w:tr>
      <w:tr w:rsidR="00DB16E5" w:rsidRPr="00B6576B" w14:paraId="66FD3559" w14:textId="77777777" w:rsidTr="005734CE">
        <w:trPr>
          <w:trHeight w:val="20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765B95" w14:textId="486000CB" w:rsidR="00DB16E5" w:rsidRPr="00B6576B" w:rsidRDefault="008A68A6" w:rsidP="00562D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A43A58" w14:textId="77777777" w:rsidR="00DB16E5" w:rsidRPr="00B6576B" w:rsidRDefault="00250E69" w:rsidP="00562DE8">
            <w:pPr>
              <w:spacing w:after="0" w:line="240" w:lineRule="auto"/>
              <w:ind w:right="-1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Местоположение объекта, адрес.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F2C4C" w14:textId="77777777" w:rsidR="00DB16E5" w:rsidRPr="00B6576B" w:rsidRDefault="00DB16E5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Гостиничный комплекс «Космос» (ГК «Космос»),</w:t>
            </w:r>
          </w:p>
          <w:p w14:paraId="5E33096B" w14:textId="77777777" w:rsidR="00DB16E5" w:rsidRPr="00B6576B" w:rsidRDefault="00DB16E5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 xml:space="preserve"> расположенный по адресу: г. Москва, Проспект Мира, д.150 </w:t>
            </w:r>
          </w:p>
        </w:tc>
      </w:tr>
      <w:tr w:rsidR="00DB16E5" w:rsidRPr="00B6576B" w14:paraId="21513860" w14:textId="77777777" w:rsidTr="005734CE">
        <w:trPr>
          <w:trHeight w:val="20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F479A4" w14:textId="61A0977F" w:rsidR="00DB16E5" w:rsidRPr="00B6576B" w:rsidRDefault="008A68A6" w:rsidP="00562D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B480B" w14:textId="77777777" w:rsidR="00DB16E5" w:rsidRPr="00B6576B" w:rsidRDefault="004847E0" w:rsidP="00562DE8">
            <w:pPr>
              <w:spacing w:after="0" w:line="240" w:lineRule="auto"/>
              <w:ind w:right="-1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 xml:space="preserve">Заказчик 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A210" w14:textId="77777777" w:rsidR="00DB16E5" w:rsidRPr="00B6576B" w:rsidRDefault="004847E0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ПАО «ГК «Космос»</w:t>
            </w:r>
          </w:p>
        </w:tc>
      </w:tr>
      <w:tr w:rsidR="003C606B" w:rsidRPr="00B6576B" w14:paraId="4621AE87" w14:textId="77777777" w:rsidTr="005734CE">
        <w:trPr>
          <w:trHeight w:val="20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EC7864" w14:textId="68E0C930" w:rsidR="003C606B" w:rsidRPr="00B6576B" w:rsidRDefault="008A68A6" w:rsidP="00562D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37309" w14:textId="0CEA2C3E" w:rsidR="003C606B" w:rsidRPr="00B6576B" w:rsidRDefault="003C606B" w:rsidP="00562DE8">
            <w:pPr>
              <w:spacing w:after="0" w:line="240" w:lineRule="auto"/>
              <w:ind w:right="-1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Вид строительства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110E4" w14:textId="10DA1AE2" w:rsidR="003C606B" w:rsidRPr="00B6576B" w:rsidRDefault="003C606B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Капитальный ремонт</w:t>
            </w:r>
          </w:p>
        </w:tc>
      </w:tr>
      <w:tr w:rsidR="00DF5FAB" w:rsidRPr="00B6576B" w14:paraId="284B43FF" w14:textId="77777777" w:rsidTr="00634E0E">
        <w:trPr>
          <w:trHeight w:val="20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EF33A" w14:textId="0DD99EA4" w:rsidR="00DF5FAB" w:rsidRPr="00B6576B" w:rsidRDefault="00DF5FAB" w:rsidP="00DF5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5EE87" w14:textId="423B73F8" w:rsidR="00DF5FAB" w:rsidRPr="00B6576B" w:rsidRDefault="00DF5FAB" w:rsidP="00DF5FAB">
            <w:pPr>
              <w:spacing w:after="0" w:line="240" w:lineRule="auto"/>
              <w:ind w:right="-1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Срок выполнения работы (с учетом согласования Заказчика)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38EFA" w14:textId="1A2FC6A4" w:rsidR="00584D26" w:rsidRPr="00B6576B" w:rsidRDefault="001F3851" w:rsidP="00DF5FAB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B6576B">
              <w:rPr>
                <w:rFonts w:ascii="Times New Roman" w:hAnsi="Times New Roman"/>
              </w:rPr>
              <w:t>Окончание проектно-изыскательских работ по производственным помещениям 3-го этажа ресторана «Галактика» - не позднее 11.09.2019 г.;</w:t>
            </w:r>
          </w:p>
          <w:p w14:paraId="7DDCC9CE" w14:textId="7A4BAD48" w:rsidR="00DF5FAB" w:rsidRPr="00B6576B" w:rsidRDefault="00DF5FAB" w:rsidP="00DF5FAB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B6576B">
              <w:rPr>
                <w:rFonts w:ascii="Times New Roman" w:hAnsi="Times New Roman"/>
              </w:rPr>
              <w:t>Строительная готовность к монтажу технологического оборудования производственных помещений 3-го этажа ресторана «Галактика» - не позднее 15.09.2019 г.;</w:t>
            </w:r>
          </w:p>
          <w:p w14:paraId="792EA7E0" w14:textId="77777777" w:rsidR="00325401" w:rsidRPr="00B6576B" w:rsidRDefault="00DF5FAB" w:rsidP="00325401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B6576B">
              <w:rPr>
                <w:rFonts w:ascii="Times New Roman" w:hAnsi="Times New Roman"/>
              </w:rPr>
              <w:t>Окончание всех строительно-монтажных и пусконаладочных работ помещений производственных помещений 3-го этажа ресторана «Галактика»-  не позднее 01.10.2019г.;</w:t>
            </w:r>
            <w:r w:rsidR="00325401" w:rsidRPr="00B6576B">
              <w:rPr>
                <w:rFonts w:ascii="Times New Roman" w:hAnsi="Times New Roman"/>
              </w:rPr>
              <w:t xml:space="preserve"> </w:t>
            </w:r>
          </w:p>
          <w:p w14:paraId="5CAD0262" w14:textId="573330A7" w:rsidR="00325401" w:rsidRPr="00B6576B" w:rsidRDefault="00325401" w:rsidP="00325401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B6576B">
              <w:rPr>
                <w:rFonts w:ascii="Times New Roman" w:hAnsi="Times New Roman"/>
              </w:rPr>
              <w:t xml:space="preserve">Окончание проектно-изыскательских работ по производственным помещениям </w:t>
            </w:r>
            <w:r w:rsidR="00174F9D" w:rsidRPr="00B6576B">
              <w:rPr>
                <w:rFonts w:ascii="Times New Roman" w:hAnsi="Times New Roman"/>
              </w:rPr>
              <w:t>2</w:t>
            </w:r>
            <w:r w:rsidRPr="00B6576B">
              <w:rPr>
                <w:rFonts w:ascii="Times New Roman" w:hAnsi="Times New Roman"/>
              </w:rPr>
              <w:t>-го этажа ресторана «Калинка» - не позднее 11.11.2019 г.;</w:t>
            </w:r>
          </w:p>
          <w:p w14:paraId="4733213E" w14:textId="77777777" w:rsidR="00DF5FAB" w:rsidRPr="00B6576B" w:rsidRDefault="00DF5FAB" w:rsidP="00DF5FAB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B6576B">
              <w:rPr>
                <w:rFonts w:ascii="Times New Roman" w:hAnsi="Times New Roman"/>
              </w:rPr>
              <w:t>Строительная готовность к монтажу технологического оборудования производственных помещений 2-го этажа ресторана «Калинка»- не позднее 15.11.2019 г.;</w:t>
            </w:r>
          </w:p>
          <w:p w14:paraId="0F8F171A" w14:textId="4CCC847A" w:rsidR="00DF5FAB" w:rsidRPr="00B6576B" w:rsidRDefault="00DF5FAB" w:rsidP="00DF5FAB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B6576B">
              <w:rPr>
                <w:rFonts w:ascii="Times New Roman" w:hAnsi="Times New Roman"/>
              </w:rPr>
              <w:t>Окончание всех строительно-монтажных и пусконаладочных работ производственных помещений 2-го этажа ресторана «Калинка» - не позднее 01.12.2019г.;</w:t>
            </w:r>
          </w:p>
          <w:p w14:paraId="5D03188E" w14:textId="0206F368" w:rsidR="00354F0A" w:rsidRPr="00B6576B" w:rsidRDefault="00354F0A" w:rsidP="00354F0A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B6576B">
              <w:rPr>
                <w:rFonts w:ascii="Times New Roman" w:hAnsi="Times New Roman"/>
              </w:rPr>
              <w:t>Окончание проектно-изыскательских работ по производственным помещениям минус первого этажа - не позднее 11.09.2019 г.;</w:t>
            </w:r>
          </w:p>
          <w:p w14:paraId="7F75F02C" w14:textId="77777777" w:rsidR="00DF5FAB" w:rsidRPr="00B6576B" w:rsidRDefault="00DF5FAB" w:rsidP="00DF5FAB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B6576B">
              <w:rPr>
                <w:rFonts w:ascii="Times New Roman" w:hAnsi="Times New Roman"/>
              </w:rPr>
              <w:lastRenderedPageBreak/>
              <w:t>Строительная готовность к монтажу технологического оборудования производственных помещений минус первого этажа- не позднее 15.09.2019 г.;</w:t>
            </w:r>
          </w:p>
          <w:p w14:paraId="6A8BBCDF" w14:textId="46C81655" w:rsidR="00DF5FAB" w:rsidRPr="00B6576B" w:rsidRDefault="00DF5FAB" w:rsidP="00DF5FAB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B6576B">
              <w:rPr>
                <w:rFonts w:ascii="Times New Roman" w:hAnsi="Times New Roman"/>
              </w:rPr>
              <w:t>Окончание всех строительно-монтажных и пусконаладочных работ производственных помещений минус первого</w:t>
            </w:r>
            <w:r w:rsidR="001F3851" w:rsidRPr="00B6576B">
              <w:rPr>
                <w:rFonts w:ascii="Times New Roman" w:hAnsi="Times New Roman"/>
              </w:rPr>
              <w:t xml:space="preserve"> этажа -не позднее 01.10.2019г.</w:t>
            </w:r>
          </w:p>
          <w:p w14:paraId="459CB7FD" w14:textId="77777777" w:rsidR="00DF5FAB" w:rsidRPr="00B6576B" w:rsidRDefault="00DF5FAB" w:rsidP="00DF5FA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F5FAB" w:rsidRPr="00B6576B" w14:paraId="2A8C973C" w14:textId="77777777" w:rsidTr="005734CE">
        <w:trPr>
          <w:trHeight w:val="20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E09DE" w14:textId="1A997305" w:rsidR="00DF5FAB" w:rsidRPr="00B6576B" w:rsidRDefault="00884259" w:rsidP="00DF5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D38DB" w14:textId="2C693EEF" w:rsidR="00DF5FAB" w:rsidRPr="00B6576B" w:rsidRDefault="00DF5FAB" w:rsidP="00DF5FAB">
            <w:pPr>
              <w:spacing w:after="0" w:line="240" w:lineRule="auto"/>
              <w:ind w:right="-1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Объект строительства (с описанием сущ. положения)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F10EF" w14:textId="6BCA37DC" w:rsidR="00DF5FAB" w:rsidRPr="00B6576B" w:rsidRDefault="00DF5FAB" w:rsidP="00DF5FA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6576B">
              <w:rPr>
                <w:rFonts w:ascii="Times New Roman" w:hAnsi="Times New Roman" w:cs="Times New Roman"/>
                <w:lang w:eastAsia="ru-RU"/>
              </w:rPr>
              <w:t>ГК «Космос» конструктивно состоит из гостиничного комплекса, имеющего 26 этажей, 2 технических этажей, концертного зала, и въездного пандуса с кольцевой площадкой и лестничного схода к площади.  Гостиничный комплекс предназначен для размещения более 3000 человек и организации деловых мероприятий численностью более 2000 человек с обеспечением питания в пределах единого здания.</w:t>
            </w:r>
          </w:p>
          <w:p w14:paraId="52099D0E" w14:textId="456CEC0F" w:rsidR="00DF5FAB" w:rsidRPr="00B6576B" w:rsidRDefault="00DF5FAB" w:rsidP="00DF5FA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6576B">
              <w:rPr>
                <w:rFonts w:ascii="Times New Roman" w:hAnsi="Times New Roman" w:cs="Times New Roman"/>
                <w:lang w:eastAsia="ru-RU"/>
              </w:rPr>
              <w:t xml:space="preserve">Конструктивная схема: многоэтажное, имеющее несущий железобетонный каркас, состоящий из 2-х частей высотной – башенной (26 этажей) и цокольной – </w:t>
            </w:r>
            <w:proofErr w:type="spellStart"/>
            <w:r w:rsidRPr="00B6576B">
              <w:rPr>
                <w:rFonts w:ascii="Times New Roman" w:hAnsi="Times New Roman" w:cs="Times New Roman"/>
                <w:lang w:eastAsia="ru-RU"/>
              </w:rPr>
              <w:t>стилобатной</w:t>
            </w:r>
            <w:proofErr w:type="spellEnd"/>
            <w:r w:rsidRPr="00B6576B">
              <w:rPr>
                <w:rFonts w:ascii="Times New Roman" w:hAnsi="Times New Roman" w:cs="Times New Roman"/>
                <w:lang w:eastAsia="ru-RU"/>
              </w:rPr>
              <w:t xml:space="preserve"> (3 этажа) частей. Высотная часть состоит в основном из поперечных вертикальных армированных железобетонных диафрагм жесткости толщиной от 160 до 200 мм в зависимости от этажа. В трех нижних этажах (</w:t>
            </w:r>
            <w:proofErr w:type="spellStart"/>
            <w:r w:rsidRPr="00B6576B">
              <w:rPr>
                <w:rFonts w:ascii="Times New Roman" w:hAnsi="Times New Roman" w:cs="Times New Roman"/>
                <w:lang w:eastAsia="ru-RU"/>
              </w:rPr>
              <w:t>стилобатной</w:t>
            </w:r>
            <w:proofErr w:type="spellEnd"/>
            <w:r w:rsidRPr="00B6576B">
              <w:rPr>
                <w:rFonts w:ascii="Times New Roman" w:hAnsi="Times New Roman" w:cs="Times New Roman"/>
                <w:lang w:eastAsia="ru-RU"/>
              </w:rPr>
              <w:t xml:space="preserve"> части) основной несущей конструкцией являются железобетонные колонны и балки перекрытий. Между двумя конструктивными системами предусмотрен промежуточный уровень с железобетонными балками большого сечения. Температурно-осадочные деформационные швы: радиально расположенные по осям 11, 21, 31, 41, 54 (совмещенная ось Концертного зала).</w:t>
            </w:r>
          </w:p>
          <w:p w14:paraId="55DB0238" w14:textId="2F94A251" w:rsidR="00DF5FAB" w:rsidRPr="00B6576B" w:rsidRDefault="00DF5FAB" w:rsidP="00DF5FA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6576B">
              <w:rPr>
                <w:rFonts w:ascii="Times New Roman" w:hAnsi="Times New Roman" w:cs="Times New Roman"/>
                <w:lang w:eastAsia="ru-RU"/>
              </w:rPr>
              <w:t xml:space="preserve">В гостиничном комплексе «Космос» также имеется универсальный концертный зал, который имеет веерообразную форму в осях 54-63/N-V и также выполнен из монолитного железобетона. </w:t>
            </w:r>
          </w:p>
          <w:p w14:paraId="594AEDAB" w14:textId="4DF0F9E8" w:rsidR="00DF5FAB" w:rsidRPr="00B6576B" w:rsidRDefault="00DF5FAB" w:rsidP="00DF5F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hAnsi="Times New Roman" w:cs="Times New Roman"/>
                <w:lang w:eastAsia="ru-RU"/>
              </w:rPr>
              <w:t>Год ввода в эксплуатацию: 1979 г.</w:t>
            </w:r>
          </w:p>
        </w:tc>
      </w:tr>
      <w:tr w:rsidR="00DF5FAB" w:rsidRPr="00B6576B" w14:paraId="1D328388" w14:textId="77777777" w:rsidTr="005734CE">
        <w:trPr>
          <w:trHeight w:val="20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3C4BC" w14:textId="6A40A074" w:rsidR="00DF5FAB" w:rsidRPr="00B6576B" w:rsidRDefault="00884259" w:rsidP="00DF5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3CC2" w14:textId="10A4DBA9" w:rsidR="00DF5FAB" w:rsidRPr="00B6576B" w:rsidRDefault="00DF5FAB" w:rsidP="00DF5FAB">
            <w:pPr>
              <w:spacing w:after="0" w:line="240" w:lineRule="auto"/>
              <w:ind w:right="-1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Стадийность работ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5C6A6" w14:textId="6318146B" w:rsidR="00DF5FAB" w:rsidRPr="00B6576B" w:rsidRDefault="00DF5FAB" w:rsidP="00DF5FAB">
            <w:pPr>
              <w:pStyle w:val="a8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>Разработка проектно-сметной документации стадия Р.</w:t>
            </w:r>
          </w:p>
          <w:p w14:paraId="7D5ABDDB" w14:textId="2FF8612F" w:rsidR="00DF5FAB" w:rsidRPr="00B6576B" w:rsidRDefault="00DF5FAB" w:rsidP="00DF5FAB">
            <w:pPr>
              <w:pStyle w:val="a8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 xml:space="preserve">Выполнение строительно-монтажных </w:t>
            </w:r>
            <w:r w:rsidR="00574D8A" w:rsidRPr="00B6576B">
              <w:rPr>
                <w:rFonts w:ascii="Times New Roman" w:eastAsia="Times New Roman" w:hAnsi="Times New Roman"/>
                <w:lang w:eastAsia="ru-RU"/>
              </w:rPr>
              <w:t xml:space="preserve">и пусконаладочных </w:t>
            </w:r>
            <w:r w:rsidRPr="00B6576B">
              <w:rPr>
                <w:rFonts w:ascii="Times New Roman" w:eastAsia="Times New Roman" w:hAnsi="Times New Roman"/>
                <w:lang w:eastAsia="ru-RU"/>
              </w:rPr>
              <w:t>работ.</w:t>
            </w:r>
          </w:p>
        </w:tc>
      </w:tr>
      <w:tr w:rsidR="00DF5FAB" w:rsidRPr="00B6576B" w14:paraId="4397847C" w14:textId="77777777" w:rsidTr="00AA7225">
        <w:trPr>
          <w:trHeight w:val="20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31579F" w14:textId="30C93C8C" w:rsidR="00DF5FAB" w:rsidRPr="00B6576B" w:rsidRDefault="00884259" w:rsidP="00DF5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B3BCA" w14:textId="5C0A0DD3" w:rsidR="00DF5FAB" w:rsidRPr="00B6576B" w:rsidRDefault="00DF5FAB" w:rsidP="00DF5FAB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  <w:kern w:val="24"/>
              </w:rPr>
              <w:t>Границы проектирования и производства работ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03B6" w14:textId="77777777" w:rsidR="00DF5FAB" w:rsidRPr="00B6576B" w:rsidRDefault="00DF5FAB" w:rsidP="00D57B73">
            <w:pPr>
              <w:spacing w:after="0" w:line="240" w:lineRule="auto"/>
              <w:ind w:firstLine="40"/>
              <w:rPr>
                <w:rFonts w:ascii="Times New Roman" w:hAnsi="Times New Roman" w:cs="Times New Roman"/>
                <w:lang w:eastAsia="ru-RU"/>
              </w:rPr>
            </w:pPr>
            <w:r w:rsidRPr="00B6576B">
              <w:rPr>
                <w:rFonts w:ascii="Times New Roman" w:hAnsi="Times New Roman" w:cs="Times New Roman"/>
                <w:lang w:eastAsia="ru-RU"/>
              </w:rPr>
              <w:t>-1-ый этаж оси С-</w:t>
            </w:r>
            <w:r w:rsidRPr="00B6576B">
              <w:rPr>
                <w:rFonts w:ascii="Times New Roman" w:hAnsi="Times New Roman" w:cs="Times New Roman"/>
                <w:lang w:val="en-US" w:eastAsia="ru-RU"/>
              </w:rPr>
              <w:t>F</w:t>
            </w:r>
            <w:r w:rsidRPr="00B6576B">
              <w:rPr>
                <w:rFonts w:ascii="Times New Roman" w:hAnsi="Times New Roman" w:cs="Times New Roman"/>
                <w:lang w:eastAsia="ru-RU"/>
              </w:rPr>
              <w:t xml:space="preserve"> м/о 25-29</w:t>
            </w:r>
          </w:p>
          <w:p w14:paraId="49B52499" w14:textId="47D5B626" w:rsidR="00DF5FAB" w:rsidRPr="00B6576B" w:rsidRDefault="00DF5FAB" w:rsidP="00D57B73">
            <w:pPr>
              <w:spacing w:after="0" w:line="240" w:lineRule="auto"/>
              <w:ind w:firstLine="40"/>
              <w:rPr>
                <w:rFonts w:ascii="Times New Roman" w:hAnsi="Times New Roman" w:cs="Times New Roman"/>
                <w:lang w:eastAsia="ru-RU"/>
              </w:rPr>
            </w:pPr>
            <w:r w:rsidRPr="00B6576B">
              <w:rPr>
                <w:rFonts w:ascii="Times New Roman" w:hAnsi="Times New Roman" w:cs="Times New Roman"/>
                <w:lang w:eastAsia="ru-RU"/>
              </w:rPr>
              <w:t xml:space="preserve">2-ой этаж оси </w:t>
            </w:r>
            <w:r w:rsidRPr="00B6576B">
              <w:rPr>
                <w:rFonts w:ascii="Times New Roman" w:hAnsi="Times New Roman" w:cs="Times New Roman"/>
                <w:lang w:val="en-US" w:eastAsia="ru-RU"/>
              </w:rPr>
              <w:t>I</w:t>
            </w:r>
            <w:r w:rsidRPr="00B6576B">
              <w:rPr>
                <w:rFonts w:ascii="Times New Roman" w:hAnsi="Times New Roman" w:cs="Times New Roman"/>
                <w:lang w:eastAsia="ru-RU"/>
              </w:rPr>
              <w:t>-B м/о 31-41</w:t>
            </w:r>
          </w:p>
          <w:p w14:paraId="3849FED7" w14:textId="6D7E3AAA" w:rsidR="00D57B73" w:rsidRPr="00B6576B" w:rsidRDefault="00DF5FAB" w:rsidP="00D57B73">
            <w:pPr>
              <w:spacing w:after="0" w:line="240" w:lineRule="auto"/>
              <w:ind w:firstLine="40"/>
              <w:rPr>
                <w:rFonts w:ascii="Times New Roman" w:hAnsi="Times New Roman" w:cs="Times New Roman"/>
                <w:lang w:eastAsia="ru-RU"/>
              </w:rPr>
            </w:pPr>
            <w:r w:rsidRPr="00B6576B">
              <w:rPr>
                <w:rFonts w:ascii="Times New Roman" w:hAnsi="Times New Roman" w:cs="Times New Roman"/>
                <w:lang w:eastAsia="ru-RU"/>
              </w:rPr>
              <w:t>3-й этаж оси H-</w:t>
            </w:r>
            <w:r w:rsidRPr="00B6576B">
              <w:rPr>
                <w:rFonts w:ascii="Times New Roman" w:hAnsi="Times New Roman" w:cs="Times New Roman"/>
                <w:lang w:val="en-US" w:eastAsia="ru-RU"/>
              </w:rPr>
              <w:t>B</w:t>
            </w:r>
            <w:r w:rsidRPr="00B6576B">
              <w:rPr>
                <w:rFonts w:ascii="Times New Roman" w:hAnsi="Times New Roman" w:cs="Times New Roman"/>
                <w:lang w:eastAsia="ru-RU"/>
              </w:rPr>
              <w:t xml:space="preserve"> м/о 32-41</w:t>
            </w:r>
          </w:p>
          <w:p w14:paraId="1E9D7B54" w14:textId="52336E90" w:rsidR="00585DBD" w:rsidRPr="00B6576B" w:rsidRDefault="00585DBD" w:rsidP="00D57B73">
            <w:pPr>
              <w:spacing w:after="0" w:line="240" w:lineRule="auto"/>
              <w:ind w:firstLine="40"/>
              <w:rPr>
                <w:rFonts w:ascii="Times New Roman" w:hAnsi="Times New Roman" w:cs="Times New Roman"/>
                <w:lang w:eastAsia="ru-RU"/>
              </w:rPr>
            </w:pPr>
            <w:r w:rsidRPr="00B6576B">
              <w:rPr>
                <w:rFonts w:ascii="Times New Roman" w:hAnsi="Times New Roman" w:cs="Times New Roman"/>
                <w:lang w:eastAsia="ru-RU"/>
              </w:rPr>
              <w:t>Инженерные системы – по результатам обследования.</w:t>
            </w:r>
          </w:p>
          <w:p w14:paraId="613183BB" w14:textId="5760D14B" w:rsidR="00DF5FAB" w:rsidRPr="00B6576B" w:rsidRDefault="00DF5FAB" w:rsidP="00D57B73">
            <w:pPr>
              <w:spacing w:after="0" w:line="240" w:lineRule="auto"/>
              <w:ind w:firstLine="40"/>
              <w:rPr>
                <w:rFonts w:ascii="Times New Roman" w:hAnsi="Times New Roman" w:cs="Times New Roman"/>
                <w:lang w:eastAsia="ru-RU"/>
              </w:rPr>
            </w:pPr>
            <w:r w:rsidRPr="00B6576B">
              <w:rPr>
                <w:rFonts w:ascii="Times New Roman" w:hAnsi="Times New Roman" w:cs="Times New Roman"/>
                <w:lang w:eastAsia="ru-RU"/>
              </w:rPr>
              <w:t xml:space="preserve">Общая площадь технологических помещений в границах проектирования-  1925 </w:t>
            </w:r>
            <w:proofErr w:type="spellStart"/>
            <w:r w:rsidRPr="00B6576B">
              <w:rPr>
                <w:rFonts w:ascii="Times New Roman" w:hAnsi="Times New Roman" w:cs="Times New Roman"/>
                <w:lang w:eastAsia="ru-RU"/>
              </w:rPr>
              <w:t>кв.м</w:t>
            </w:r>
            <w:proofErr w:type="spellEnd"/>
            <w:r w:rsidRPr="00B6576B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DF5FAB" w:rsidRPr="00B6576B" w14:paraId="2CD4B82F" w14:textId="77777777" w:rsidTr="00AA7225">
        <w:trPr>
          <w:trHeight w:val="20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7453B" w14:textId="04937A0B" w:rsidR="00DF5FAB" w:rsidRPr="00B6576B" w:rsidRDefault="00884259" w:rsidP="00DF5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7C785" w14:textId="533685CE" w:rsidR="00DF5FAB" w:rsidRPr="00B6576B" w:rsidRDefault="00DF5FAB" w:rsidP="00DF5FAB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kern w:val="24"/>
              </w:rPr>
            </w:pPr>
            <w:r w:rsidRPr="00B6576B">
              <w:rPr>
                <w:rFonts w:ascii="Times New Roman" w:hAnsi="Times New Roman" w:cs="Times New Roman"/>
                <w:kern w:val="24"/>
              </w:rPr>
              <w:t>Перечень исходных данных, передаваемых Подрядчику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729A" w14:textId="060E2EDE" w:rsidR="00DF5FAB" w:rsidRPr="00B6576B" w:rsidRDefault="00DF5FAB" w:rsidP="00DF5FAB">
            <w:pPr>
              <w:spacing w:after="0" w:line="240" w:lineRule="auto"/>
              <w:ind w:firstLine="41"/>
              <w:rPr>
                <w:rFonts w:ascii="Times New Roman" w:hAnsi="Times New Roman" w:cs="Times New Roman"/>
                <w:lang w:eastAsia="ru-RU"/>
              </w:rPr>
            </w:pPr>
            <w:r w:rsidRPr="00B6576B">
              <w:rPr>
                <w:rFonts w:ascii="Times New Roman" w:hAnsi="Times New Roman" w:cs="Times New Roman"/>
                <w:lang w:eastAsia="ru-RU"/>
              </w:rPr>
              <w:t xml:space="preserve">1.Заказчик передаёт исполнителю планы </w:t>
            </w:r>
            <w:r w:rsidR="00F60F56" w:rsidRPr="00B6576B">
              <w:rPr>
                <w:rFonts w:ascii="Times New Roman" w:hAnsi="Times New Roman" w:cs="Times New Roman"/>
                <w:lang w:eastAsia="ru-RU"/>
              </w:rPr>
              <w:t>БТИ (</w:t>
            </w:r>
            <w:r w:rsidRPr="00B6576B">
              <w:rPr>
                <w:rFonts w:ascii="Times New Roman" w:hAnsi="Times New Roman" w:cs="Times New Roman"/>
                <w:lang w:eastAsia="ru-RU"/>
              </w:rPr>
              <w:t>-1</w:t>
            </w:r>
            <w:r w:rsidR="00354F0A" w:rsidRPr="00B6576B">
              <w:rPr>
                <w:rFonts w:ascii="Times New Roman" w:hAnsi="Times New Roman" w:cs="Times New Roman"/>
                <w:lang w:eastAsia="ru-RU"/>
              </w:rPr>
              <w:t>)</w:t>
            </w:r>
            <w:r w:rsidRPr="00B6576B">
              <w:rPr>
                <w:rFonts w:ascii="Times New Roman" w:hAnsi="Times New Roman" w:cs="Times New Roman"/>
                <w:lang w:eastAsia="ru-RU"/>
              </w:rPr>
              <w:t xml:space="preserve">,2,3 этажей. </w:t>
            </w:r>
          </w:p>
          <w:p w14:paraId="6683480C" w14:textId="36B08B7B" w:rsidR="00DF5FAB" w:rsidRPr="00B6576B" w:rsidRDefault="00DF5FAB" w:rsidP="00DF5FAB">
            <w:pPr>
              <w:spacing w:after="0" w:line="240" w:lineRule="auto"/>
              <w:ind w:firstLine="41"/>
              <w:rPr>
                <w:rFonts w:ascii="Times New Roman" w:hAnsi="Times New Roman" w:cs="Times New Roman"/>
                <w:lang w:eastAsia="ru-RU"/>
              </w:rPr>
            </w:pPr>
            <w:r w:rsidRPr="00B6576B">
              <w:rPr>
                <w:rFonts w:ascii="Times New Roman" w:hAnsi="Times New Roman" w:cs="Times New Roman"/>
                <w:lang w:eastAsia="ru-RU"/>
              </w:rPr>
              <w:t>2.Проектные материалы, выполненные ООО «АРХ СОЛЮШНЗ».</w:t>
            </w:r>
          </w:p>
          <w:p w14:paraId="556FE6D9" w14:textId="0485A823" w:rsidR="00DF5FAB" w:rsidRPr="00B6576B" w:rsidRDefault="00DF5FAB" w:rsidP="00DF5FAB">
            <w:pPr>
              <w:spacing w:after="0" w:line="240" w:lineRule="auto"/>
              <w:ind w:firstLine="41"/>
              <w:rPr>
                <w:rFonts w:ascii="Times New Roman" w:hAnsi="Times New Roman" w:cs="Times New Roman"/>
                <w:lang w:eastAsia="ru-RU"/>
              </w:rPr>
            </w:pPr>
            <w:r w:rsidRPr="00B6576B">
              <w:rPr>
                <w:rFonts w:ascii="Times New Roman" w:hAnsi="Times New Roman" w:cs="Times New Roman"/>
                <w:lang w:eastAsia="ru-RU"/>
              </w:rPr>
              <w:t>3.Проектные материалы, выполненные ООО «</w:t>
            </w:r>
            <w:proofErr w:type="spellStart"/>
            <w:r w:rsidRPr="00B6576B">
              <w:rPr>
                <w:rFonts w:ascii="Times New Roman" w:hAnsi="Times New Roman" w:cs="Times New Roman"/>
                <w:lang w:eastAsia="ru-RU"/>
              </w:rPr>
              <w:t>Гемлюкс</w:t>
            </w:r>
            <w:proofErr w:type="spellEnd"/>
            <w:r w:rsidRPr="00B6576B">
              <w:rPr>
                <w:rFonts w:ascii="Times New Roman" w:hAnsi="Times New Roman" w:cs="Times New Roman"/>
                <w:lang w:eastAsia="ru-RU"/>
              </w:rPr>
              <w:t>» по организации технологических помещений -1,2,3 этажей.</w:t>
            </w:r>
          </w:p>
          <w:p w14:paraId="2F726266" w14:textId="77777777" w:rsidR="00DF5FAB" w:rsidRDefault="00DF5FAB" w:rsidP="00DF5FAB">
            <w:pPr>
              <w:spacing w:after="0" w:line="240" w:lineRule="auto"/>
              <w:ind w:firstLine="41"/>
              <w:rPr>
                <w:rFonts w:ascii="Times New Roman" w:hAnsi="Times New Roman" w:cs="Times New Roman"/>
                <w:lang w:eastAsia="ru-RU"/>
              </w:rPr>
            </w:pPr>
            <w:r w:rsidRPr="00B6576B">
              <w:rPr>
                <w:rFonts w:ascii="Times New Roman" w:hAnsi="Times New Roman" w:cs="Times New Roman"/>
                <w:lang w:eastAsia="ru-RU"/>
              </w:rPr>
              <w:t>4.Исходно-разрешительные документы, а также дополнительные исходные данные предоставляются Заказчиком по отдельному запросу.</w:t>
            </w:r>
          </w:p>
          <w:p w14:paraId="7A916C81" w14:textId="3BC2B37E" w:rsidR="001D7CD1" w:rsidRDefault="00263916" w:rsidP="001D7CD1">
            <w:pPr>
              <w:shd w:val="clear" w:color="auto" w:fill="F5F5F5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hyperlink r:id="rId5" w:tgtFrame="_blank" w:history="1">
              <w:r w:rsidR="001D7CD1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bdr w:val="none" w:sz="0" w:space="0" w:color="auto" w:frame="1"/>
                  <w:lang w:eastAsia="ru-RU"/>
                </w:rPr>
                <w:drawing>
                  <wp:inline distT="0" distB="0" distL="0" distR="0" wp14:anchorId="7DBDEF47" wp14:editId="50F40077">
                    <wp:extent cx="156845" cy="156845"/>
                    <wp:effectExtent l="0" t="0" r="0" b="0"/>
                    <wp:docPr id="1" name="Рисунок 1" descr="https://drive-thirdparty.googleusercontent.com/16/type/application/vnd.google-apps.folder+shar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s://drive-thirdparty.googleusercontent.com/16/type/application/vnd.google-apps.folder+share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6845" cy="156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1D7CD1">
                <w:rPr>
                  <w:rStyle w:val="ac"/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</w:rPr>
                <w:t> </w:t>
              </w:r>
              <w:r w:rsidR="001D7CD1">
                <w:rPr>
                  <w:rStyle w:val="ac"/>
                  <w:rFonts w:ascii="Arial" w:hAnsi="Arial" w:cs="Arial"/>
                  <w:b/>
                  <w:bCs/>
                  <w:color w:val="1155CC"/>
                  <w:sz w:val="20"/>
                  <w:szCs w:val="20"/>
                  <w:bdr w:val="none" w:sz="0" w:space="0" w:color="auto" w:frame="1"/>
                </w:rPr>
                <w:t xml:space="preserve">Гостиница КОСМОС </w:t>
              </w:r>
              <w:proofErr w:type="spellStart"/>
              <w:r w:rsidR="001D7CD1">
                <w:rPr>
                  <w:rStyle w:val="ac"/>
                  <w:rFonts w:ascii="Arial" w:hAnsi="Arial" w:cs="Arial"/>
                  <w:b/>
                  <w:bCs/>
                  <w:color w:val="1155CC"/>
                  <w:sz w:val="20"/>
                  <w:szCs w:val="20"/>
                  <w:bdr w:val="none" w:sz="0" w:space="0" w:color="auto" w:frame="1"/>
                </w:rPr>
                <w:t>актульный</w:t>
              </w:r>
              <w:proofErr w:type="spellEnd"/>
              <w:r w:rsidR="001D7CD1">
                <w:rPr>
                  <w:rStyle w:val="ac"/>
                  <w:rFonts w:ascii="Arial" w:hAnsi="Arial" w:cs="Arial"/>
                  <w:b/>
                  <w:bCs/>
                  <w:color w:val="1155CC"/>
                  <w:sz w:val="20"/>
                  <w:szCs w:val="20"/>
                  <w:bdr w:val="none" w:sz="0" w:space="0" w:color="auto" w:frame="1"/>
                </w:rPr>
                <w:t xml:space="preserve"> ПИР 1</w:t>
              </w:r>
            </w:hyperlink>
          </w:p>
          <w:p w14:paraId="535EBA30" w14:textId="12A94262" w:rsidR="001D7CD1" w:rsidRDefault="00263916" w:rsidP="001D7CD1">
            <w:pPr>
              <w:shd w:val="clear" w:color="auto" w:fill="F5F5F5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hyperlink r:id="rId7" w:tgtFrame="_blank" w:history="1">
              <w:r w:rsidR="001D7CD1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bdr w:val="none" w:sz="0" w:space="0" w:color="auto" w:frame="1"/>
                  <w:lang w:eastAsia="ru-RU"/>
                </w:rPr>
                <w:drawing>
                  <wp:inline distT="0" distB="0" distL="0" distR="0" wp14:anchorId="04F202B6" wp14:editId="1133FE23">
                    <wp:extent cx="156845" cy="156845"/>
                    <wp:effectExtent l="0" t="0" r="0" b="0"/>
                    <wp:docPr id="2" name="Рисунок 2" descr="https://drive-thirdparty.googleusercontent.com/16/type/application/vnd.google-apps.folder+shar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https://drive-thirdparty.googleusercontent.com/16/type/application/vnd.google-apps.folder+share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6845" cy="156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1D7CD1">
                <w:rPr>
                  <w:rStyle w:val="ac"/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</w:rPr>
                <w:t> </w:t>
              </w:r>
              <w:r w:rsidR="001D7CD1">
                <w:rPr>
                  <w:rStyle w:val="ac"/>
                  <w:rFonts w:ascii="Arial" w:hAnsi="Arial" w:cs="Arial"/>
                  <w:b/>
                  <w:bCs/>
                  <w:color w:val="1155CC"/>
                  <w:sz w:val="20"/>
                  <w:szCs w:val="20"/>
                  <w:bdr w:val="none" w:sz="0" w:space="0" w:color="auto" w:frame="1"/>
                </w:rPr>
                <w:t>А1 2012 год</w:t>
              </w:r>
            </w:hyperlink>
          </w:p>
          <w:p w14:paraId="4E25CE07" w14:textId="2009708F" w:rsidR="001D7CD1" w:rsidRDefault="00263916" w:rsidP="001D7CD1">
            <w:pPr>
              <w:shd w:val="clear" w:color="auto" w:fill="F5F5F5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hyperlink r:id="rId8" w:tgtFrame="_blank" w:history="1">
              <w:r w:rsidR="001D7CD1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bdr w:val="none" w:sz="0" w:space="0" w:color="auto" w:frame="1"/>
                  <w:lang w:eastAsia="ru-RU"/>
                </w:rPr>
                <w:drawing>
                  <wp:inline distT="0" distB="0" distL="0" distR="0" wp14:anchorId="6080F437" wp14:editId="79A091E1">
                    <wp:extent cx="156845" cy="156845"/>
                    <wp:effectExtent l="0" t="0" r="0" b="0"/>
                    <wp:docPr id="3" name="Рисунок 3" descr="https://drive-thirdparty.googleusercontent.com/16/type/application/vnd.google-apps.folde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https://drive-thirdparty.googleusercontent.com/16/type/application/vnd.google-apps.folder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6845" cy="156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1D7CD1">
                <w:rPr>
                  <w:rStyle w:val="ac"/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</w:rPr>
                <w:t> </w:t>
              </w:r>
              <w:r w:rsidR="001D7CD1">
                <w:rPr>
                  <w:rStyle w:val="ac"/>
                  <w:rFonts w:ascii="Arial" w:hAnsi="Arial" w:cs="Arial"/>
                  <w:b/>
                  <w:bCs/>
                  <w:color w:val="1155CC"/>
                  <w:sz w:val="20"/>
                  <w:szCs w:val="20"/>
                  <w:bdr w:val="none" w:sz="0" w:space="0" w:color="auto" w:frame="1"/>
                </w:rPr>
                <w:t xml:space="preserve">Проектные материалы ООО </w:t>
              </w:r>
              <w:proofErr w:type="spellStart"/>
              <w:r w:rsidR="001D7CD1">
                <w:rPr>
                  <w:rStyle w:val="ac"/>
                  <w:rFonts w:ascii="Arial" w:hAnsi="Arial" w:cs="Arial"/>
                  <w:b/>
                  <w:bCs/>
                  <w:color w:val="1155CC"/>
                  <w:sz w:val="20"/>
                  <w:szCs w:val="20"/>
                  <w:bdr w:val="none" w:sz="0" w:space="0" w:color="auto" w:frame="1"/>
                </w:rPr>
                <w:t>Гемлюкс</w:t>
              </w:r>
              <w:proofErr w:type="spellEnd"/>
            </w:hyperlink>
          </w:p>
          <w:p w14:paraId="707E000C" w14:textId="00552993" w:rsidR="001D7CD1" w:rsidRPr="00B6576B" w:rsidRDefault="001D7CD1" w:rsidP="00DF5FAB">
            <w:pPr>
              <w:spacing w:after="0" w:line="240" w:lineRule="auto"/>
              <w:ind w:firstLine="41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</w:tr>
      <w:tr w:rsidR="00DF5FAB" w:rsidRPr="00B6576B" w14:paraId="487FE4DF" w14:textId="77777777" w:rsidTr="00DF5A9F">
        <w:trPr>
          <w:trHeight w:val="20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C263F0" w14:textId="65CB2EF3" w:rsidR="00DF5FAB" w:rsidRPr="00B6576B" w:rsidRDefault="00884259" w:rsidP="00DF5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0AE54" w14:textId="21807145" w:rsidR="00DF5FAB" w:rsidRPr="00B6576B" w:rsidRDefault="00DF5FAB" w:rsidP="00DF5FA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  <w:kern w:val="24"/>
              </w:rPr>
              <w:t>Объём работ, включаемых в рабочую документацию.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179E" w14:textId="5AED3D34" w:rsidR="00DF5FAB" w:rsidRPr="00B6576B" w:rsidRDefault="00DF5FAB" w:rsidP="00DF5FAB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181" w:firstLine="0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Выполнить необходимые обследования объекта. Перечень обследований уточняется Подрядчиком и согласовывается с Заказчиком до начала выполнения ПИР. Наличие стесненных условий при подготовке и выполнении работ, особых условий при выполнении высотных работ определить на этапе обследования.</w:t>
            </w:r>
          </w:p>
          <w:p w14:paraId="5DC7813B" w14:textId="0C6421C4" w:rsidR="00DF5FAB" w:rsidRPr="00B6576B" w:rsidRDefault="00DF5FAB" w:rsidP="00DF5FAB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181" w:firstLine="0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В рабочей документации предусмотреть (включая, но не ограничиваясь):</w:t>
            </w:r>
          </w:p>
          <w:p w14:paraId="0FD974BF" w14:textId="77777777" w:rsidR="00DF5FAB" w:rsidRPr="00B6576B" w:rsidRDefault="00DF5FAB" w:rsidP="00DF5FAB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vanish/>
                <w:kern w:val="24"/>
              </w:rPr>
            </w:pPr>
          </w:p>
          <w:p w14:paraId="26B0CBF2" w14:textId="77777777" w:rsidR="00DF5FAB" w:rsidRPr="00B6576B" w:rsidRDefault="00DF5FAB" w:rsidP="00DF5FAB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vanish/>
                <w:kern w:val="24"/>
              </w:rPr>
            </w:pPr>
          </w:p>
          <w:p w14:paraId="49B59E02" w14:textId="24608A92" w:rsidR="00DF5FAB" w:rsidRPr="00B6576B" w:rsidRDefault="00DF5FAB" w:rsidP="00DF5FAB">
            <w:pPr>
              <w:pStyle w:val="a8"/>
              <w:numPr>
                <w:ilvl w:val="1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lastRenderedPageBreak/>
              <w:t>Пояснительная записка;</w:t>
            </w:r>
          </w:p>
          <w:p w14:paraId="577B89F1" w14:textId="630AFCDC" w:rsidR="00DF5FAB" w:rsidRPr="00B6576B" w:rsidRDefault="00DF5FAB" w:rsidP="00DF5FAB">
            <w:pPr>
              <w:pStyle w:val="a8"/>
              <w:numPr>
                <w:ilvl w:val="1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Архитектурные решения:</w:t>
            </w:r>
          </w:p>
          <w:p w14:paraId="3967CCE0" w14:textId="2BCEC698" w:rsidR="00DF5FAB" w:rsidRPr="00B6576B" w:rsidRDefault="00DF5FAB" w:rsidP="00DF5FAB">
            <w:pPr>
              <w:pStyle w:val="a8"/>
              <w:numPr>
                <w:ilvl w:val="1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Конструктивные решения и объемно-планировочные решения;</w:t>
            </w:r>
          </w:p>
          <w:p w14:paraId="5E2B7D8C" w14:textId="3F5B4CE4" w:rsidR="00DF5FAB" w:rsidRPr="00B6576B" w:rsidRDefault="00DF5FAB" w:rsidP="00DF5FAB">
            <w:pPr>
              <w:pStyle w:val="a8"/>
              <w:numPr>
                <w:ilvl w:val="1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Инженерное оборудование, сети инженерно-технического обеспечения:</w:t>
            </w:r>
          </w:p>
          <w:p w14:paraId="457C4B56" w14:textId="4B0DD5A4" w:rsidR="00DF5FAB" w:rsidRPr="00B6576B" w:rsidRDefault="00DF5FAB" w:rsidP="00DF5FAB">
            <w:pPr>
              <w:pStyle w:val="a8"/>
              <w:numPr>
                <w:ilvl w:val="2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Электротехнические решения;</w:t>
            </w:r>
          </w:p>
          <w:p w14:paraId="4C62F629" w14:textId="597332E8" w:rsidR="00DF5FAB" w:rsidRPr="00B6576B" w:rsidRDefault="00DF5FAB" w:rsidP="00DF5FAB">
            <w:pPr>
              <w:pStyle w:val="a8"/>
              <w:numPr>
                <w:ilvl w:val="2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Сети водоснабжения и канализации;</w:t>
            </w:r>
          </w:p>
          <w:p w14:paraId="0B8A6D85" w14:textId="46FFABEB" w:rsidR="00DF5FAB" w:rsidRPr="00B6576B" w:rsidRDefault="00DF5FAB" w:rsidP="00DF5FAB">
            <w:pPr>
              <w:pStyle w:val="a8"/>
              <w:numPr>
                <w:ilvl w:val="2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Сети производственной (жировой) канализации;</w:t>
            </w:r>
          </w:p>
          <w:p w14:paraId="58984D00" w14:textId="3913C880" w:rsidR="00DF5FAB" w:rsidRPr="00B6576B" w:rsidRDefault="00DF5FAB" w:rsidP="00DF5FAB">
            <w:pPr>
              <w:pStyle w:val="a8"/>
              <w:numPr>
                <w:ilvl w:val="2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Сети теплоснабжения;</w:t>
            </w:r>
          </w:p>
          <w:p w14:paraId="65CECFFD" w14:textId="24645B6A" w:rsidR="00DF5FAB" w:rsidRPr="00B6576B" w:rsidRDefault="00DF5FAB" w:rsidP="00DF5FAB">
            <w:pPr>
              <w:pStyle w:val="a8"/>
              <w:numPr>
                <w:ilvl w:val="2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Сети водяного пожаротушения;</w:t>
            </w:r>
          </w:p>
          <w:p w14:paraId="4A0E18B1" w14:textId="476FBAF6" w:rsidR="00DF5FAB" w:rsidRPr="00B6576B" w:rsidRDefault="00DF5FAB" w:rsidP="00DF5FAB">
            <w:pPr>
              <w:pStyle w:val="a8"/>
              <w:numPr>
                <w:ilvl w:val="2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Сети вентиляции и кондиционирования;</w:t>
            </w:r>
          </w:p>
          <w:p w14:paraId="19D61AD7" w14:textId="19E37E44" w:rsidR="00DF5FAB" w:rsidRPr="00B6576B" w:rsidRDefault="00DF5FAB" w:rsidP="00DF5FAB">
            <w:pPr>
              <w:pStyle w:val="a8"/>
              <w:numPr>
                <w:ilvl w:val="2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Система охранной сигнализации;</w:t>
            </w:r>
          </w:p>
          <w:p w14:paraId="45D06A18" w14:textId="73D6FE37" w:rsidR="00DF5FAB" w:rsidRPr="00B6576B" w:rsidRDefault="00DF5FAB" w:rsidP="00DF5FAB">
            <w:pPr>
              <w:pStyle w:val="a8"/>
              <w:numPr>
                <w:ilvl w:val="2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 xml:space="preserve">Системы </w:t>
            </w:r>
            <w:proofErr w:type="spellStart"/>
            <w:r w:rsidRPr="00B6576B">
              <w:rPr>
                <w:rFonts w:ascii="Times New Roman" w:hAnsi="Times New Roman"/>
                <w:kern w:val="24"/>
              </w:rPr>
              <w:t>КИПиА</w:t>
            </w:r>
            <w:proofErr w:type="spellEnd"/>
            <w:r w:rsidRPr="00B6576B">
              <w:rPr>
                <w:rFonts w:ascii="Times New Roman" w:hAnsi="Times New Roman"/>
                <w:kern w:val="24"/>
              </w:rPr>
              <w:t>;</w:t>
            </w:r>
          </w:p>
          <w:p w14:paraId="6782F934" w14:textId="0607C9D7" w:rsidR="00DF5FAB" w:rsidRPr="00B6576B" w:rsidRDefault="00DF5FAB" w:rsidP="00DF5FAB">
            <w:pPr>
              <w:pStyle w:val="a8"/>
              <w:numPr>
                <w:ilvl w:val="2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Система видеонаблюдения;</w:t>
            </w:r>
          </w:p>
          <w:p w14:paraId="269F1B9B" w14:textId="1822B1B2" w:rsidR="00DF5FAB" w:rsidRPr="00B6576B" w:rsidRDefault="00DF5FAB" w:rsidP="00DF5FAB">
            <w:pPr>
              <w:pStyle w:val="a8"/>
              <w:numPr>
                <w:ilvl w:val="2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Система контроля и управления доступом;</w:t>
            </w:r>
          </w:p>
          <w:p w14:paraId="40F2C95F" w14:textId="0A73D0EC" w:rsidR="00DF5FAB" w:rsidRPr="00B6576B" w:rsidRDefault="00DF5FAB" w:rsidP="00DF5FAB">
            <w:pPr>
              <w:pStyle w:val="a8"/>
              <w:numPr>
                <w:ilvl w:val="2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Автоматическая пожарная сигнализация и система оповещения и управления эвакуацией;</w:t>
            </w:r>
          </w:p>
          <w:p w14:paraId="6310E88B" w14:textId="1FF1B9B9" w:rsidR="00DF5FAB" w:rsidRPr="00B6576B" w:rsidRDefault="00DF5FAB" w:rsidP="00DF5FAB">
            <w:pPr>
              <w:pStyle w:val="a8"/>
              <w:numPr>
                <w:ilvl w:val="2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Структурированные кабельные сети;</w:t>
            </w:r>
          </w:p>
          <w:p w14:paraId="2EF7A953" w14:textId="69A7BD2A" w:rsidR="00DF5FAB" w:rsidRPr="00B6576B" w:rsidRDefault="00DF5FAB" w:rsidP="00DF5FAB">
            <w:pPr>
              <w:pStyle w:val="a8"/>
              <w:numPr>
                <w:ilvl w:val="1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Проект организации строительства;</w:t>
            </w:r>
          </w:p>
          <w:p w14:paraId="6E279597" w14:textId="543A491C" w:rsidR="00DF5FAB" w:rsidRPr="00B6576B" w:rsidRDefault="00DF5FAB" w:rsidP="00DF5FAB">
            <w:pPr>
              <w:pStyle w:val="a8"/>
              <w:numPr>
                <w:ilvl w:val="1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Перечень мероприятий по охране окружающей среды;</w:t>
            </w:r>
          </w:p>
          <w:p w14:paraId="7FA2A3C8" w14:textId="5B1392BC" w:rsidR="00DF5FAB" w:rsidRPr="00B6576B" w:rsidRDefault="00DF5FAB" w:rsidP="00DF5FAB">
            <w:pPr>
              <w:pStyle w:val="a8"/>
              <w:numPr>
                <w:ilvl w:val="1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Мероприятия по обеспечению пожарной безопасности;</w:t>
            </w:r>
          </w:p>
          <w:p w14:paraId="1D723F72" w14:textId="18F10ECA" w:rsidR="00DF5FAB" w:rsidRPr="00B6576B" w:rsidRDefault="00DF5FAB" w:rsidP="00DF5FAB">
            <w:pPr>
              <w:pStyle w:val="a8"/>
              <w:numPr>
                <w:ilvl w:val="1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Мероприятия по обеспечению доступа инвалидов.</w:t>
            </w:r>
          </w:p>
          <w:p w14:paraId="12A0C640" w14:textId="77777777" w:rsidR="00DF5FAB" w:rsidRPr="00B6576B" w:rsidRDefault="00DF5FAB" w:rsidP="00DF5FAB">
            <w:pPr>
              <w:pStyle w:val="a8"/>
              <w:numPr>
                <w:ilvl w:val="1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Мероприятия по обеспечению соблюдения требований энергетической эффективности и требований оснащенности зданий, строений и сооружений приборами учета используемых энергетических ресурсов";</w:t>
            </w:r>
          </w:p>
          <w:p w14:paraId="05AC9294" w14:textId="11433632" w:rsidR="00DF5FAB" w:rsidRPr="00B6576B" w:rsidRDefault="00585DBD" w:rsidP="00DF5FAB">
            <w:pPr>
              <w:pStyle w:val="a8"/>
              <w:numPr>
                <w:ilvl w:val="1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Разработать ТТ</w:t>
            </w:r>
            <w:r w:rsidR="00DF5FAB" w:rsidRPr="00B6576B">
              <w:rPr>
                <w:rFonts w:ascii="Times New Roman" w:hAnsi="Times New Roman"/>
                <w:kern w:val="24"/>
              </w:rPr>
              <w:t>, спецификации, опросные листы на оборудование.</w:t>
            </w:r>
          </w:p>
        </w:tc>
      </w:tr>
      <w:tr w:rsidR="00DF5FAB" w:rsidRPr="00B6576B" w14:paraId="5A8373F0" w14:textId="77777777" w:rsidTr="00100FA6">
        <w:trPr>
          <w:trHeight w:val="20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1A471" w14:textId="2AF6DECB" w:rsidR="00DF5FAB" w:rsidRPr="00B6576B" w:rsidRDefault="00884259" w:rsidP="00DF5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E63B6" w14:textId="0B8AA13E" w:rsidR="00DF5FAB" w:rsidRPr="00B6576B" w:rsidRDefault="00DF5FAB" w:rsidP="00DF5FA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  <w:kern w:val="24"/>
              </w:rPr>
              <w:t>Детализация к объёму работ по проектированию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D6B6D" w14:textId="6BEAAA21" w:rsidR="00DF5FAB" w:rsidRPr="00B6576B" w:rsidRDefault="00DF5FAB" w:rsidP="00DF5FAB">
            <w:pPr>
              <w:keepLines/>
              <w:spacing w:after="0" w:line="240" w:lineRule="auto"/>
              <w:ind w:left="34" w:right="57"/>
              <w:jc w:val="both"/>
              <w:rPr>
                <w:rFonts w:ascii="Times New Roman" w:hAnsi="Times New Roman" w:cs="Times New Roman"/>
                <w:kern w:val="24"/>
              </w:rPr>
            </w:pPr>
            <w:r w:rsidRPr="00B6576B">
              <w:rPr>
                <w:rFonts w:ascii="Times New Roman" w:hAnsi="Times New Roman" w:cs="Times New Roman"/>
                <w:kern w:val="24"/>
              </w:rPr>
              <w:t>1.В составе проекта организации строительства (ПОС) разработать комплексный график на проектирование и строительно-монтажные работы, включающий распределение капитальных затрат и объемов строительно-монтажных работ.</w:t>
            </w:r>
          </w:p>
          <w:p w14:paraId="486EF855" w14:textId="77777777" w:rsidR="00DF5FAB" w:rsidRPr="00B6576B" w:rsidRDefault="00DF5FAB" w:rsidP="00DF5FAB">
            <w:pPr>
              <w:tabs>
                <w:tab w:val="left" w:pos="851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kern w:val="24"/>
              </w:rPr>
            </w:pPr>
            <w:r w:rsidRPr="00B6576B">
              <w:rPr>
                <w:rFonts w:ascii="Times New Roman" w:hAnsi="Times New Roman" w:cs="Times New Roman"/>
                <w:kern w:val="24"/>
              </w:rPr>
              <w:t xml:space="preserve">2. В составе документации выполнить сборники спецификаций оборудования (ССО), выделив оборудование поставки заказчика и поставки подрядчика, спецификации оборудование, не требующего монтажа. </w:t>
            </w:r>
            <w:proofErr w:type="gramStart"/>
            <w:r w:rsidRPr="00B6576B">
              <w:rPr>
                <w:rFonts w:ascii="Times New Roman" w:hAnsi="Times New Roman" w:cs="Times New Roman"/>
                <w:kern w:val="24"/>
              </w:rPr>
              <w:t>В СО</w:t>
            </w:r>
            <w:proofErr w:type="gramEnd"/>
            <w:r w:rsidRPr="00B6576B">
              <w:rPr>
                <w:rFonts w:ascii="Times New Roman" w:hAnsi="Times New Roman" w:cs="Times New Roman"/>
                <w:kern w:val="24"/>
              </w:rPr>
              <w:t xml:space="preserve"> поставки Заказчика должно быть разделение на «Материалы» и «Оборудование</w:t>
            </w:r>
            <w:r w:rsidRPr="00B6576B">
              <w:rPr>
                <w:rFonts w:ascii="Times New Roman" w:hAnsi="Times New Roman" w:cs="Times New Roman"/>
                <w:bCs/>
                <w:iCs/>
                <w:lang w:eastAsia="ru-RU"/>
              </w:rPr>
              <w:t>».</w:t>
            </w:r>
          </w:p>
          <w:p w14:paraId="6439B682" w14:textId="77777777" w:rsidR="00DF5FAB" w:rsidRPr="00B6576B" w:rsidRDefault="00DF5FAB" w:rsidP="00DF5FAB">
            <w:pPr>
              <w:keepLines/>
              <w:spacing w:after="0" w:line="240" w:lineRule="auto"/>
              <w:ind w:left="34" w:right="57"/>
              <w:jc w:val="both"/>
              <w:rPr>
                <w:rFonts w:ascii="Times New Roman" w:hAnsi="Times New Roman" w:cs="Times New Roman"/>
                <w:kern w:val="24"/>
              </w:rPr>
            </w:pPr>
            <w:r w:rsidRPr="00B6576B">
              <w:rPr>
                <w:rFonts w:ascii="Times New Roman" w:hAnsi="Times New Roman" w:cs="Times New Roman"/>
                <w:kern w:val="24"/>
              </w:rPr>
              <w:t>3. В составе каждого разрабатываемого раздела рабочей документации следует представлять Перечень основных нормативных документов, которыми руководствовались при его разработке.</w:t>
            </w:r>
          </w:p>
          <w:p w14:paraId="4D0F794B" w14:textId="0FB960A1" w:rsidR="00DF5FAB" w:rsidRPr="00B6576B" w:rsidRDefault="00DF5FAB" w:rsidP="00DF5FAB">
            <w:pPr>
              <w:keepLines/>
              <w:spacing w:after="0" w:line="240" w:lineRule="auto"/>
              <w:ind w:left="34" w:right="57"/>
              <w:jc w:val="both"/>
              <w:rPr>
                <w:rFonts w:ascii="Times New Roman" w:hAnsi="Times New Roman" w:cs="Times New Roman"/>
                <w:kern w:val="24"/>
              </w:rPr>
            </w:pPr>
            <w:r w:rsidRPr="00B6576B">
              <w:rPr>
                <w:rFonts w:ascii="Times New Roman" w:hAnsi="Times New Roman" w:cs="Times New Roman"/>
                <w:kern w:val="24"/>
              </w:rPr>
              <w:t>4. Сметную документацию разработать на стадию «Р».</w:t>
            </w:r>
          </w:p>
          <w:p w14:paraId="65AD039E" w14:textId="27E2E2CC" w:rsidR="00DF5FAB" w:rsidRPr="00B6576B" w:rsidRDefault="00DF5FAB" w:rsidP="00DF5FA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  <w:lang w:eastAsia="ru-RU"/>
              </w:rPr>
            </w:pPr>
            <w:r w:rsidRPr="00B6576B">
              <w:rPr>
                <w:rFonts w:ascii="Times New Roman" w:hAnsi="Times New Roman" w:cs="Times New Roman"/>
                <w:kern w:val="24"/>
                <w:lang w:eastAsia="ru-RU"/>
              </w:rPr>
              <w:t>5.Информационная безопасность.</w:t>
            </w:r>
          </w:p>
          <w:p w14:paraId="3970A847" w14:textId="6187E32E" w:rsidR="00DF5FAB" w:rsidRPr="00B6576B" w:rsidRDefault="00DF5FAB" w:rsidP="00DF5FA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</w:rPr>
            </w:pPr>
            <w:r w:rsidRPr="00B6576B">
              <w:rPr>
                <w:rFonts w:ascii="Times New Roman" w:hAnsi="Times New Roman" w:cs="Times New Roman"/>
                <w:kern w:val="24"/>
              </w:rPr>
              <w:t xml:space="preserve">5.1. При выполнении проектно-изыскательских работ по разделам проекта, предполагающим интеграцию/подключение к существующим программно-техническим комплексам АСУ ТП куратор работ доводит до Исполнителя, а </w:t>
            </w:r>
            <w:r w:rsidR="007F5501" w:rsidRPr="00B6576B">
              <w:rPr>
                <w:rFonts w:ascii="Times New Roman" w:hAnsi="Times New Roman" w:cs="Times New Roman"/>
                <w:kern w:val="24"/>
              </w:rPr>
              <w:t>Подрядчик</w:t>
            </w:r>
            <w:r w:rsidRPr="00B6576B">
              <w:rPr>
                <w:rFonts w:ascii="Times New Roman" w:hAnsi="Times New Roman" w:cs="Times New Roman"/>
                <w:kern w:val="24"/>
              </w:rPr>
              <w:t xml:space="preserve"> производит ознакомление под роспись работников с требованиями организационно-распорядительных документов Заказчика, и обеспечивает их выполнение. </w:t>
            </w:r>
          </w:p>
          <w:p w14:paraId="586BB897" w14:textId="41FDC7A1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  <w:kern w:val="24"/>
              </w:rPr>
            </w:pPr>
            <w:r w:rsidRPr="00B6576B">
              <w:rPr>
                <w:rFonts w:ascii="Times New Roman" w:hAnsi="Times New Roman" w:cs="Times New Roman"/>
                <w:kern w:val="24"/>
              </w:rPr>
              <w:t>6.В случае необходимости передачи от Заказчика Подрядчику информации, составляющей коммерческую тайну, между последними должно быть заключено соглашение о конфиденциальности.</w:t>
            </w:r>
          </w:p>
          <w:p w14:paraId="5883FCBB" w14:textId="45EAF2F5" w:rsidR="00DF5FAB" w:rsidRPr="00B6576B" w:rsidRDefault="00DF5FAB" w:rsidP="00DF5F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hAnsi="Times New Roman" w:cs="Times New Roman"/>
                <w:kern w:val="24"/>
              </w:rPr>
              <w:t>7.</w:t>
            </w:r>
            <w:r w:rsidRPr="00B6576B">
              <w:rPr>
                <w:rFonts w:ascii="Times New Roman" w:hAnsi="Times New Roman" w:cs="Times New Roman"/>
                <w:lang w:eastAsia="ru-RU"/>
              </w:rPr>
              <w:t xml:space="preserve"> Все проектируемые инженерные системы и коммуникации интегрировать в существующие инженерные системы жизнеобеспечения здания. Точки присоединения согласовать с техническими службами Заказчика.</w:t>
            </w:r>
          </w:p>
        </w:tc>
      </w:tr>
      <w:tr w:rsidR="00DF5FAB" w:rsidRPr="00B6576B" w14:paraId="37FED2A7" w14:textId="77777777" w:rsidTr="004F5ACC">
        <w:trPr>
          <w:trHeight w:val="20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533F3" w14:textId="73F4324D" w:rsidR="00DF5FAB" w:rsidRPr="00B6576B" w:rsidRDefault="00884259" w:rsidP="00DF5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6CFC3" w14:textId="5144E3C9" w:rsidR="00DF5FAB" w:rsidRPr="00B6576B" w:rsidRDefault="00DF5FAB" w:rsidP="00DF5FA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4"/>
              </w:rPr>
            </w:pPr>
            <w:r w:rsidRPr="00B6576B">
              <w:rPr>
                <w:rFonts w:ascii="Times New Roman" w:hAnsi="Times New Roman" w:cs="Times New Roman"/>
                <w:kern w:val="24"/>
              </w:rPr>
              <w:t xml:space="preserve">Требования к оформлению </w:t>
            </w:r>
            <w:r w:rsidR="007F5501" w:rsidRPr="00B6576B">
              <w:rPr>
                <w:rFonts w:ascii="Times New Roman" w:hAnsi="Times New Roman" w:cs="Times New Roman"/>
                <w:kern w:val="24"/>
              </w:rPr>
              <w:t xml:space="preserve">проектно-сметной </w:t>
            </w:r>
            <w:r w:rsidRPr="00B6576B">
              <w:rPr>
                <w:rFonts w:ascii="Times New Roman" w:hAnsi="Times New Roman" w:cs="Times New Roman"/>
                <w:kern w:val="24"/>
              </w:rPr>
              <w:t>документации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AA337" w14:textId="77777777" w:rsidR="00DF5FAB" w:rsidRPr="00B6576B" w:rsidRDefault="00DF5FAB" w:rsidP="00DF5FA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</w:rPr>
            </w:pPr>
            <w:r w:rsidRPr="00B6576B">
              <w:rPr>
                <w:rFonts w:ascii="Times New Roman" w:hAnsi="Times New Roman" w:cs="Times New Roman"/>
                <w:kern w:val="24"/>
              </w:rPr>
              <w:t>Рабочая документация предоставляется:</w:t>
            </w:r>
          </w:p>
          <w:p w14:paraId="023466F3" w14:textId="7F3CEC57" w:rsidR="00DF5FAB" w:rsidRPr="00B6576B" w:rsidRDefault="00D57B73" w:rsidP="00DF5FA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</w:rPr>
            </w:pPr>
            <w:r w:rsidRPr="00B6576B">
              <w:rPr>
                <w:rFonts w:ascii="Times New Roman" w:hAnsi="Times New Roman" w:cs="Times New Roman"/>
                <w:kern w:val="24"/>
              </w:rPr>
              <w:t>1.</w:t>
            </w:r>
            <w:r w:rsidR="00DF5FAB" w:rsidRPr="00B6576B">
              <w:rPr>
                <w:rFonts w:ascii="Times New Roman" w:hAnsi="Times New Roman" w:cs="Times New Roman"/>
                <w:kern w:val="24"/>
              </w:rPr>
              <w:t xml:space="preserve">На проверку </w:t>
            </w:r>
            <w:r w:rsidR="00DF5FAB" w:rsidRPr="00B6576B">
              <w:rPr>
                <w:rFonts w:ascii="Times New Roman" w:hAnsi="Times New Roman" w:cs="Times New Roman"/>
                <w:kern w:val="24"/>
              </w:rPr>
              <w:sym w:font="Symbol" w:char="F02D"/>
            </w:r>
            <w:r w:rsidR="00DF5FAB" w:rsidRPr="00B6576B">
              <w:rPr>
                <w:rFonts w:ascii="Times New Roman" w:hAnsi="Times New Roman" w:cs="Times New Roman"/>
                <w:kern w:val="24"/>
              </w:rPr>
              <w:t xml:space="preserve"> в одном экземпляре на бумажном носителе, в одном экземпляре на электронном носителе (в форматах PDF/</w:t>
            </w:r>
            <w:proofErr w:type="spellStart"/>
            <w:r w:rsidR="00DF5FAB" w:rsidRPr="00B6576B">
              <w:rPr>
                <w:rFonts w:ascii="Times New Roman" w:hAnsi="Times New Roman" w:cs="Times New Roman"/>
                <w:kern w:val="24"/>
              </w:rPr>
              <w:t>Excel</w:t>
            </w:r>
            <w:proofErr w:type="spellEnd"/>
            <w:r w:rsidR="00DF5FAB" w:rsidRPr="00B6576B">
              <w:rPr>
                <w:rFonts w:ascii="Times New Roman" w:hAnsi="Times New Roman" w:cs="Times New Roman"/>
                <w:kern w:val="24"/>
              </w:rPr>
              <w:t>);</w:t>
            </w:r>
          </w:p>
          <w:p w14:paraId="2F5E3665" w14:textId="467882FA" w:rsidR="00DF5FAB" w:rsidRPr="00B6576B" w:rsidRDefault="00D57B73" w:rsidP="00DF5FA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</w:rPr>
            </w:pPr>
            <w:r w:rsidRPr="00B6576B">
              <w:rPr>
                <w:rFonts w:ascii="Times New Roman" w:hAnsi="Times New Roman" w:cs="Times New Roman"/>
                <w:kern w:val="24"/>
              </w:rPr>
              <w:t>2.</w:t>
            </w:r>
            <w:r w:rsidR="00DF5FAB" w:rsidRPr="00B6576B">
              <w:rPr>
                <w:rFonts w:ascii="Times New Roman" w:hAnsi="Times New Roman" w:cs="Times New Roman"/>
                <w:kern w:val="24"/>
              </w:rPr>
              <w:t xml:space="preserve">После утверждения – в трёх экземплярах на бумажном носителе, в одном экземпляре на электронном носителе (текстовая часть и спецификации в формате PDF, </w:t>
            </w:r>
            <w:proofErr w:type="spellStart"/>
            <w:r w:rsidR="00DF5FAB" w:rsidRPr="00B6576B">
              <w:rPr>
                <w:rFonts w:ascii="Times New Roman" w:hAnsi="Times New Roman" w:cs="Times New Roman"/>
                <w:kern w:val="24"/>
              </w:rPr>
              <w:t>Excel</w:t>
            </w:r>
            <w:proofErr w:type="spellEnd"/>
            <w:r w:rsidR="00DF5FAB" w:rsidRPr="00B6576B">
              <w:rPr>
                <w:rFonts w:ascii="Times New Roman" w:hAnsi="Times New Roman" w:cs="Times New Roman"/>
                <w:kern w:val="24"/>
              </w:rPr>
              <w:t xml:space="preserve">, </w:t>
            </w:r>
            <w:proofErr w:type="spellStart"/>
            <w:r w:rsidR="00DF5FAB" w:rsidRPr="00B6576B">
              <w:rPr>
                <w:rFonts w:ascii="Times New Roman" w:hAnsi="Times New Roman" w:cs="Times New Roman"/>
                <w:kern w:val="24"/>
              </w:rPr>
              <w:t>Word</w:t>
            </w:r>
            <w:proofErr w:type="spellEnd"/>
            <w:r w:rsidR="00DF5FAB" w:rsidRPr="00B6576B">
              <w:rPr>
                <w:rFonts w:ascii="Times New Roman" w:hAnsi="Times New Roman" w:cs="Times New Roman"/>
                <w:kern w:val="24"/>
              </w:rPr>
              <w:t xml:space="preserve">, чертежи в формате PDF и </w:t>
            </w:r>
            <w:proofErr w:type="spellStart"/>
            <w:r w:rsidR="00DF5FAB" w:rsidRPr="00B6576B">
              <w:rPr>
                <w:rFonts w:ascii="Times New Roman" w:hAnsi="Times New Roman" w:cs="Times New Roman"/>
                <w:kern w:val="24"/>
              </w:rPr>
              <w:t>dwg</w:t>
            </w:r>
            <w:proofErr w:type="spellEnd"/>
            <w:r w:rsidR="00DF5FAB" w:rsidRPr="00B6576B">
              <w:rPr>
                <w:rFonts w:ascii="Times New Roman" w:hAnsi="Times New Roman" w:cs="Times New Roman"/>
                <w:kern w:val="24"/>
              </w:rPr>
              <w:t>).</w:t>
            </w:r>
          </w:p>
          <w:p w14:paraId="4C598A6C" w14:textId="3FD3DC55" w:rsidR="00DF5FAB" w:rsidRPr="00B6576B" w:rsidRDefault="00D57B73" w:rsidP="00DF5FA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</w:rPr>
            </w:pPr>
            <w:r w:rsidRPr="00B6576B">
              <w:rPr>
                <w:rFonts w:ascii="Times New Roman" w:hAnsi="Times New Roman" w:cs="Times New Roman"/>
                <w:kern w:val="24"/>
              </w:rPr>
              <w:t>3.</w:t>
            </w:r>
            <w:r w:rsidR="00DF5FAB" w:rsidRPr="00B6576B">
              <w:rPr>
                <w:rFonts w:ascii="Times New Roman" w:hAnsi="Times New Roman" w:cs="Times New Roman"/>
                <w:kern w:val="24"/>
              </w:rPr>
              <w:t>Рабочая документация предоставляется укомплектованная по ГОСТ Р 21.1101-2013 «Основные требования к проектной и рабочей документации».</w:t>
            </w:r>
          </w:p>
          <w:p w14:paraId="258D478E" w14:textId="6AE5F9BA" w:rsidR="00DF5FAB" w:rsidRPr="00B6576B" w:rsidRDefault="00D57B73" w:rsidP="00DF5FAB">
            <w:pPr>
              <w:spacing w:after="0" w:line="240" w:lineRule="auto"/>
              <w:rPr>
                <w:rFonts w:ascii="Times New Roman" w:hAnsi="Times New Roman" w:cs="Times New Roman"/>
                <w:kern w:val="24"/>
              </w:rPr>
            </w:pPr>
            <w:r w:rsidRPr="00B6576B">
              <w:rPr>
                <w:rFonts w:ascii="Times New Roman" w:hAnsi="Times New Roman" w:cs="Times New Roman"/>
                <w:kern w:val="24"/>
              </w:rPr>
              <w:t>4.</w:t>
            </w:r>
            <w:r w:rsidR="00DF5FAB" w:rsidRPr="00B6576B">
              <w:rPr>
                <w:rFonts w:ascii="Times New Roman" w:hAnsi="Times New Roman" w:cs="Times New Roman"/>
                <w:kern w:val="24"/>
              </w:rPr>
              <w:t xml:space="preserve">Спецификация оборудования, изделий и материалов должна быть предоставлена по видам оборудования в формате </w:t>
            </w:r>
            <w:proofErr w:type="spellStart"/>
            <w:r w:rsidR="00DF5FAB" w:rsidRPr="00B6576B">
              <w:rPr>
                <w:rFonts w:ascii="Times New Roman" w:hAnsi="Times New Roman" w:cs="Times New Roman"/>
                <w:kern w:val="24"/>
              </w:rPr>
              <w:t>Excel</w:t>
            </w:r>
            <w:proofErr w:type="spellEnd"/>
            <w:r w:rsidR="00DF5FAB" w:rsidRPr="00B6576B">
              <w:rPr>
                <w:rFonts w:ascii="Times New Roman" w:hAnsi="Times New Roman" w:cs="Times New Roman"/>
                <w:kern w:val="24"/>
              </w:rPr>
              <w:t xml:space="preserve"> на электронном носителе.</w:t>
            </w:r>
          </w:p>
        </w:tc>
      </w:tr>
      <w:tr w:rsidR="00DF5FAB" w:rsidRPr="00B6576B" w14:paraId="3E09C014" w14:textId="77777777" w:rsidTr="005734CE">
        <w:trPr>
          <w:trHeight w:val="20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48030" w14:textId="71F07588" w:rsidR="00DF5FAB" w:rsidRPr="00B6576B" w:rsidRDefault="00884259" w:rsidP="00DF5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67458" w14:textId="2C62DB0A" w:rsidR="00DF5FAB" w:rsidRPr="00B6576B" w:rsidRDefault="00DF5FAB" w:rsidP="00DF5FA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  <w:kern w:val="24"/>
              </w:rPr>
              <w:t>Требования к согласованиям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A5C09" w14:textId="41476455" w:rsidR="00DF5FAB" w:rsidRPr="00B6576B" w:rsidRDefault="00DF5FAB" w:rsidP="00DF5F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hAnsi="Times New Roman" w:cs="Times New Roman"/>
                <w:kern w:val="24"/>
              </w:rPr>
              <w:t>Обеспечить согласование документации с получением приказа об утверждении Рабочей документации в ПАО  «ГК «Космос».</w:t>
            </w:r>
          </w:p>
        </w:tc>
      </w:tr>
      <w:tr w:rsidR="00DF5FAB" w:rsidRPr="00B6576B" w14:paraId="6BC1CBF3" w14:textId="77777777" w:rsidTr="005734CE">
        <w:trPr>
          <w:trHeight w:val="20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7C262F" w14:textId="27ABC020" w:rsidR="00DF5FAB" w:rsidRPr="00B6576B" w:rsidRDefault="00884259" w:rsidP="00DF5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1DDD9" w14:textId="25FD9CDC" w:rsidR="00DF5FAB" w:rsidRPr="00B6576B" w:rsidRDefault="00DF5FAB" w:rsidP="00DF5FAB">
            <w:pPr>
              <w:spacing w:after="0" w:line="240" w:lineRule="auto"/>
              <w:ind w:right="-1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hAnsi="Times New Roman" w:cs="Times New Roman"/>
                <w:kern w:val="24"/>
              </w:rPr>
              <w:t xml:space="preserve">Требования к оформлению сметной документации на проектно-изыскательские и строительно-монтажные работы. 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4597" w14:textId="77777777" w:rsidR="00DF5FAB" w:rsidRPr="00B6576B" w:rsidRDefault="00DF5FAB" w:rsidP="00574D8A">
            <w:pPr>
              <w:pStyle w:val="a8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 xml:space="preserve">Сметная документация на проектно-изыскательские работы составляется в соответствии с: </w:t>
            </w:r>
          </w:p>
          <w:p w14:paraId="1D69E5F1" w14:textId="5D0285DE" w:rsidR="00DF5FAB" w:rsidRPr="00B6576B" w:rsidRDefault="00DF5FAB" w:rsidP="00526E7D">
            <w:pPr>
              <w:pStyle w:val="a8"/>
              <w:numPr>
                <w:ilvl w:val="1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 xml:space="preserve">Приказом </w:t>
            </w:r>
            <w:proofErr w:type="spellStart"/>
            <w:r w:rsidRPr="00B6576B">
              <w:rPr>
                <w:rFonts w:ascii="Times New Roman" w:hAnsi="Times New Roman"/>
                <w:kern w:val="24"/>
              </w:rPr>
              <w:t>Москомэкспертизы</w:t>
            </w:r>
            <w:proofErr w:type="spellEnd"/>
            <w:r w:rsidRPr="00B6576B">
              <w:rPr>
                <w:rFonts w:ascii="Times New Roman" w:hAnsi="Times New Roman"/>
                <w:kern w:val="24"/>
              </w:rPr>
              <w:t xml:space="preserve"> от 29.12.2016 N МКЭ-ОД/16-75 "Об утверждении и введении в действие сборников базовых цен на работы градостроительного проектирования, архитектурно-строительного проектирования и другие виды работ (услуг) в проектировании" (вместе с "Перечнем сборн</w:t>
            </w:r>
            <w:r w:rsidR="00526E7D">
              <w:rPr>
                <w:rFonts w:ascii="Times New Roman" w:hAnsi="Times New Roman"/>
                <w:kern w:val="24"/>
              </w:rPr>
              <w:t xml:space="preserve">иков единой нормативной базы </w:t>
            </w:r>
            <w:r w:rsidR="00526E7D" w:rsidRPr="00526E7D">
              <w:rPr>
                <w:rFonts w:ascii="Times New Roman" w:hAnsi="Times New Roman"/>
                <w:kern w:val="24"/>
              </w:rPr>
              <w:t xml:space="preserve">МРР-3.2.06.08-13 </w:t>
            </w:r>
            <w:r w:rsidRPr="00B6576B">
              <w:rPr>
                <w:rFonts w:ascii="Times New Roman" w:hAnsi="Times New Roman"/>
                <w:kern w:val="24"/>
              </w:rPr>
              <w:t>");</w:t>
            </w:r>
          </w:p>
          <w:p w14:paraId="07EC3967" w14:textId="3817D7F4" w:rsidR="00DF5FAB" w:rsidRPr="00B6576B" w:rsidRDefault="00DF5FAB" w:rsidP="00DF5FAB">
            <w:pPr>
              <w:pStyle w:val="a8"/>
              <w:numPr>
                <w:ilvl w:val="1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Стоимость проектно-изыскательски</w:t>
            </w:r>
            <w:r w:rsidR="00F7662F" w:rsidRPr="00B6576B">
              <w:rPr>
                <w:rFonts w:ascii="Times New Roman" w:hAnsi="Times New Roman"/>
                <w:kern w:val="24"/>
              </w:rPr>
              <w:t>х работ подтв</w:t>
            </w:r>
            <w:r w:rsidR="00F60F56" w:rsidRPr="00B6576B">
              <w:rPr>
                <w:rFonts w:ascii="Times New Roman" w:hAnsi="Times New Roman"/>
                <w:kern w:val="24"/>
              </w:rPr>
              <w:t>ерждается расчетом с          у</w:t>
            </w:r>
            <w:r w:rsidR="00F7662F" w:rsidRPr="00B6576B">
              <w:rPr>
                <w:rFonts w:ascii="Times New Roman" w:hAnsi="Times New Roman"/>
                <w:kern w:val="24"/>
              </w:rPr>
              <w:t>четом индексов пересчета для 3 кв. 2019 г.</w:t>
            </w:r>
          </w:p>
          <w:p w14:paraId="15360776" w14:textId="77777777" w:rsidR="00DF5FAB" w:rsidRPr="00B6576B" w:rsidRDefault="00DF5FAB" w:rsidP="00574D8A">
            <w:pPr>
              <w:pStyle w:val="a8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 xml:space="preserve">Сметная документация на строительно-монтажные работы составляется в соответствии с: </w:t>
            </w:r>
          </w:p>
          <w:p w14:paraId="1729CAB5" w14:textId="77777777" w:rsidR="00574D8A" w:rsidRPr="00B6576B" w:rsidRDefault="00574D8A" w:rsidP="00574D8A">
            <w:pPr>
              <w:pStyle w:val="a8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vanish/>
                <w:kern w:val="24"/>
              </w:rPr>
            </w:pPr>
          </w:p>
          <w:p w14:paraId="24E486AC" w14:textId="77777777" w:rsidR="00574D8A" w:rsidRPr="00B6576B" w:rsidRDefault="00574D8A" w:rsidP="00574D8A">
            <w:pPr>
              <w:pStyle w:val="a8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vanish/>
                <w:kern w:val="24"/>
              </w:rPr>
            </w:pPr>
          </w:p>
          <w:p w14:paraId="5DB5B337" w14:textId="395249C3" w:rsidR="00DF5FAB" w:rsidRPr="00B6576B" w:rsidRDefault="00DF5FAB" w:rsidP="00574D8A">
            <w:pPr>
              <w:pStyle w:val="a8"/>
              <w:numPr>
                <w:ilvl w:val="1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Методикой определения стоимости строительной продукции на территории Российской Федерации МДС 81</w:t>
            </w:r>
            <w:r w:rsidRPr="00B6576B">
              <w:rPr>
                <w:rFonts w:ascii="Times New Roman" w:hAnsi="Times New Roman"/>
                <w:kern w:val="24"/>
              </w:rPr>
              <w:noBreakHyphen/>
              <w:t xml:space="preserve">35.2004 (в ред. Приказа </w:t>
            </w:r>
            <w:proofErr w:type="spellStart"/>
            <w:r w:rsidRPr="00B6576B">
              <w:rPr>
                <w:rFonts w:ascii="Times New Roman" w:hAnsi="Times New Roman"/>
                <w:kern w:val="24"/>
              </w:rPr>
              <w:t>Минрегиона</w:t>
            </w:r>
            <w:proofErr w:type="spellEnd"/>
            <w:r w:rsidRPr="00B6576B">
              <w:rPr>
                <w:rFonts w:ascii="Times New Roman" w:hAnsi="Times New Roman"/>
                <w:kern w:val="24"/>
              </w:rPr>
              <w:t xml:space="preserve"> России от 01.06.2012 № 220, и Приказа Минстроя России от 16.06.2014 № 294/</w:t>
            </w:r>
            <w:proofErr w:type="spellStart"/>
            <w:r w:rsidRPr="00B6576B">
              <w:rPr>
                <w:rFonts w:ascii="Times New Roman" w:hAnsi="Times New Roman"/>
                <w:kern w:val="24"/>
              </w:rPr>
              <w:t>пр</w:t>
            </w:r>
            <w:proofErr w:type="spellEnd"/>
            <w:r w:rsidRPr="00B6576B">
              <w:rPr>
                <w:rFonts w:ascii="Times New Roman" w:hAnsi="Times New Roman"/>
                <w:kern w:val="24"/>
              </w:rPr>
              <w:t xml:space="preserve">) (далее </w:t>
            </w:r>
            <w:r w:rsidRPr="00B6576B">
              <w:rPr>
                <w:rFonts w:ascii="Times New Roman" w:hAnsi="Times New Roman"/>
              </w:rPr>
              <w:sym w:font="Symbol" w:char="F02D"/>
            </w:r>
            <w:r w:rsidRPr="00B6576B">
              <w:rPr>
                <w:rFonts w:ascii="Times New Roman" w:hAnsi="Times New Roman"/>
                <w:kern w:val="24"/>
              </w:rPr>
              <w:t xml:space="preserve"> МДС 81</w:t>
            </w:r>
            <w:r w:rsidRPr="00B6576B">
              <w:rPr>
                <w:rFonts w:ascii="Times New Roman" w:hAnsi="Times New Roman"/>
                <w:kern w:val="24"/>
              </w:rPr>
              <w:noBreakHyphen/>
              <w:t>35.2004).</w:t>
            </w:r>
          </w:p>
          <w:p w14:paraId="51724597" w14:textId="6946D712" w:rsidR="00DF5FAB" w:rsidRPr="00B6576B" w:rsidRDefault="00DF5FAB" w:rsidP="00574D8A">
            <w:pPr>
              <w:pStyle w:val="a8"/>
              <w:numPr>
                <w:ilvl w:val="1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ПП РФ № 87 и базовых сметных нормативов ТСН-2001 должна содержать:</w:t>
            </w:r>
          </w:p>
          <w:p w14:paraId="27E496B6" w14:textId="089F59DA" w:rsidR="00DF5FAB" w:rsidRPr="00B6576B" w:rsidRDefault="00DF5FAB" w:rsidP="00574D8A">
            <w:pPr>
              <w:pStyle w:val="a8"/>
              <w:numPr>
                <w:ilvl w:val="2"/>
                <w:numId w:val="35"/>
              </w:numPr>
              <w:spacing w:after="0" w:line="240" w:lineRule="auto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пояснительную записку к сметной документации (согласно разделу 29 ПП РФ № 87 в действующей редакции;</w:t>
            </w:r>
          </w:p>
          <w:p w14:paraId="07768A54" w14:textId="09058C89" w:rsidR="00DF5FAB" w:rsidRPr="00B6576B" w:rsidRDefault="00DF5FAB" w:rsidP="00574D8A">
            <w:pPr>
              <w:pStyle w:val="a8"/>
              <w:numPr>
                <w:ilvl w:val="2"/>
                <w:numId w:val="35"/>
              </w:numPr>
              <w:spacing w:after="0" w:line="240" w:lineRule="auto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сводный сметный расчет стоимости строительства в базовых и текущих ценах;</w:t>
            </w:r>
          </w:p>
          <w:p w14:paraId="69A5738F" w14:textId="099E3B29" w:rsidR="00DF5FAB" w:rsidRPr="00B6576B" w:rsidRDefault="00DF5FAB" w:rsidP="00574D8A">
            <w:pPr>
              <w:pStyle w:val="a8"/>
              <w:numPr>
                <w:ilvl w:val="2"/>
                <w:numId w:val="35"/>
              </w:numPr>
              <w:spacing w:after="0" w:line="240" w:lineRule="auto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объектные сметы;</w:t>
            </w:r>
          </w:p>
          <w:p w14:paraId="2230FC9D" w14:textId="23303DC5" w:rsidR="00DF5FAB" w:rsidRPr="00B6576B" w:rsidRDefault="00DF5FAB" w:rsidP="00574D8A">
            <w:pPr>
              <w:pStyle w:val="a8"/>
              <w:numPr>
                <w:ilvl w:val="2"/>
                <w:numId w:val="35"/>
              </w:numPr>
              <w:spacing w:after="0" w:line="240" w:lineRule="auto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локальные сметы.</w:t>
            </w:r>
          </w:p>
          <w:p w14:paraId="1D3DB6CA" w14:textId="58137EDD" w:rsidR="00DF5FAB" w:rsidRPr="00B6576B" w:rsidRDefault="00DF5FAB" w:rsidP="00574D8A">
            <w:pPr>
              <w:pStyle w:val="a8"/>
              <w:numPr>
                <w:ilvl w:val="1"/>
                <w:numId w:val="35"/>
              </w:numPr>
              <w:spacing w:after="0" w:line="240" w:lineRule="auto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Индексы пересчета от базовых цен ТСН -2001 к текущим ценам не должны превышать индексы, рекомендованные Министерством строительства жилищно-коммунального и хозяйства РФ</w:t>
            </w:r>
            <w:r w:rsidR="00585DBD" w:rsidRPr="00B6576B">
              <w:rPr>
                <w:rFonts w:ascii="Times New Roman" w:hAnsi="Times New Roman"/>
                <w:kern w:val="24"/>
              </w:rPr>
              <w:t xml:space="preserve"> для 3 кв. 2019 г.</w:t>
            </w:r>
          </w:p>
          <w:p w14:paraId="5A3C6C0A" w14:textId="4A93A56A" w:rsidR="00DF5FAB" w:rsidRPr="00B6576B" w:rsidRDefault="00DF5FAB" w:rsidP="00574D8A">
            <w:pPr>
              <w:pStyle w:val="a8"/>
              <w:numPr>
                <w:ilvl w:val="1"/>
                <w:numId w:val="35"/>
              </w:numPr>
              <w:spacing w:after="0" w:line="240" w:lineRule="auto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Сметная стоимость оборудования, включаемая в локальные сметы, определяется согласно МДС 81</w:t>
            </w:r>
            <w:r w:rsidRPr="00B6576B">
              <w:rPr>
                <w:rFonts w:ascii="Times New Roman" w:hAnsi="Times New Roman"/>
                <w:kern w:val="24"/>
              </w:rPr>
              <w:noBreakHyphen/>
              <w:t>35.2004.</w:t>
            </w:r>
          </w:p>
          <w:p w14:paraId="5B09A368" w14:textId="27987C8B" w:rsidR="00DF5FAB" w:rsidRPr="00B6576B" w:rsidRDefault="007F5501" w:rsidP="00574D8A">
            <w:pPr>
              <w:pStyle w:val="a8"/>
              <w:numPr>
                <w:ilvl w:val="1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Подрядчик</w:t>
            </w:r>
            <w:r w:rsidR="00DF5FAB" w:rsidRPr="00B6576B">
              <w:rPr>
                <w:rFonts w:ascii="Times New Roman" w:hAnsi="Times New Roman"/>
                <w:kern w:val="24"/>
              </w:rPr>
              <w:t xml:space="preserve"> обязан обосновать стоимость принятых к рассмотрению оборудования и материалов прайс-листами или технико-коммерческими предложениями завода изготовителя (официального дилера).</w:t>
            </w:r>
          </w:p>
          <w:p w14:paraId="1BCEBC94" w14:textId="5FAAD753" w:rsidR="00DF5FAB" w:rsidRPr="00B6576B" w:rsidRDefault="00DF5FAB" w:rsidP="00574D8A">
            <w:pPr>
              <w:pStyle w:val="a8"/>
              <w:numPr>
                <w:ilvl w:val="1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По требованию Заказчика представить полную документально подтвержденную расшифровку затрат на приобретение оборудования и материалов.</w:t>
            </w:r>
          </w:p>
          <w:p w14:paraId="65252D8A" w14:textId="4CDA1B69" w:rsidR="00DF5FAB" w:rsidRPr="00B6576B" w:rsidRDefault="00DF5FAB" w:rsidP="00574D8A">
            <w:pPr>
              <w:pStyle w:val="a8"/>
              <w:numPr>
                <w:ilvl w:val="1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Лимит затрат на строительство титульных зданий и сооружений в сводном сметном расчете стоимости строительства определяется в соответствии с ГСН 2001 «Сборник сметных норм затрат на строительство временных зданий и сооружений. ГСН 81</w:t>
            </w:r>
            <w:r w:rsidRPr="00B6576B">
              <w:rPr>
                <w:rFonts w:ascii="Times New Roman" w:hAnsi="Times New Roman"/>
                <w:kern w:val="24"/>
              </w:rPr>
              <w:noBreakHyphen/>
              <w:t>05</w:t>
            </w:r>
            <w:r w:rsidRPr="00B6576B">
              <w:rPr>
                <w:rFonts w:ascii="Times New Roman" w:hAnsi="Times New Roman"/>
                <w:kern w:val="24"/>
              </w:rPr>
              <w:noBreakHyphen/>
              <w:t>01</w:t>
            </w:r>
            <w:r w:rsidRPr="00B6576B">
              <w:rPr>
                <w:rFonts w:ascii="Times New Roman" w:hAnsi="Times New Roman"/>
                <w:kern w:val="24"/>
              </w:rPr>
              <w:noBreakHyphen/>
              <w:t>2001» в процентах от сметной стоимости строительных и монтажных работ по итогам глав 1–7 (графы 4 и 5) сводного сметного расчёта строительства.</w:t>
            </w:r>
          </w:p>
          <w:p w14:paraId="0C0AA261" w14:textId="4E0E187C" w:rsidR="00DF5FAB" w:rsidRPr="00B6576B" w:rsidRDefault="00DF5FAB" w:rsidP="00574D8A">
            <w:pPr>
              <w:pStyle w:val="a8"/>
              <w:numPr>
                <w:ilvl w:val="1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Лимит стоимости пусконаладочных работ не может превышать 7% от базовой стоимости смонтированного оборудования (данный пункт применяется в случае замены дорогостоящего оборудования).</w:t>
            </w:r>
          </w:p>
          <w:p w14:paraId="77540137" w14:textId="6E334DCC" w:rsidR="00DF5FAB" w:rsidRPr="00B6576B" w:rsidRDefault="00DF5FAB" w:rsidP="00574D8A">
            <w:pPr>
              <w:pStyle w:val="a8"/>
              <w:numPr>
                <w:ilvl w:val="1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Лимит стоимости заготовительно-складских расходов не может превышать от базовой стоимости:</w:t>
            </w:r>
          </w:p>
          <w:p w14:paraId="551BDF40" w14:textId="3E9DE9C4" w:rsidR="00DF5FAB" w:rsidRPr="00B6576B" w:rsidRDefault="00DF5FAB" w:rsidP="00DF5FAB">
            <w:pPr>
              <w:pStyle w:val="a8"/>
              <w:spacing w:after="0" w:line="240" w:lineRule="auto"/>
              <w:ind w:left="792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 xml:space="preserve"> -по строительным материалам, изделиям и конструкциям (за исключением металлоконструкций) — 2 %;</w:t>
            </w:r>
          </w:p>
          <w:p w14:paraId="29508A92" w14:textId="77777777" w:rsidR="00DF5FAB" w:rsidRPr="00B6576B" w:rsidRDefault="00DF5FAB" w:rsidP="00DF5FAB">
            <w:pPr>
              <w:pStyle w:val="a8"/>
              <w:spacing w:after="0" w:line="240" w:lineRule="auto"/>
              <w:ind w:left="792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-по металлическим строительным конструкциям — 0,75 %;</w:t>
            </w:r>
          </w:p>
          <w:p w14:paraId="725D86F0" w14:textId="176A7D48" w:rsidR="00DF5FAB" w:rsidRPr="00B6576B" w:rsidRDefault="00DF5FAB" w:rsidP="00DF5FAB">
            <w:pPr>
              <w:pStyle w:val="a8"/>
              <w:spacing w:after="0" w:line="240" w:lineRule="auto"/>
              <w:ind w:left="792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-по оборудованию — 1,2 %.</w:t>
            </w:r>
          </w:p>
          <w:p w14:paraId="2C1FF767" w14:textId="1CF99973" w:rsidR="00352D85" w:rsidRDefault="009123AC" w:rsidP="00352D85">
            <w:pPr>
              <w:pStyle w:val="a8"/>
              <w:numPr>
                <w:ilvl w:val="1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Лимит стоимости на транспортные расходы не может превышать 5% от базовой стоимости материалов и оборудования.</w:t>
            </w:r>
          </w:p>
          <w:p w14:paraId="03C9B1F0" w14:textId="5D053F96" w:rsidR="007C1E54" w:rsidRDefault="00EF77A2" w:rsidP="002B7485">
            <w:pPr>
              <w:pStyle w:val="a8"/>
              <w:numPr>
                <w:ilvl w:val="1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В соответствии сборником</w:t>
            </w:r>
            <w:r w:rsidR="002B7485">
              <w:rPr>
                <w:rFonts w:ascii="Times New Roman" w:hAnsi="Times New Roman"/>
                <w:kern w:val="24"/>
              </w:rPr>
              <w:t xml:space="preserve"> </w:t>
            </w:r>
            <w:r w:rsidR="00752E61">
              <w:rPr>
                <w:rFonts w:ascii="Times New Roman" w:hAnsi="Times New Roman"/>
                <w:kern w:val="24"/>
              </w:rPr>
              <w:t>ТСН-2001.6</w:t>
            </w:r>
            <w:r w:rsidR="002B7485">
              <w:rPr>
                <w:rFonts w:ascii="Times New Roman" w:hAnsi="Times New Roman"/>
                <w:kern w:val="24"/>
              </w:rPr>
              <w:t xml:space="preserve"> «</w:t>
            </w:r>
            <w:r w:rsidR="002B7485" w:rsidRPr="002B7485">
              <w:rPr>
                <w:rFonts w:ascii="Times New Roman" w:hAnsi="Times New Roman"/>
                <w:kern w:val="24"/>
              </w:rPr>
              <w:t>Ремонтно-строительные работы</w:t>
            </w:r>
            <w:r w:rsidR="002B7485">
              <w:rPr>
                <w:rFonts w:ascii="Times New Roman" w:hAnsi="Times New Roman"/>
                <w:kern w:val="24"/>
              </w:rPr>
              <w:t xml:space="preserve">» </w:t>
            </w:r>
            <w:r w:rsidR="001E71B4">
              <w:rPr>
                <w:rFonts w:ascii="Times New Roman" w:hAnsi="Times New Roman"/>
                <w:kern w:val="24"/>
              </w:rPr>
              <w:t xml:space="preserve">поправка: </w:t>
            </w:r>
            <w:r>
              <w:rPr>
                <w:rFonts w:ascii="Times New Roman" w:hAnsi="Times New Roman"/>
                <w:kern w:val="24"/>
              </w:rPr>
              <w:t xml:space="preserve">приложение 2 пункт 1, </w:t>
            </w:r>
            <w:r w:rsidR="002B7485">
              <w:rPr>
                <w:rFonts w:ascii="Times New Roman" w:hAnsi="Times New Roman"/>
                <w:kern w:val="24"/>
              </w:rPr>
              <w:t xml:space="preserve">при стесненных условиях </w:t>
            </w:r>
            <w:r>
              <w:rPr>
                <w:rFonts w:ascii="Times New Roman" w:hAnsi="Times New Roman"/>
                <w:kern w:val="24"/>
              </w:rPr>
              <w:t xml:space="preserve">производства работ - применять коэффициент стесненности </w:t>
            </w:r>
            <w:proofErr w:type="gramStart"/>
            <w:r>
              <w:rPr>
                <w:rFonts w:ascii="Times New Roman" w:hAnsi="Times New Roman"/>
                <w:kern w:val="24"/>
              </w:rPr>
              <w:t>К</w:t>
            </w:r>
            <w:proofErr w:type="gramEnd"/>
            <w:r>
              <w:rPr>
                <w:rFonts w:ascii="Times New Roman" w:hAnsi="Times New Roman"/>
                <w:kern w:val="24"/>
              </w:rPr>
              <w:t>=1,15.</w:t>
            </w:r>
          </w:p>
          <w:p w14:paraId="6B54F517" w14:textId="21F9211C" w:rsidR="009123AC" w:rsidRDefault="00EF77A2" w:rsidP="001C01D9">
            <w:pPr>
              <w:pStyle w:val="a8"/>
              <w:numPr>
                <w:ilvl w:val="1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 </w:t>
            </w:r>
            <w:r w:rsidR="001C01D9" w:rsidRPr="001C01D9">
              <w:rPr>
                <w:rFonts w:ascii="Times New Roman" w:hAnsi="Times New Roman"/>
                <w:kern w:val="24"/>
              </w:rPr>
              <w:t>Выполняемые при ремонте и реконструкции, техническом перевооружении работы, аналогичные технологическим процессам характерным для нового строительства и не учтенные в сборниках ТСН-2001.6 следует определять по соответствующим нормам и расценкам для нового строительства с применением коэффициента 1,15 к затратам труда и заработной плате рабочих и затратам на эксплуатацию машин (в том числе к заработной плате) - 1,25. При этом накладные расходы и сметная прибыль начисляются в размерах, установленных для ремонтных работ.</w:t>
            </w:r>
          </w:p>
          <w:p w14:paraId="6D77E199" w14:textId="0357227B" w:rsidR="00521A00" w:rsidRDefault="00521A00" w:rsidP="00521A00">
            <w:pPr>
              <w:pStyle w:val="a8"/>
              <w:numPr>
                <w:ilvl w:val="1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521A00">
              <w:rPr>
                <w:rFonts w:ascii="Times New Roman" w:hAnsi="Times New Roman"/>
                <w:kern w:val="24"/>
              </w:rPr>
              <w:t xml:space="preserve">К сборнику </w:t>
            </w:r>
            <w:r w:rsidR="009843B8">
              <w:rPr>
                <w:rFonts w:ascii="Times New Roman" w:hAnsi="Times New Roman"/>
                <w:kern w:val="24"/>
              </w:rPr>
              <w:t>ТСН-2001.</w:t>
            </w:r>
            <w:r>
              <w:rPr>
                <w:rFonts w:ascii="Times New Roman" w:hAnsi="Times New Roman"/>
                <w:kern w:val="24"/>
              </w:rPr>
              <w:t>4 Монтажные работы -Коэффициент</w:t>
            </w:r>
            <w:r w:rsidRPr="00521A00">
              <w:rPr>
                <w:rFonts w:ascii="Times New Roman" w:hAnsi="Times New Roman"/>
                <w:kern w:val="24"/>
              </w:rPr>
              <w:t xml:space="preserve"> 1,15</w:t>
            </w:r>
            <w:r>
              <w:t xml:space="preserve"> </w:t>
            </w:r>
            <w:r w:rsidRPr="00521A00">
              <w:rPr>
                <w:rFonts w:ascii="Times New Roman" w:hAnsi="Times New Roman"/>
                <w:kern w:val="24"/>
              </w:rPr>
              <w:t>к затратам труда и заработной плате рабочих и затратам на эксплуатацию машин (в том числе к заработной плате)</w:t>
            </w:r>
            <w:r>
              <w:rPr>
                <w:rFonts w:ascii="Times New Roman" w:hAnsi="Times New Roman"/>
                <w:kern w:val="24"/>
              </w:rPr>
              <w:t xml:space="preserve"> - </w:t>
            </w:r>
            <w:r w:rsidRPr="00521A00">
              <w:rPr>
                <w:rFonts w:ascii="Times New Roman" w:hAnsi="Times New Roman"/>
                <w:kern w:val="24"/>
              </w:rPr>
              <w:t>1,25 применяются с оговоркой: Общих Указаний по применению ТСН-2001.4 (Москва) п. 2.2.5. При составлении сметной документации на ремонтно-строительные работы, независимо от применяемых расценок (монтажные, строительные и т.д.) действуют все положения, указанные в сборниках норм и расценок на ремонтно-строительные работы.</w:t>
            </w:r>
          </w:p>
          <w:p w14:paraId="249CEFB4" w14:textId="31DF71E2" w:rsidR="00521A00" w:rsidRPr="00B6576B" w:rsidRDefault="009843B8" w:rsidP="009843B8">
            <w:pPr>
              <w:pStyle w:val="a8"/>
              <w:numPr>
                <w:ilvl w:val="1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К сборнику ТСН-2001.3 Строительные работы. </w:t>
            </w:r>
            <w:r w:rsidR="0082367F">
              <w:rPr>
                <w:rFonts w:ascii="Times New Roman" w:hAnsi="Times New Roman"/>
                <w:kern w:val="24"/>
              </w:rPr>
              <w:t>(</w:t>
            </w:r>
            <w:r w:rsidRPr="009843B8">
              <w:rPr>
                <w:rFonts w:ascii="Times New Roman" w:hAnsi="Times New Roman"/>
                <w:kern w:val="24"/>
              </w:rPr>
              <w:t>Общие положения Поправка: ТСН-2001.3. Пр.2. п.3 Наименование: Строительство новых объектов в стесненных условиях: на территории действующих предприятий, имеющих разветвленную сеть транспортных и инженерных коммуникаций и стесненные условия для складирования материалов</w:t>
            </w:r>
            <w:r w:rsidR="0082367F">
              <w:rPr>
                <w:rFonts w:ascii="Times New Roman" w:hAnsi="Times New Roman"/>
                <w:kern w:val="24"/>
              </w:rPr>
              <w:t xml:space="preserve">) </w:t>
            </w:r>
            <w:r>
              <w:rPr>
                <w:rFonts w:ascii="Times New Roman" w:hAnsi="Times New Roman"/>
                <w:kern w:val="24"/>
              </w:rPr>
              <w:t>- применять к</w:t>
            </w:r>
            <w:r w:rsidRPr="009843B8">
              <w:rPr>
                <w:rFonts w:ascii="Times New Roman" w:hAnsi="Times New Roman"/>
                <w:kern w:val="24"/>
              </w:rPr>
              <w:t xml:space="preserve">оэффициент стеснённости </w:t>
            </w:r>
            <w:proofErr w:type="gramStart"/>
            <w:r w:rsidRPr="009843B8">
              <w:rPr>
                <w:rFonts w:ascii="Times New Roman" w:hAnsi="Times New Roman"/>
                <w:kern w:val="24"/>
              </w:rPr>
              <w:t>К</w:t>
            </w:r>
            <w:proofErr w:type="gramEnd"/>
            <w:r w:rsidRPr="009843B8">
              <w:rPr>
                <w:rFonts w:ascii="Times New Roman" w:hAnsi="Times New Roman"/>
                <w:kern w:val="24"/>
              </w:rPr>
              <w:t>=1,15.</w:t>
            </w:r>
          </w:p>
          <w:p w14:paraId="3DFCDB4D" w14:textId="77777777" w:rsidR="00DF5FAB" w:rsidRPr="00B6576B" w:rsidRDefault="00DF5FAB" w:rsidP="00574D8A">
            <w:pPr>
              <w:pStyle w:val="a8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 xml:space="preserve">Сметы должны быть выполнены в форматах </w:t>
            </w:r>
            <w:proofErr w:type="spellStart"/>
            <w:r w:rsidRPr="00B6576B">
              <w:rPr>
                <w:rFonts w:ascii="Times New Roman" w:hAnsi="Times New Roman"/>
                <w:kern w:val="24"/>
              </w:rPr>
              <w:t>Sob</w:t>
            </w:r>
            <w:proofErr w:type="spellEnd"/>
            <w:r w:rsidRPr="00B6576B">
              <w:rPr>
                <w:rFonts w:ascii="Times New Roman" w:hAnsi="Times New Roman"/>
                <w:kern w:val="24"/>
              </w:rPr>
              <w:t xml:space="preserve"> Smeta.ru и продублированы в </w:t>
            </w:r>
            <w:proofErr w:type="spellStart"/>
            <w:r w:rsidRPr="00B6576B">
              <w:rPr>
                <w:rFonts w:ascii="Times New Roman" w:hAnsi="Times New Roman"/>
                <w:kern w:val="24"/>
              </w:rPr>
              <w:t>Excel</w:t>
            </w:r>
            <w:proofErr w:type="spellEnd"/>
            <w:r w:rsidRPr="00B6576B">
              <w:rPr>
                <w:rFonts w:ascii="Times New Roman" w:hAnsi="Times New Roman"/>
                <w:kern w:val="24"/>
              </w:rPr>
              <w:t>.</w:t>
            </w:r>
          </w:p>
          <w:p w14:paraId="2E0DE07B" w14:textId="6CDBF9E1" w:rsidR="00DF5FAB" w:rsidRPr="00B6576B" w:rsidRDefault="00DF5FAB" w:rsidP="00574D8A">
            <w:pPr>
              <w:pStyle w:val="a8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Определение затрат на страхование выполнить в соответствии со ст. 263 Налогового кодекса РФ и письмом Госстроя РФ от 18.07.2002г. № НЗ-3942/7 «О средствах на покрытие затрат строительных организаций по добровольному страхованию строительных рисков».</w:t>
            </w:r>
          </w:p>
          <w:p w14:paraId="19648C49" w14:textId="24808624" w:rsidR="00DF5FAB" w:rsidRPr="00B6576B" w:rsidRDefault="007F5501" w:rsidP="00574D8A">
            <w:pPr>
              <w:pStyle w:val="a8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</w:rPr>
              <w:t>Подрядчик</w:t>
            </w:r>
            <w:r w:rsidR="00DF5FAB" w:rsidRPr="00B6576B">
              <w:rPr>
                <w:rFonts w:ascii="Times New Roman" w:hAnsi="Times New Roman"/>
              </w:rPr>
              <w:t xml:space="preserve"> закладывает расходы на парковку автомобилей на территории ГК «Космос» согласно Прейскуранту на услуги </w:t>
            </w:r>
            <w:proofErr w:type="spellStart"/>
            <w:r w:rsidR="00DF5FAB" w:rsidRPr="00B6576B">
              <w:rPr>
                <w:rFonts w:ascii="Times New Roman" w:hAnsi="Times New Roman"/>
              </w:rPr>
              <w:t>автопарковочного</w:t>
            </w:r>
            <w:proofErr w:type="spellEnd"/>
            <w:r w:rsidR="00DF5FAB" w:rsidRPr="00B6576B">
              <w:rPr>
                <w:rFonts w:ascii="Times New Roman" w:hAnsi="Times New Roman"/>
              </w:rPr>
              <w:t xml:space="preserve"> комплекса</w:t>
            </w:r>
            <w:r w:rsidR="00DF5FAB" w:rsidRPr="00B6576B">
              <w:rPr>
                <w:rFonts w:ascii="Times New Roman" w:hAnsi="Times New Roman"/>
                <w:u w:val="single"/>
              </w:rPr>
              <w:t xml:space="preserve"> </w:t>
            </w:r>
            <w:r w:rsidR="00DF5FAB" w:rsidRPr="00B6576B">
              <w:rPr>
                <w:rFonts w:ascii="Times New Roman" w:hAnsi="Times New Roman"/>
                <w:color w:val="4472C4" w:themeColor="accent5"/>
                <w:u w:val="single"/>
              </w:rPr>
              <w:t>(</w:t>
            </w:r>
            <w:hyperlink r:id="rId10" w:history="1">
              <w:r w:rsidR="00DF5FAB" w:rsidRPr="00B6576B">
                <w:rPr>
                  <w:rFonts w:ascii="Times New Roman" w:hAnsi="Times New Roman"/>
                  <w:color w:val="4472C4" w:themeColor="accent5"/>
                  <w:u w:val="single"/>
                </w:rPr>
                <w:t>http://www.hotelcosmos.ru/service/parking_lot/</w:t>
              </w:r>
            </w:hyperlink>
            <w:r w:rsidR="00DF5FAB" w:rsidRPr="00B6576B">
              <w:rPr>
                <w:rFonts w:ascii="Times New Roman" w:hAnsi="Times New Roman"/>
                <w:color w:val="4472C4" w:themeColor="accent5"/>
                <w:u w:val="single"/>
              </w:rPr>
              <w:t>).</w:t>
            </w:r>
          </w:p>
          <w:p w14:paraId="7C33D7A1" w14:textId="16B22151" w:rsidR="00B6736A" w:rsidRPr="00B6576B" w:rsidRDefault="00DF5FAB" w:rsidP="00B6736A">
            <w:pPr>
              <w:pStyle w:val="a8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 xml:space="preserve">Стоимость выполнения строительно-монтажных работ, предусмотренных настоящим Договором, будет определяться на основании фактических смет, рассчитанных </w:t>
            </w:r>
            <w:r w:rsidR="00B2339C" w:rsidRPr="00B6576B">
              <w:rPr>
                <w:rFonts w:ascii="Times New Roman" w:hAnsi="Times New Roman"/>
                <w:kern w:val="24"/>
              </w:rPr>
              <w:t>в ТСН</w:t>
            </w:r>
            <w:r w:rsidRPr="00B6576B">
              <w:rPr>
                <w:rFonts w:ascii="Times New Roman" w:hAnsi="Times New Roman"/>
                <w:kern w:val="24"/>
              </w:rPr>
              <w:t>-2001</w:t>
            </w:r>
            <w:r w:rsidR="00F7662F" w:rsidRPr="00B6576B">
              <w:rPr>
                <w:rFonts w:ascii="Times New Roman" w:hAnsi="Times New Roman"/>
                <w:kern w:val="24"/>
              </w:rPr>
              <w:t xml:space="preserve"> с применением индексов </w:t>
            </w:r>
            <w:r w:rsidR="00521C92" w:rsidRPr="00B6576B">
              <w:rPr>
                <w:rFonts w:ascii="Times New Roman" w:hAnsi="Times New Roman"/>
                <w:kern w:val="24"/>
              </w:rPr>
              <w:t>пересчета к</w:t>
            </w:r>
            <w:r w:rsidR="00F7662F" w:rsidRPr="00B6576B">
              <w:rPr>
                <w:rFonts w:ascii="Times New Roman" w:hAnsi="Times New Roman"/>
                <w:kern w:val="24"/>
              </w:rPr>
              <w:t xml:space="preserve"> текущим ценам для 3 кв. 2019 г.</w:t>
            </w:r>
          </w:p>
          <w:p w14:paraId="6E7F7B2F" w14:textId="77777777" w:rsidR="00521C92" w:rsidRPr="00B6576B" w:rsidRDefault="00B6736A" w:rsidP="00521C92">
            <w:pPr>
              <w:pStyle w:val="a8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</w:rPr>
              <w:t xml:space="preserve">Стоимость материальных ресурсов определяется в текущем уровне </w:t>
            </w:r>
            <w:r w:rsidR="00521C92" w:rsidRPr="00B6576B">
              <w:rPr>
                <w:rFonts w:ascii="Times New Roman" w:hAnsi="Times New Roman"/>
              </w:rPr>
              <w:t>цен по</w:t>
            </w:r>
            <w:r w:rsidRPr="00B6576B">
              <w:rPr>
                <w:rFonts w:ascii="Times New Roman" w:hAnsi="Times New Roman"/>
              </w:rPr>
              <w:t xml:space="preserve"> фактической стоимости материалов, изделий и конструкций с учетом транспортных и заготовительно-складских расходов, наценок (надбавок), комиссионных вознаграждений, уплаченных снабженческим внешнеэкономическим организациям, оплаты услуг товарных бирж, включая брокерские услуги, таможенных пошлин.</w:t>
            </w:r>
          </w:p>
          <w:p w14:paraId="6438A293" w14:textId="6FD58C97" w:rsidR="00B2339C" w:rsidRPr="00B6576B" w:rsidRDefault="00B2339C" w:rsidP="00521C92">
            <w:pPr>
              <w:pStyle w:val="a8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В актах выполненных работ по форме КС-2 стоимость материалов (со ссылками на текущую цену) подтверждать первичными отчетными документами (счета-фактуры, товарные накладные).</w:t>
            </w:r>
          </w:p>
        </w:tc>
      </w:tr>
      <w:tr w:rsidR="00DF5FAB" w:rsidRPr="00B6576B" w14:paraId="16F6237F" w14:textId="77777777" w:rsidTr="005734CE">
        <w:trPr>
          <w:trHeight w:val="297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BA0E5C" w14:textId="40B97B16" w:rsidR="00DF5FAB" w:rsidRPr="00B6576B" w:rsidRDefault="00884259" w:rsidP="00DF5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5943E" w14:textId="2D9FE6E2" w:rsidR="00DF5FAB" w:rsidRPr="00B6576B" w:rsidRDefault="00DF5FAB" w:rsidP="00DF5FAB">
            <w:pPr>
              <w:spacing w:after="0" w:line="240" w:lineRule="auto"/>
              <w:ind w:right="-1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Требования к качеству, конкурентоспособности и экологическим параметрам продукции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510E6" w14:textId="025B52D9" w:rsidR="00DF5FAB" w:rsidRPr="00B6576B" w:rsidRDefault="00DF5FAB" w:rsidP="00DF5F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Принятые технологии, строительные решения, организация производства и труда должны соответствовать действующим стандартам и нормам Российской Федерации по качеству.</w:t>
            </w:r>
          </w:p>
        </w:tc>
      </w:tr>
      <w:tr w:rsidR="00DF5FAB" w:rsidRPr="00B6576B" w14:paraId="5C95A167" w14:textId="77777777" w:rsidTr="004B4815">
        <w:trPr>
          <w:trHeight w:val="20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1DD68" w14:textId="3E689C62" w:rsidR="00DF5FAB" w:rsidRPr="00B6576B" w:rsidRDefault="00884259" w:rsidP="00DF5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78152" w14:textId="6E1672FC" w:rsidR="00DF5FAB" w:rsidRPr="00B6576B" w:rsidRDefault="00DF5FAB" w:rsidP="00DF5FAB">
            <w:pPr>
              <w:spacing w:after="0" w:line="240" w:lineRule="auto"/>
              <w:ind w:right="-1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hAnsi="Times New Roman" w:cs="Times New Roman"/>
                <w:kern w:val="24"/>
              </w:rPr>
              <w:t>Требования к технологии, режиму предприятия и основному оборудованию.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5BA33" w14:textId="77777777" w:rsidR="00DF5FAB" w:rsidRPr="00B6576B" w:rsidRDefault="00DF5FAB" w:rsidP="00215483">
            <w:pPr>
              <w:pStyle w:val="a8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 xml:space="preserve">Технологические процессы должны быть максимально автоматизированы. </w:t>
            </w:r>
          </w:p>
          <w:p w14:paraId="55E4F338" w14:textId="77777777" w:rsidR="00DF5FAB" w:rsidRPr="00B6576B" w:rsidRDefault="00DF5FAB" w:rsidP="00215483">
            <w:pPr>
              <w:pStyle w:val="a8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>Режим работы предприятия круглосуточный, круглогодичный.</w:t>
            </w:r>
          </w:p>
          <w:p w14:paraId="4B5395A1" w14:textId="77777777" w:rsidR="00DF5FAB" w:rsidRPr="00B6576B" w:rsidRDefault="00DF5FAB" w:rsidP="00215483">
            <w:pPr>
              <w:pStyle w:val="a8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>Принятые технологии, оборудование, строительные решения, организация строительства и эксплуатации объекта должны соответствовать нормам Российской Федерации.</w:t>
            </w:r>
          </w:p>
          <w:p w14:paraId="60A02165" w14:textId="77777777" w:rsidR="00DF5FAB" w:rsidRPr="00B6576B" w:rsidRDefault="00DF5FAB" w:rsidP="00215483">
            <w:pPr>
              <w:pStyle w:val="a8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>Разработать технологические и технические решения, ведущие к снижению капиталовложений и эксплуатационных затрат и соответствующие мировому уровню.</w:t>
            </w:r>
          </w:p>
          <w:p w14:paraId="7A2E0CB5" w14:textId="77777777" w:rsidR="00DF5FAB" w:rsidRPr="00B6576B" w:rsidRDefault="00DF5FAB" w:rsidP="00215483">
            <w:pPr>
              <w:pStyle w:val="a8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>Предусмотреть использование, энергосберегающих, экологически чистых технологий.</w:t>
            </w:r>
          </w:p>
          <w:p w14:paraId="53AA86F8" w14:textId="77777777" w:rsidR="00DF5FAB" w:rsidRPr="00B6576B" w:rsidRDefault="00DF5FAB" w:rsidP="00215483">
            <w:pPr>
              <w:pStyle w:val="a8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>Предусмотреть применение оборудования, запорно-регулирующей арматуры, изоляционных покрытий и соединительных деталей трубопроводов, сертифицированных в установленном порядке, разрешенных к применению.</w:t>
            </w:r>
          </w:p>
          <w:p w14:paraId="54B91CE0" w14:textId="5008C4D0" w:rsidR="00DF5FAB" w:rsidRPr="00B6576B" w:rsidRDefault="00DF5FAB" w:rsidP="00215483">
            <w:pPr>
              <w:pStyle w:val="a8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>Предусмотреть применение энергосберегающих технологий, оборудования и материалов.</w:t>
            </w:r>
          </w:p>
        </w:tc>
      </w:tr>
      <w:tr w:rsidR="00DF5FAB" w:rsidRPr="00B6576B" w14:paraId="0B901CBB" w14:textId="77777777" w:rsidTr="005734CE">
        <w:trPr>
          <w:trHeight w:val="20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DAC6C8" w14:textId="1DABAAF5" w:rsidR="00DF5FAB" w:rsidRPr="00B6576B" w:rsidRDefault="00884259" w:rsidP="00DF5F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8AFB6" w14:textId="77777777" w:rsidR="00DF5FAB" w:rsidRPr="00B6576B" w:rsidRDefault="00DF5FAB" w:rsidP="00DF5FAB">
            <w:pPr>
              <w:spacing w:after="0" w:line="240" w:lineRule="auto"/>
              <w:ind w:right="-1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Условия выполнения работ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9B6C7" w14:textId="15228673" w:rsidR="00DF5FAB" w:rsidRPr="00B6576B" w:rsidRDefault="00DF5FAB" w:rsidP="00215483">
            <w:pPr>
              <w:pStyle w:val="a8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>Работы производятся только в отведенной зоне работ, переданных по акту приема-передачи помещения.</w:t>
            </w:r>
          </w:p>
          <w:p w14:paraId="42F5CC15" w14:textId="1AA9F102" w:rsidR="00DF5FAB" w:rsidRPr="00B6576B" w:rsidRDefault="00DF5FAB" w:rsidP="00215483">
            <w:pPr>
              <w:pStyle w:val="a8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>Выполняемые работы должны производитьс</w:t>
            </w:r>
            <w:r w:rsidR="00B6736A" w:rsidRPr="00B6576B">
              <w:rPr>
                <w:rFonts w:ascii="Times New Roman" w:eastAsia="Times New Roman" w:hAnsi="Times New Roman"/>
                <w:lang w:eastAsia="ru-RU"/>
              </w:rPr>
              <w:t xml:space="preserve">я в соответствии с </w:t>
            </w:r>
            <w:r w:rsidR="00521C92" w:rsidRPr="00B6576B">
              <w:rPr>
                <w:rFonts w:ascii="Times New Roman" w:eastAsia="Times New Roman" w:hAnsi="Times New Roman"/>
                <w:lang w:eastAsia="ru-RU"/>
              </w:rPr>
              <w:t>разрабатываемой Подрядчиком</w:t>
            </w:r>
            <w:r w:rsidRPr="00B6576B">
              <w:rPr>
                <w:rFonts w:ascii="Times New Roman" w:eastAsia="Times New Roman" w:hAnsi="Times New Roman"/>
                <w:lang w:eastAsia="ru-RU"/>
              </w:rPr>
              <w:t xml:space="preserve"> проектно-сметной документацией.</w:t>
            </w:r>
          </w:p>
          <w:p w14:paraId="6AA308A9" w14:textId="77777777" w:rsidR="00DF5FAB" w:rsidRPr="00B6576B" w:rsidRDefault="00DF5FAB" w:rsidP="00215483">
            <w:pPr>
              <w:pStyle w:val="a8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>Подрядчик обязан выполнить работы своими материалами, средствами в соответствии с действующими нормативными и правовыми актами законодательства РФ.</w:t>
            </w:r>
          </w:p>
        </w:tc>
      </w:tr>
      <w:tr w:rsidR="00DF5FAB" w:rsidRPr="00B6576B" w14:paraId="5E63B80F" w14:textId="77777777" w:rsidTr="005734CE">
        <w:trPr>
          <w:trHeight w:val="20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E0ADF" w14:textId="11FB9C35" w:rsidR="00DF5FAB" w:rsidRPr="00B6576B" w:rsidRDefault="00884259" w:rsidP="00DF5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3B41F" w14:textId="665DD52A" w:rsidR="00DF5FAB" w:rsidRPr="00B6576B" w:rsidRDefault="00DF5FAB" w:rsidP="00DF5FAB">
            <w:pPr>
              <w:spacing w:after="0" w:line="240" w:lineRule="auto"/>
              <w:ind w:right="-1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hAnsi="Times New Roman" w:cs="Times New Roman"/>
                <w:color w:val="000000"/>
                <w:kern w:val="24"/>
                <w:lang w:eastAsia="ru-RU"/>
              </w:rPr>
              <w:t>Результат выполнения работ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0249" w14:textId="77777777" w:rsidR="00DF5FAB" w:rsidRPr="00B6576B" w:rsidRDefault="00DF5FAB" w:rsidP="00215483">
            <w:pPr>
              <w:pStyle w:val="a8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>Согласованная Заказчиком проектно-сметная документация стадия Р на капитальный ремонт и переоборудование производственных помещений -1, 2 и 3 этажей ресторанов «Калинка» и «Галактика».</w:t>
            </w:r>
          </w:p>
          <w:p w14:paraId="6B42026B" w14:textId="4C28353D" w:rsidR="00DF5FAB" w:rsidRPr="00B6576B" w:rsidRDefault="00DF5FAB" w:rsidP="00B6736A">
            <w:pPr>
              <w:pStyle w:val="a8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 xml:space="preserve">Выполненные на основании </w:t>
            </w:r>
            <w:r w:rsidR="00B6736A" w:rsidRPr="00B6576B">
              <w:rPr>
                <w:rFonts w:ascii="Times New Roman" w:eastAsia="Times New Roman" w:hAnsi="Times New Roman"/>
                <w:lang w:eastAsia="ru-RU"/>
              </w:rPr>
              <w:t>Рабочей документации</w:t>
            </w:r>
            <w:r w:rsidRPr="00B6576B">
              <w:rPr>
                <w:rFonts w:ascii="Times New Roman" w:eastAsia="Times New Roman" w:hAnsi="Times New Roman"/>
                <w:lang w:eastAsia="ru-RU"/>
              </w:rPr>
              <w:t xml:space="preserve"> строительно-монтажные работы по капитальному ремонту и переоборудованию помещений -1, 2 и 3 этажей производственных помещений ресторанов «Калинка» и «Галактика» гостиничного</w:t>
            </w:r>
            <w:r w:rsidR="00B6736A" w:rsidRPr="00B6576B">
              <w:rPr>
                <w:rFonts w:ascii="Times New Roman" w:eastAsia="Times New Roman" w:hAnsi="Times New Roman"/>
                <w:lang w:eastAsia="ru-RU"/>
              </w:rPr>
              <w:t xml:space="preserve"> комплекса «Космос», позволяющие</w:t>
            </w:r>
            <w:r w:rsidRPr="00B6576B">
              <w:rPr>
                <w:rFonts w:ascii="Times New Roman" w:eastAsia="Times New Roman" w:hAnsi="Times New Roman"/>
                <w:lang w:eastAsia="ru-RU"/>
              </w:rPr>
              <w:t xml:space="preserve"> обеспечить ввод и последующую эксплуатацию завершённого капитальным ремонтом объекта.</w:t>
            </w:r>
          </w:p>
        </w:tc>
      </w:tr>
      <w:tr w:rsidR="00DF5FAB" w:rsidRPr="00B6576B" w14:paraId="14843284" w14:textId="77777777" w:rsidTr="005734CE">
        <w:trPr>
          <w:trHeight w:val="20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AAE38A" w14:textId="4D88BC79" w:rsidR="00DF5FAB" w:rsidRPr="00B6576B" w:rsidRDefault="00884259" w:rsidP="00DF5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7E20C" w14:textId="77777777" w:rsidR="00DF5FAB" w:rsidRPr="00B6576B" w:rsidRDefault="00DF5FAB" w:rsidP="00DF5FAB">
            <w:pPr>
              <w:spacing w:after="0" w:line="240" w:lineRule="auto"/>
              <w:ind w:right="-1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Требования к технологии производства работ и применяемым материалам, и оборудованию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DA0D" w14:textId="77777777" w:rsidR="00DF5FAB" w:rsidRPr="00B6576B" w:rsidRDefault="00DF5FAB" w:rsidP="003E4D5C">
            <w:pPr>
              <w:pStyle w:val="a8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 xml:space="preserve">Работы по отделке производить с использованием сертифицированных материалов с качеством отвечающим требованиям "высококачественная отделка". Образцы всех отделочных материалов согласовать с Заказчиком. Отделочные материалы не должны иметь более высокую пожарную опасность, чем согласно СНиП 21-01-97*. При защите строительных конструкций специальными огнезащитными покрытиями и пропиткой в технической (исполнительной) документации должна быть указана периодичность их замены или восстановления. </w:t>
            </w:r>
          </w:p>
          <w:p w14:paraId="05D4E996" w14:textId="77777777" w:rsidR="00DF5FAB" w:rsidRPr="00B6576B" w:rsidRDefault="00DF5FAB" w:rsidP="003E4D5C">
            <w:pPr>
              <w:pStyle w:val="a8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 xml:space="preserve">Не допускается применение специальных огнезащитных покрытий и пропиток в местах, исключающих возможность их периодической замены или восстановления. </w:t>
            </w:r>
          </w:p>
          <w:p w14:paraId="5411D032" w14:textId="77777777" w:rsidR="00DF5FAB" w:rsidRPr="00B6576B" w:rsidRDefault="00DF5FAB" w:rsidP="003E4D5C">
            <w:pPr>
              <w:pStyle w:val="a8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 xml:space="preserve">Все строительные и отделочные материалы, пожарно-техническое оборудование и т. д. должны быть сертифицированы по своим противопожарным свойствам. </w:t>
            </w:r>
          </w:p>
          <w:p w14:paraId="4A6CEA8D" w14:textId="77777777" w:rsidR="00DF5FAB" w:rsidRPr="00B6576B" w:rsidRDefault="00DF5FAB" w:rsidP="003E4D5C">
            <w:pPr>
              <w:pStyle w:val="a8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 xml:space="preserve">Использование при проведении работ товаров, бывших в употреблении или товаров, содержащих компоненты, бывшие в употреблении, не допускаются. </w:t>
            </w:r>
          </w:p>
          <w:p w14:paraId="4F6EFBA3" w14:textId="77777777" w:rsidR="00DF5FAB" w:rsidRPr="00B6576B" w:rsidRDefault="00DF5FAB" w:rsidP="003E4D5C">
            <w:pPr>
              <w:pStyle w:val="a8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>Подрядчик несет ответственность за соответствие используемых материалов государственным стандартам и техническим условиям.</w:t>
            </w:r>
          </w:p>
          <w:p w14:paraId="49974895" w14:textId="77777777" w:rsidR="003E4D5C" w:rsidRPr="00B6576B" w:rsidRDefault="00DF5FAB" w:rsidP="003E4D5C">
            <w:pPr>
              <w:pStyle w:val="a8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>Подрядчик несет ответственность за сохранность всех поставленных для реализации договора материалов и оборудования до сдачи готового объекта в эксплуатацию.</w:t>
            </w:r>
            <w:r w:rsidR="003E4D5C" w:rsidRPr="00B6576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6FB882F0" w14:textId="1DE9A1CF" w:rsidR="00DF5FAB" w:rsidRPr="00B6576B" w:rsidRDefault="003E4D5C" w:rsidP="003E4D5C">
            <w:pPr>
              <w:pStyle w:val="a8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>Подрядчик производит ликвидацию рабочей зоны, уборку и вывоз мусора, уборку материалов после окончания работ собственными силам</w:t>
            </w:r>
            <w:r w:rsidR="00B6736A" w:rsidRPr="00B6576B">
              <w:rPr>
                <w:rFonts w:ascii="Times New Roman" w:eastAsia="Times New Roman" w:hAnsi="Times New Roman"/>
                <w:lang w:eastAsia="ru-RU"/>
              </w:rPr>
              <w:t>и и за счет собственных средств не позднее 3-х дней после завершения работ.</w:t>
            </w:r>
          </w:p>
        </w:tc>
      </w:tr>
      <w:tr w:rsidR="00DF5FAB" w:rsidRPr="00B6576B" w14:paraId="313AB8EB" w14:textId="77777777" w:rsidTr="005734CE">
        <w:trPr>
          <w:trHeight w:val="20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92B936" w14:textId="076C5F58" w:rsidR="00DF5FAB" w:rsidRPr="00B6576B" w:rsidRDefault="00884259" w:rsidP="00DF5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D81C7D" w14:textId="77777777" w:rsidR="00DF5FAB" w:rsidRPr="00B6576B" w:rsidRDefault="00DF5FAB" w:rsidP="00DF5FAB">
            <w:pPr>
              <w:spacing w:after="0" w:line="240" w:lineRule="auto"/>
              <w:ind w:right="-1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Сохранность имущества Заказчика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51C48" w14:textId="4737FD8A" w:rsidR="00DF5FAB" w:rsidRPr="00B6576B" w:rsidRDefault="00DF5FAB" w:rsidP="00215483">
            <w:pPr>
              <w:pStyle w:val="a8"/>
              <w:spacing w:after="0" w:line="240" w:lineRule="auto"/>
              <w:ind w:left="360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>В случае повреждения отделки иных помещений или инженерных систем, произошедших по причине производимых подрядной организацией работ – все работы по восстановлению берет на себя подрядная организация.</w:t>
            </w:r>
          </w:p>
        </w:tc>
      </w:tr>
      <w:tr w:rsidR="00DF5FAB" w:rsidRPr="00B6576B" w14:paraId="68E4993B" w14:textId="77777777" w:rsidTr="005734CE">
        <w:trPr>
          <w:trHeight w:val="20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D4E324" w14:textId="77C305D0" w:rsidR="00DF5FAB" w:rsidRPr="00B6576B" w:rsidRDefault="00884259" w:rsidP="00DF5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1AB8C3" w14:textId="77777777" w:rsidR="00DF5FAB" w:rsidRPr="00B6576B" w:rsidRDefault="00DF5FAB" w:rsidP="00DF5F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Порядок выполнения работ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F0521" w14:textId="58AF0E65" w:rsidR="00DF5FAB" w:rsidRPr="00B6576B" w:rsidRDefault="00B6736A" w:rsidP="00B673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DF5FAB" w:rsidRPr="00B6576B">
              <w:rPr>
                <w:rFonts w:ascii="Times New Roman" w:eastAsia="Times New Roman" w:hAnsi="Times New Roman" w:cs="Times New Roman"/>
                <w:lang w:eastAsia="ru-RU"/>
              </w:rPr>
              <w:t xml:space="preserve"> соответствии с графиком производства работ, составленным подрядной организацией и утвержденным Заказчиком, настоящим Техническим заданием и проектно-сметной документацией.</w:t>
            </w:r>
          </w:p>
        </w:tc>
      </w:tr>
      <w:tr w:rsidR="00DF5FAB" w:rsidRPr="00B6576B" w14:paraId="4C260A7D" w14:textId="77777777" w:rsidTr="005734CE">
        <w:trPr>
          <w:trHeight w:val="20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D748E6" w14:textId="6AE81712" w:rsidR="00DF5FAB" w:rsidRPr="00B6576B" w:rsidRDefault="00884259" w:rsidP="00DF5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45893" w14:textId="77777777" w:rsidR="00DF5FAB" w:rsidRPr="00B6576B" w:rsidRDefault="00DF5FAB" w:rsidP="00DF5F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Общие требования к охране труда и технике безопасности.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6E203" w14:textId="4BCAF5BA" w:rsidR="00DF5FAB" w:rsidRPr="00B6576B" w:rsidRDefault="00DF5FAB" w:rsidP="00215483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 xml:space="preserve">Подрядчик должен предусмотреть мероприятия по охране труда и технике безопасности, а также мероприятия по предотвращению аварийных ситуаций на объекте в соответствии с требованиями Приложения СНиП 12-03-2001 «Безопасность труда в </w:t>
            </w:r>
            <w:r w:rsidR="00BD062D" w:rsidRPr="00B6576B">
              <w:rPr>
                <w:rFonts w:ascii="Times New Roman" w:eastAsia="Times New Roman" w:hAnsi="Times New Roman"/>
                <w:lang w:eastAsia="ru-RU"/>
              </w:rPr>
              <w:t>строительстве» и</w:t>
            </w:r>
            <w:r w:rsidRPr="00B6576B">
              <w:rPr>
                <w:rFonts w:ascii="Times New Roman" w:eastAsia="Times New Roman" w:hAnsi="Times New Roman"/>
                <w:lang w:eastAsia="ru-RU"/>
              </w:rPr>
              <w:t xml:space="preserve"> другими действующими положениями.</w:t>
            </w:r>
          </w:p>
          <w:p w14:paraId="64694210" w14:textId="77777777" w:rsidR="00DF5FAB" w:rsidRPr="00B6576B" w:rsidRDefault="00DF5FAB" w:rsidP="00215483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 xml:space="preserve">Охрана труда рабочих должна обеспечиваться выдачей необходимых средств индивидуальной защиты, выполнением мероприятий по коллективной защите работающих. </w:t>
            </w:r>
          </w:p>
          <w:p w14:paraId="351849C3" w14:textId="77777777" w:rsidR="00DF5FAB" w:rsidRPr="00B6576B" w:rsidRDefault="00DF5FAB" w:rsidP="00215483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 xml:space="preserve">Рабочие места в вечернее время должны быть освещены. </w:t>
            </w:r>
          </w:p>
          <w:p w14:paraId="7FD29188" w14:textId="77777777" w:rsidR="00DF5FAB" w:rsidRPr="00B6576B" w:rsidRDefault="00DF5FAB" w:rsidP="00215483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>При производстве работ должны использоваться оборудование, машины и механизмы, допущенные к применению органами государственного надзора.</w:t>
            </w:r>
          </w:p>
        </w:tc>
      </w:tr>
      <w:tr w:rsidR="00DF5FAB" w:rsidRPr="00B6576B" w14:paraId="047FADA4" w14:textId="77777777" w:rsidTr="00215483">
        <w:trPr>
          <w:trHeight w:val="2718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6D2F74" w14:textId="00085565" w:rsidR="00DF5FAB" w:rsidRPr="00B6576B" w:rsidRDefault="00884259" w:rsidP="00DF5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2715E" w14:textId="6B8AD6BB" w:rsidR="00DF5FAB" w:rsidRPr="00B6576B" w:rsidRDefault="00DF5FAB" w:rsidP="003E0D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 xml:space="preserve">Требования к качеству </w:t>
            </w:r>
            <w:r w:rsidR="003E0D9D" w:rsidRPr="00B6576B">
              <w:rPr>
                <w:rFonts w:ascii="Times New Roman" w:eastAsia="Times New Roman" w:hAnsi="Times New Roman" w:cs="Times New Roman"/>
                <w:lang w:eastAsia="ru-RU"/>
              </w:rPr>
              <w:t>и производству работ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11729" w14:textId="6315F309" w:rsidR="00DF5FAB" w:rsidRPr="00B6576B" w:rsidRDefault="00DF5FAB" w:rsidP="008C5F5F">
            <w:pPr>
              <w:pStyle w:val="a8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B6576B">
              <w:rPr>
                <w:rFonts w:ascii="Times New Roman" w:hAnsi="Times New Roman"/>
              </w:rPr>
              <w:t>Материалы, используемые для выполнения Работ должны соответствовать</w:t>
            </w:r>
          </w:p>
          <w:p w14:paraId="1742444F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сертификатам качества, быть новыми, ранее не бывшими в употреблении и</w:t>
            </w:r>
          </w:p>
          <w:p w14:paraId="644337F4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соответствовать всем нормативным документам Российской Федерации.</w:t>
            </w:r>
          </w:p>
          <w:p w14:paraId="01C680C2" w14:textId="69E601A2" w:rsidR="00DF5FAB" w:rsidRPr="00B6576B" w:rsidRDefault="00DF5FAB" w:rsidP="008C5F5F">
            <w:pPr>
              <w:pStyle w:val="a8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B6576B">
              <w:rPr>
                <w:rFonts w:ascii="Times New Roman" w:hAnsi="Times New Roman"/>
              </w:rPr>
              <w:t>Работы должны выполняться в строгом соответствии с нормативной</w:t>
            </w:r>
          </w:p>
          <w:p w14:paraId="37464248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документацией:</w:t>
            </w:r>
          </w:p>
          <w:p w14:paraId="1D6999A7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• Градостроительный кодекс Российской Федерации от 29 декабря 2004 года №</w:t>
            </w:r>
          </w:p>
          <w:p w14:paraId="77386FCF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190-ФЗ.</w:t>
            </w:r>
          </w:p>
          <w:p w14:paraId="4B2657BA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• Федеральный закон от 27 декабря 2002 года № 184-ФЗ «О техническом</w:t>
            </w:r>
          </w:p>
          <w:p w14:paraId="19005A68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регулировании».</w:t>
            </w:r>
          </w:p>
          <w:p w14:paraId="3D990779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• Федеральный закон от 21.12.1994 года № 69-ФЗ «О пожарной безопасности».</w:t>
            </w:r>
          </w:p>
          <w:p w14:paraId="32C06F92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• СНиП 12-03-2001 «Безопасность труда в строительстве. Часть первая. Общие</w:t>
            </w:r>
          </w:p>
          <w:p w14:paraId="1B84F9E0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требования».</w:t>
            </w:r>
          </w:p>
          <w:p w14:paraId="5772C4F0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• СНиП 3.04.01-87, СНиП 2.04.03-85, СНиП 2.03.11-85, СНиП 41-01-2003,</w:t>
            </w:r>
          </w:p>
          <w:p w14:paraId="68FA1EBA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СНиП 41-02-2003, СНиП 41-03-2003, СНиП 3.05.01-85, СНиП 3.05.02-88, СНиП 3.05.03-</w:t>
            </w:r>
          </w:p>
          <w:p w14:paraId="5E79A2DB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85, СНиП 3.05.04-85*, СНиП 3.05.05-84, СНиП 3.05.06-85, СНиП 3.05.07-85, СНиП III-</w:t>
            </w:r>
          </w:p>
          <w:p w14:paraId="7B698ADD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10-75.</w:t>
            </w:r>
          </w:p>
          <w:p w14:paraId="1B01424A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• Федеральный закон №52-ФЗ от 30.03.1999 г. «О санитарно-</w:t>
            </w:r>
          </w:p>
          <w:p w14:paraId="1A58CA0E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эпидемиологическом благополучии населения».</w:t>
            </w:r>
          </w:p>
          <w:p w14:paraId="5B4C4543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• СНиП 12-03-2001 «Безопасность труда в строительстве».</w:t>
            </w:r>
          </w:p>
          <w:p w14:paraId="180A14CD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• Правила устройства электроустановок (ПУЭ).</w:t>
            </w:r>
          </w:p>
          <w:p w14:paraId="55CCC0CE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• Правила технической эксплуатации электроустановок потребителей (ПТЭЭП).</w:t>
            </w:r>
          </w:p>
          <w:p w14:paraId="2B0D91DA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• Правила технической эксплуатации тепловых энергоустановок.</w:t>
            </w:r>
          </w:p>
          <w:p w14:paraId="3BFE00F8" w14:textId="480D9C81" w:rsidR="00DF5FAB" w:rsidRPr="00B6576B" w:rsidRDefault="00DF5FAB" w:rsidP="008C5F5F">
            <w:pPr>
              <w:pStyle w:val="a8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B6576B">
              <w:rPr>
                <w:rFonts w:ascii="Times New Roman" w:hAnsi="Times New Roman"/>
              </w:rPr>
              <w:t>Места пересечения стен новым инженерным оборудованием должны</w:t>
            </w:r>
          </w:p>
          <w:p w14:paraId="1A78031C" w14:textId="47ECF9B8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 xml:space="preserve">заделываться негорючим составом (раствором, пеной противопожарной и </w:t>
            </w:r>
            <w:r w:rsidR="00F60F56" w:rsidRPr="00B6576B">
              <w:rPr>
                <w:rFonts w:ascii="Times New Roman" w:hAnsi="Times New Roman" w:cs="Times New Roman"/>
              </w:rPr>
              <w:t>т.д.</w:t>
            </w:r>
            <w:r w:rsidRPr="00B6576B">
              <w:rPr>
                <w:rFonts w:ascii="Times New Roman" w:hAnsi="Times New Roman" w:cs="Times New Roman"/>
              </w:rPr>
              <w:t>) составом</w:t>
            </w:r>
          </w:p>
          <w:p w14:paraId="390A724B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по ГОСТ 23037-99 «Заполнители огнеупорные. Технические условия».</w:t>
            </w:r>
          </w:p>
          <w:p w14:paraId="164189BB" w14:textId="45BE853E" w:rsidR="00DF5FAB" w:rsidRPr="00B6576B" w:rsidRDefault="00DF5FAB" w:rsidP="008C5F5F">
            <w:pPr>
              <w:pStyle w:val="a8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B6576B">
              <w:rPr>
                <w:rFonts w:ascii="Times New Roman" w:hAnsi="Times New Roman"/>
              </w:rPr>
              <w:t>На объекте выполнения Работ и прилегающей территории должно быть</w:t>
            </w:r>
          </w:p>
          <w:p w14:paraId="6B4D9509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обеспечено соблюдение необходимых мероприятий по пожарной безопасности, охране</w:t>
            </w:r>
          </w:p>
          <w:p w14:paraId="1A5B6CC3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окружающей среды и не допущение возникновения ЧС;</w:t>
            </w:r>
          </w:p>
          <w:p w14:paraId="40683D4C" w14:textId="1C3247FF" w:rsidR="00DF5FAB" w:rsidRPr="00B6576B" w:rsidRDefault="00DF5FAB" w:rsidP="008C5F5F">
            <w:pPr>
              <w:pStyle w:val="a8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B6576B">
              <w:rPr>
                <w:rFonts w:ascii="Times New Roman" w:hAnsi="Times New Roman"/>
              </w:rPr>
              <w:t>Подрядчик обязан:</w:t>
            </w:r>
          </w:p>
          <w:p w14:paraId="7A0458E2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- производить уборку рабочей площадки и прилегающей непосредственно к ней</w:t>
            </w:r>
          </w:p>
          <w:p w14:paraId="13D2D2DC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территории, еженедельный вывоз строительного мусора, образующегося в процессе</w:t>
            </w:r>
          </w:p>
          <w:p w14:paraId="19F00609" w14:textId="4B0DCFCC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производ</w:t>
            </w:r>
            <w:r w:rsidR="008C5F5F" w:rsidRPr="00B6576B">
              <w:rPr>
                <w:rFonts w:ascii="Times New Roman" w:hAnsi="Times New Roman" w:cs="Times New Roman"/>
              </w:rPr>
              <w:t>ства работ с объектов Заказчика;</w:t>
            </w:r>
          </w:p>
          <w:p w14:paraId="28243F05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- по окончании работ весь строительный мусор, остатки материалов должны быть</w:t>
            </w:r>
          </w:p>
          <w:p w14:paraId="15B8512A" w14:textId="508550DA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убраны, демонтированы и вывезены временные сооружения, обеспечены подъездные</w:t>
            </w:r>
            <w:r w:rsidR="008C5F5F" w:rsidRPr="00B6576B">
              <w:rPr>
                <w:rFonts w:ascii="Times New Roman" w:hAnsi="Times New Roman" w:cs="Times New Roman"/>
              </w:rPr>
              <w:t xml:space="preserve"> </w:t>
            </w:r>
            <w:r w:rsidRPr="00B6576B">
              <w:rPr>
                <w:rFonts w:ascii="Times New Roman" w:hAnsi="Times New Roman" w:cs="Times New Roman"/>
              </w:rPr>
              <w:t>пути, произведена уборка всех помещений объекта, без чего работы не могут считаться</w:t>
            </w:r>
            <w:r w:rsidR="008C5F5F" w:rsidRPr="00B6576B">
              <w:rPr>
                <w:rFonts w:ascii="Times New Roman" w:hAnsi="Times New Roman" w:cs="Times New Roman"/>
              </w:rPr>
              <w:t xml:space="preserve"> </w:t>
            </w:r>
            <w:r w:rsidRPr="00B6576B">
              <w:rPr>
                <w:rFonts w:ascii="Times New Roman" w:hAnsi="Times New Roman" w:cs="Times New Roman"/>
              </w:rPr>
              <w:t>законченными (принятыми Заказчиком).</w:t>
            </w:r>
          </w:p>
          <w:p w14:paraId="5B0E873B" w14:textId="77777777" w:rsidR="008C5F5F" w:rsidRPr="00B6576B" w:rsidRDefault="008C5F5F" w:rsidP="008C5F5F">
            <w:pPr>
              <w:pStyle w:val="a8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576B">
              <w:rPr>
                <w:rFonts w:ascii="Times New Roman" w:hAnsi="Times New Roman"/>
              </w:rPr>
              <w:t xml:space="preserve">Все скрытые работы должны быть приняты Заказчиком у Подрядчика и оформлены актами освидетельствования скрытых работ. </w:t>
            </w:r>
          </w:p>
          <w:p w14:paraId="5766CD81" w14:textId="77777777" w:rsidR="008C5F5F" w:rsidRPr="00B6576B" w:rsidRDefault="008C5F5F" w:rsidP="008C5F5F">
            <w:pPr>
              <w:pStyle w:val="a8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576B">
              <w:rPr>
                <w:rFonts w:ascii="Times New Roman" w:hAnsi="Times New Roman"/>
              </w:rPr>
              <w:t xml:space="preserve">Выполнять последующие работы, закрывая при этом скрытые, без приемки Заказчиком, запрещается. </w:t>
            </w:r>
          </w:p>
          <w:p w14:paraId="6B4656E0" w14:textId="1DE6BD5C" w:rsidR="008C5F5F" w:rsidRPr="00B6576B" w:rsidRDefault="008C5F5F" w:rsidP="008C5F5F">
            <w:pPr>
              <w:pStyle w:val="a8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B6576B">
              <w:rPr>
                <w:rFonts w:ascii="Times New Roman" w:hAnsi="Times New Roman"/>
              </w:rPr>
              <w:t xml:space="preserve">Заказчик вправе потребовать демонтаж или разборку выполненных последующих конструкций для осмотра скрытых, а повторное выполнение Подрядчик выполняет за свой счет.  </w:t>
            </w:r>
          </w:p>
        </w:tc>
      </w:tr>
      <w:tr w:rsidR="00DF5FAB" w:rsidRPr="00B6576B" w14:paraId="352AF081" w14:textId="77777777" w:rsidTr="00215483">
        <w:trPr>
          <w:trHeight w:val="5095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350D2C" w14:textId="6CBD4F93" w:rsidR="00DF5FAB" w:rsidRPr="00B6576B" w:rsidRDefault="00884259" w:rsidP="00DF5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472B59" w14:textId="77777777" w:rsidR="00DF5FAB" w:rsidRPr="00B6576B" w:rsidRDefault="00DF5FAB" w:rsidP="00DF5F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Комплектность и количество предоставляемой Исполнителем Заказчику документации</w:t>
            </w:r>
          </w:p>
          <w:p w14:paraId="5456D16B" w14:textId="77777777" w:rsidR="00DF5FAB" w:rsidRPr="00B6576B" w:rsidRDefault="00DF5FAB" w:rsidP="00DF5FA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77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3"/>
              <w:gridCol w:w="3444"/>
              <w:gridCol w:w="3719"/>
            </w:tblGrid>
            <w:tr w:rsidR="00DF5FAB" w:rsidRPr="00B6576B" w14:paraId="4AE762D7" w14:textId="77777777" w:rsidTr="008C5F5F">
              <w:trPr>
                <w:trHeight w:val="495"/>
              </w:trPr>
              <w:tc>
                <w:tcPr>
                  <w:tcW w:w="603" w:type="dxa"/>
                  <w:vAlign w:val="center"/>
                </w:tcPr>
                <w:p w14:paraId="21ACD8C7" w14:textId="77777777" w:rsidR="00DF5FAB" w:rsidRPr="00B6576B" w:rsidRDefault="00DF5FAB" w:rsidP="00DF5F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576B">
                    <w:rPr>
                      <w:rFonts w:ascii="Times New Roman" w:hAnsi="Times New Roman" w:cs="Times New Roman"/>
                    </w:rPr>
                    <w:t>№ п/п</w:t>
                  </w:r>
                </w:p>
              </w:tc>
              <w:tc>
                <w:tcPr>
                  <w:tcW w:w="3444" w:type="dxa"/>
                  <w:vAlign w:val="center"/>
                </w:tcPr>
                <w:p w14:paraId="7F051B23" w14:textId="3EA1B5E1" w:rsidR="00DF5FAB" w:rsidRPr="00B6576B" w:rsidRDefault="00DF5FAB" w:rsidP="00DF5F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576B">
                    <w:rPr>
                      <w:rFonts w:ascii="Times New Roman" w:hAnsi="Times New Roman" w:cs="Times New Roman"/>
                    </w:rPr>
                    <w:t>Состав, форма и требования, предъявляемые к документации</w:t>
                  </w:r>
                </w:p>
              </w:tc>
              <w:tc>
                <w:tcPr>
                  <w:tcW w:w="3719" w:type="dxa"/>
                  <w:vAlign w:val="center"/>
                </w:tcPr>
                <w:p w14:paraId="01EF0D8C" w14:textId="77777777" w:rsidR="00DF5FAB" w:rsidRPr="00B6576B" w:rsidRDefault="00DF5FAB" w:rsidP="00DF5F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576B">
                    <w:rPr>
                      <w:rFonts w:ascii="Times New Roman" w:hAnsi="Times New Roman" w:cs="Times New Roman"/>
                    </w:rPr>
                    <w:t>Сроки предоставления</w:t>
                  </w:r>
                </w:p>
              </w:tc>
            </w:tr>
            <w:tr w:rsidR="00DF5FAB" w:rsidRPr="00B6576B" w14:paraId="3851C847" w14:textId="77777777" w:rsidTr="008C5F5F">
              <w:trPr>
                <w:trHeight w:val="510"/>
              </w:trPr>
              <w:tc>
                <w:tcPr>
                  <w:tcW w:w="603" w:type="dxa"/>
                </w:tcPr>
                <w:p w14:paraId="29C7A7AD" w14:textId="77777777" w:rsidR="00DF5FAB" w:rsidRPr="00B6576B" w:rsidRDefault="00DF5FAB" w:rsidP="00DF5F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576B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3444" w:type="dxa"/>
                </w:tcPr>
                <w:p w14:paraId="6B7872F5" w14:textId="5CCB59C5" w:rsidR="00DF5FAB" w:rsidRPr="00B6576B" w:rsidRDefault="00DF5FAB" w:rsidP="00DF5F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576B">
                    <w:rPr>
                      <w:rFonts w:ascii="Times New Roman" w:hAnsi="Times New Roman" w:cs="Times New Roman"/>
                    </w:rPr>
                    <w:t>Акт приема-передачи объекта в работу.</w:t>
                  </w:r>
                </w:p>
              </w:tc>
              <w:tc>
                <w:tcPr>
                  <w:tcW w:w="3719" w:type="dxa"/>
                </w:tcPr>
                <w:p w14:paraId="06DF1C6A" w14:textId="77777777" w:rsidR="00DF5FAB" w:rsidRPr="00B6576B" w:rsidRDefault="00DF5FAB" w:rsidP="00DF5F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576B">
                    <w:rPr>
                      <w:rFonts w:ascii="Times New Roman" w:hAnsi="Times New Roman" w:cs="Times New Roman"/>
                    </w:rPr>
                    <w:t>Три рабочих дня с даты заключения договора</w:t>
                  </w:r>
                </w:p>
              </w:tc>
            </w:tr>
            <w:tr w:rsidR="00DF5FAB" w:rsidRPr="00B6576B" w14:paraId="51E8C3E7" w14:textId="77777777" w:rsidTr="008C5F5F">
              <w:trPr>
                <w:trHeight w:val="495"/>
              </w:trPr>
              <w:tc>
                <w:tcPr>
                  <w:tcW w:w="603" w:type="dxa"/>
                </w:tcPr>
                <w:p w14:paraId="31FFD8B0" w14:textId="548D7F30" w:rsidR="00DF5FAB" w:rsidRPr="00B6576B" w:rsidRDefault="00DF5FAB" w:rsidP="00DF5F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576B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3444" w:type="dxa"/>
                </w:tcPr>
                <w:p w14:paraId="3F2895D4" w14:textId="65D80F10" w:rsidR="00DF5FAB" w:rsidRPr="00B6576B" w:rsidRDefault="00DF5FAB" w:rsidP="00DF5F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576B">
                    <w:rPr>
                      <w:rFonts w:ascii="Times New Roman" w:hAnsi="Times New Roman" w:cs="Times New Roman"/>
                    </w:rPr>
                    <w:t>Рабочая документация.</w:t>
                  </w:r>
                </w:p>
              </w:tc>
              <w:tc>
                <w:tcPr>
                  <w:tcW w:w="3719" w:type="dxa"/>
                </w:tcPr>
                <w:p w14:paraId="1308C135" w14:textId="2A6673F6" w:rsidR="00DF5FAB" w:rsidRPr="00B6576B" w:rsidRDefault="00DF5FAB" w:rsidP="00DF5F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576B">
                    <w:rPr>
                      <w:rFonts w:ascii="Times New Roman" w:hAnsi="Times New Roman" w:cs="Times New Roman"/>
                    </w:rPr>
                    <w:t>За три рабочих дня до начала производства работ</w:t>
                  </w:r>
                </w:p>
              </w:tc>
            </w:tr>
            <w:tr w:rsidR="00DF5FAB" w:rsidRPr="00B6576B" w14:paraId="0A66BC6E" w14:textId="77777777" w:rsidTr="008C5F5F">
              <w:trPr>
                <w:trHeight w:val="1005"/>
              </w:trPr>
              <w:tc>
                <w:tcPr>
                  <w:tcW w:w="603" w:type="dxa"/>
                </w:tcPr>
                <w:p w14:paraId="347D275B" w14:textId="53554701" w:rsidR="00DF5FAB" w:rsidRPr="00B6576B" w:rsidRDefault="00DF5FAB" w:rsidP="00DF5F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576B"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3444" w:type="dxa"/>
                </w:tcPr>
                <w:p w14:paraId="405BA68D" w14:textId="2D275438" w:rsidR="00DF5FAB" w:rsidRPr="00B6576B" w:rsidRDefault="00DF5FAB" w:rsidP="00DF5F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576B">
                    <w:rPr>
                      <w:rFonts w:ascii="Times New Roman" w:hAnsi="Times New Roman" w:cs="Times New Roman"/>
                    </w:rPr>
                    <w:t>График выполнения проектно-изыскательских и строительно-монтажных работ по капитальному ремонту</w:t>
                  </w:r>
                </w:p>
              </w:tc>
              <w:tc>
                <w:tcPr>
                  <w:tcW w:w="3719" w:type="dxa"/>
                </w:tcPr>
                <w:p w14:paraId="1711368F" w14:textId="77777777" w:rsidR="00DF5FAB" w:rsidRPr="00B6576B" w:rsidRDefault="00DF5FAB" w:rsidP="00DF5F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576B">
                    <w:rPr>
                      <w:rFonts w:ascii="Times New Roman" w:hAnsi="Times New Roman" w:cs="Times New Roman"/>
                    </w:rPr>
                    <w:t>Три рабочих дня с даты заключения договора</w:t>
                  </w:r>
                </w:p>
              </w:tc>
            </w:tr>
            <w:tr w:rsidR="00DF5FAB" w:rsidRPr="00B6576B" w14:paraId="4839CAED" w14:textId="77777777" w:rsidTr="008C5F5F">
              <w:trPr>
                <w:trHeight w:val="765"/>
              </w:trPr>
              <w:tc>
                <w:tcPr>
                  <w:tcW w:w="603" w:type="dxa"/>
                </w:tcPr>
                <w:p w14:paraId="22578F72" w14:textId="0991C0CA" w:rsidR="00DF5FAB" w:rsidRPr="00B6576B" w:rsidRDefault="00DF5FAB" w:rsidP="00DF5F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576B">
                    <w:rPr>
                      <w:rFonts w:ascii="Times New Roman" w:hAnsi="Times New Roman" w:cs="Times New Roman"/>
                    </w:rPr>
                    <w:t>4.</w:t>
                  </w:r>
                </w:p>
              </w:tc>
              <w:tc>
                <w:tcPr>
                  <w:tcW w:w="3444" w:type="dxa"/>
                </w:tcPr>
                <w:p w14:paraId="1426C6D5" w14:textId="77777777" w:rsidR="00DF5FAB" w:rsidRPr="00B6576B" w:rsidRDefault="00DF5FAB" w:rsidP="00DF5F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576B">
                    <w:rPr>
                      <w:rFonts w:ascii="Times New Roman" w:hAnsi="Times New Roman" w:cs="Times New Roman"/>
                    </w:rPr>
                    <w:t>Паспорта, сертификаты и декларации соответствия на применяемые материалы</w:t>
                  </w:r>
                </w:p>
              </w:tc>
              <w:tc>
                <w:tcPr>
                  <w:tcW w:w="3719" w:type="dxa"/>
                </w:tcPr>
                <w:p w14:paraId="2EA6989F" w14:textId="77777777" w:rsidR="00DF5FAB" w:rsidRPr="00B6576B" w:rsidRDefault="00DF5FAB" w:rsidP="00DF5F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576B">
                    <w:rPr>
                      <w:rFonts w:ascii="Times New Roman" w:hAnsi="Times New Roman" w:cs="Times New Roman"/>
                    </w:rPr>
                    <w:t>За три рабочих дня до начала производства работ</w:t>
                  </w:r>
                </w:p>
              </w:tc>
            </w:tr>
            <w:tr w:rsidR="00DF5FAB" w:rsidRPr="00B6576B" w14:paraId="1B9117EF" w14:textId="77777777" w:rsidTr="008C5F5F">
              <w:trPr>
                <w:trHeight w:val="750"/>
              </w:trPr>
              <w:tc>
                <w:tcPr>
                  <w:tcW w:w="603" w:type="dxa"/>
                </w:tcPr>
                <w:p w14:paraId="6C2AC4A8" w14:textId="379DCD8A" w:rsidR="00DF5FAB" w:rsidRPr="00B6576B" w:rsidRDefault="00DF5FAB" w:rsidP="00DF5F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576B">
                    <w:rPr>
                      <w:rFonts w:ascii="Times New Roman" w:hAnsi="Times New Roman" w:cs="Times New Roman"/>
                    </w:rPr>
                    <w:t>5.</w:t>
                  </w:r>
                </w:p>
              </w:tc>
              <w:tc>
                <w:tcPr>
                  <w:tcW w:w="3444" w:type="dxa"/>
                </w:tcPr>
                <w:p w14:paraId="3FC743B6" w14:textId="77777777" w:rsidR="00DF5FAB" w:rsidRPr="00B6576B" w:rsidRDefault="00DF5FAB" w:rsidP="00DF5F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576B">
                    <w:rPr>
                      <w:rFonts w:ascii="Times New Roman" w:hAnsi="Times New Roman" w:cs="Times New Roman"/>
                    </w:rPr>
                    <w:t>Акт освидетельствования скрытых работ, исполнительные схемы и др. исполнительная документация.</w:t>
                  </w:r>
                </w:p>
              </w:tc>
              <w:tc>
                <w:tcPr>
                  <w:tcW w:w="3719" w:type="dxa"/>
                </w:tcPr>
                <w:p w14:paraId="5A7D7F7F" w14:textId="77777777" w:rsidR="00DF5FAB" w:rsidRPr="00B6576B" w:rsidRDefault="00DF5FAB" w:rsidP="00DF5F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576B">
                    <w:rPr>
                      <w:rFonts w:ascii="Times New Roman" w:hAnsi="Times New Roman" w:cs="Times New Roman"/>
                    </w:rPr>
                    <w:t xml:space="preserve">Три рабочих дня с момента завершения работ </w:t>
                  </w:r>
                </w:p>
              </w:tc>
            </w:tr>
            <w:tr w:rsidR="00DF5FAB" w:rsidRPr="00B6576B" w14:paraId="13EECD29" w14:textId="77777777" w:rsidTr="008C5F5F">
              <w:trPr>
                <w:trHeight w:val="531"/>
              </w:trPr>
              <w:tc>
                <w:tcPr>
                  <w:tcW w:w="603" w:type="dxa"/>
                </w:tcPr>
                <w:p w14:paraId="284FFBC6" w14:textId="152A4582" w:rsidR="00DF5FAB" w:rsidRPr="00B6576B" w:rsidRDefault="00DF5FAB" w:rsidP="00DF5F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576B">
                    <w:rPr>
                      <w:rFonts w:ascii="Times New Roman" w:hAnsi="Times New Roman" w:cs="Times New Roman"/>
                    </w:rPr>
                    <w:t>6.</w:t>
                  </w:r>
                </w:p>
              </w:tc>
              <w:tc>
                <w:tcPr>
                  <w:tcW w:w="3444" w:type="dxa"/>
                </w:tcPr>
                <w:p w14:paraId="1F7AAD81" w14:textId="77777777" w:rsidR="00DF5FAB" w:rsidRPr="00B6576B" w:rsidRDefault="00DF5FAB" w:rsidP="00DF5F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576B">
                    <w:rPr>
                      <w:rFonts w:ascii="Times New Roman" w:hAnsi="Times New Roman" w:cs="Times New Roman"/>
                    </w:rPr>
                    <w:t>Акт приемки законченного ремонтом объекта</w:t>
                  </w:r>
                </w:p>
              </w:tc>
              <w:tc>
                <w:tcPr>
                  <w:tcW w:w="3719" w:type="dxa"/>
                </w:tcPr>
                <w:p w14:paraId="405EE7C8" w14:textId="77777777" w:rsidR="00DF5FAB" w:rsidRPr="00B6576B" w:rsidRDefault="00DF5FAB" w:rsidP="00DF5F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576B">
                    <w:rPr>
                      <w:rFonts w:ascii="Times New Roman" w:hAnsi="Times New Roman" w:cs="Times New Roman"/>
                    </w:rPr>
                    <w:t>Три рабочих дня с момента завершения работ</w:t>
                  </w:r>
                </w:p>
              </w:tc>
            </w:tr>
          </w:tbl>
          <w:p w14:paraId="08505536" w14:textId="77777777" w:rsidR="00633A70" w:rsidRPr="00B6576B" w:rsidRDefault="00633A70" w:rsidP="00DF5F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2DCA176" w14:textId="15038599" w:rsidR="00DF5FAB" w:rsidRPr="00B6576B" w:rsidRDefault="00DF5FAB" w:rsidP="00DF5F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F5FAB" w:rsidRPr="00B6576B" w14:paraId="74C23B35" w14:textId="77777777" w:rsidTr="005734CE">
        <w:trPr>
          <w:trHeight w:val="20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594706" w14:textId="5FBBD588" w:rsidR="00DF5FAB" w:rsidRPr="00B6576B" w:rsidRDefault="00884259" w:rsidP="00DF5F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699EE" w14:textId="77777777" w:rsidR="00DF5FAB" w:rsidRPr="00B6576B" w:rsidRDefault="00DF5FAB" w:rsidP="00DF5F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Общий и специальные журналы работ.</w:t>
            </w:r>
          </w:p>
          <w:p w14:paraId="074C16C2" w14:textId="77777777" w:rsidR="00DF5FAB" w:rsidRPr="00B6576B" w:rsidRDefault="00DF5FAB" w:rsidP="00DF5F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B330C" w14:textId="15DDF94F" w:rsidR="00DF5FAB" w:rsidRPr="00B6576B" w:rsidRDefault="00DF5FAB" w:rsidP="00DF5FA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Подрядчик обязан</w:t>
            </w:r>
            <w:r w:rsidR="00215483" w:rsidRPr="00B6576B">
              <w:rPr>
                <w:rFonts w:ascii="Times New Roman" w:hAnsi="Times New Roman" w:cs="Times New Roman"/>
              </w:rPr>
              <w:t xml:space="preserve"> вести общий и специальные</w:t>
            </w:r>
            <w:r w:rsidRPr="00B6576B">
              <w:rPr>
                <w:rFonts w:ascii="Times New Roman" w:hAnsi="Times New Roman" w:cs="Times New Roman"/>
              </w:rPr>
              <w:t xml:space="preserve"> журнал</w:t>
            </w:r>
            <w:r w:rsidR="00215483" w:rsidRPr="00B6576B">
              <w:rPr>
                <w:rFonts w:ascii="Times New Roman" w:hAnsi="Times New Roman" w:cs="Times New Roman"/>
              </w:rPr>
              <w:t>ы</w:t>
            </w:r>
            <w:r w:rsidRPr="00B6576B">
              <w:rPr>
                <w:rFonts w:ascii="Times New Roman" w:hAnsi="Times New Roman" w:cs="Times New Roman"/>
              </w:rPr>
              <w:t xml:space="preserve"> учета выполнения работ при строительстве, реконструкции, капитальном ремонте объектов капитального строительства в соответствии с РД-11-05-2007г. </w:t>
            </w:r>
          </w:p>
        </w:tc>
      </w:tr>
      <w:tr w:rsidR="00DF5FAB" w:rsidRPr="00B6576B" w14:paraId="757FE3D7" w14:textId="77777777" w:rsidTr="005734CE">
        <w:trPr>
          <w:trHeight w:val="20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05BB3" w14:textId="27A8A2EC" w:rsidR="00DF5FAB" w:rsidRPr="00B6576B" w:rsidRDefault="00884259" w:rsidP="00DF5F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D4C55" w14:textId="77777777" w:rsidR="00DF5FAB" w:rsidRPr="00B6576B" w:rsidRDefault="00DF5FAB" w:rsidP="00DF5FA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Требования к составу исполнительной документации:</w:t>
            </w:r>
          </w:p>
          <w:p w14:paraId="14CAC9CE" w14:textId="77777777" w:rsidR="00DF5FAB" w:rsidRPr="00B6576B" w:rsidRDefault="00DF5FAB" w:rsidP="00DF5FA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7D593" w14:textId="77777777" w:rsidR="00DF5FAB" w:rsidRPr="00B6576B" w:rsidRDefault="00DF5FAB" w:rsidP="00DF5FA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В состав исполнительной документации должны входить:</w:t>
            </w:r>
          </w:p>
          <w:p w14:paraId="61C962FC" w14:textId="77777777" w:rsidR="00DF5FAB" w:rsidRPr="00B6576B" w:rsidRDefault="00DF5FAB" w:rsidP="00DF5FA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- сертификаты, технические паспорта и другие документы, удостоверяющие</w:t>
            </w:r>
          </w:p>
          <w:p w14:paraId="133617C7" w14:textId="66D5A27B" w:rsidR="00DF5FAB" w:rsidRPr="00B6576B" w:rsidRDefault="00DF5FAB" w:rsidP="00DF5FA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качество материалов, конструкций и деталей, прим</w:t>
            </w:r>
            <w:r w:rsidR="00215483" w:rsidRPr="00B6576B">
              <w:rPr>
                <w:rFonts w:ascii="Times New Roman" w:hAnsi="Times New Roman" w:cs="Times New Roman"/>
              </w:rPr>
              <w:t>еняемых при производстве Работ</w:t>
            </w:r>
            <w:r w:rsidRPr="00B6576B">
              <w:rPr>
                <w:rFonts w:ascii="Times New Roman" w:hAnsi="Times New Roman" w:cs="Times New Roman"/>
              </w:rPr>
              <w:t>;</w:t>
            </w:r>
          </w:p>
          <w:p w14:paraId="1D3ADF6C" w14:textId="77777777" w:rsidR="00DF5FAB" w:rsidRPr="00B6576B" w:rsidRDefault="00DF5FAB" w:rsidP="00DF5FA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- акты об освидетельствовании скрытых работ и акты о промежуточной</w:t>
            </w:r>
          </w:p>
          <w:p w14:paraId="7699F990" w14:textId="77777777" w:rsidR="00DF5FAB" w:rsidRPr="00B6576B" w:rsidRDefault="00DF5FAB" w:rsidP="00DF5FA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приемке отдельных ответственных конструкций;</w:t>
            </w:r>
          </w:p>
          <w:p w14:paraId="0C080685" w14:textId="77777777" w:rsidR="00DF5FAB" w:rsidRPr="00B6576B" w:rsidRDefault="00DF5FAB" w:rsidP="00DF5FA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- журналы производства работ;</w:t>
            </w:r>
          </w:p>
          <w:p w14:paraId="2AEEE3E0" w14:textId="77777777" w:rsidR="00DF5FAB" w:rsidRPr="00B6576B" w:rsidRDefault="00DF5FAB" w:rsidP="00DF5FA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- другая документация, предусмотренная строительными нормами, правилами и</w:t>
            </w:r>
          </w:p>
          <w:p w14:paraId="29A8CDC3" w14:textId="77777777" w:rsidR="00DF5FAB" w:rsidRPr="00B6576B" w:rsidRDefault="00DF5FAB" w:rsidP="00DF5FA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действующими нормативными документами;</w:t>
            </w:r>
          </w:p>
          <w:p w14:paraId="4BEA6CF5" w14:textId="77777777" w:rsidR="00DF5FAB" w:rsidRPr="00B6576B" w:rsidRDefault="00DF5FAB" w:rsidP="00DF5FA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- акты выполненных работ формы КС-2, КС-3;</w:t>
            </w:r>
          </w:p>
          <w:p w14:paraId="42ACAD44" w14:textId="7B62D8E7" w:rsidR="00DF5FAB" w:rsidRPr="00B6576B" w:rsidRDefault="00DF5FAB" w:rsidP="00DF5FA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- исполнительные схемы (при необходимости).</w:t>
            </w:r>
          </w:p>
        </w:tc>
      </w:tr>
      <w:tr w:rsidR="00DF5FAB" w:rsidRPr="00B6576B" w14:paraId="674716A1" w14:textId="77777777" w:rsidTr="005734CE">
        <w:trPr>
          <w:trHeight w:val="20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66572A" w14:textId="4087EE57" w:rsidR="00DF5FAB" w:rsidRPr="00B6576B" w:rsidRDefault="00884259" w:rsidP="00DF5F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ACA4A" w14:textId="77777777" w:rsidR="00DF5FAB" w:rsidRPr="00B6576B" w:rsidRDefault="00DF5FAB" w:rsidP="00DF5FA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Ежедневный отчет.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F3F2B" w14:textId="19C6A634" w:rsidR="00DF5FAB" w:rsidRPr="00B6576B" w:rsidRDefault="00DF5FAB" w:rsidP="00DF5FA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 xml:space="preserve">Подрядчик направляет Заказчику, на ежедневной основе, отчет о проделанной работе по форме журнала учета выполненных работ (форма № КС-6а), не позднее 10.00 </w:t>
            </w:r>
            <w:proofErr w:type="spellStart"/>
            <w:r w:rsidRPr="00B6576B">
              <w:rPr>
                <w:rFonts w:ascii="Times New Roman" w:hAnsi="Times New Roman" w:cs="Times New Roman"/>
              </w:rPr>
              <w:t>мск</w:t>
            </w:r>
            <w:proofErr w:type="spellEnd"/>
            <w:r w:rsidRPr="00B6576B">
              <w:rPr>
                <w:rFonts w:ascii="Times New Roman" w:hAnsi="Times New Roman" w:cs="Times New Roman"/>
              </w:rPr>
              <w:t xml:space="preserve">,  следующего за отчетным в электронном виде формате </w:t>
            </w:r>
            <w:r w:rsidRPr="00B6576B">
              <w:rPr>
                <w:rFonts w:ascii="Times New Roman" w:hAnsi="Times New Roman" w:cs="Times New Roman"/>
                <w:lang w:val="en-US"/>
              </w:rPr>
              <w:t>Excel</w:t>
            </w:r>
            <w:r w:rsidRPr="00B6576B">
              <w:rPr>
                <w:rFonts w:ascii="Times New Roman" w:hAnsi="Times New Roman" w:cs="Times New Roman"/>
              </w:rPr>
              <w:t xml:space="preserve"> на электронный адрес контактного лица Заказчика, указанного в Договоре.</w:t>
            </w:r>
          </w:p>
        </w:tc>
      </w:tr>
      <w:tr w:rsidR="00DF5FAB" w:rsidRPr="00B6576B" w14:paraId="73172FD7" w14:textId="77777777" w:rsidTr="005734CE">
        <w:trPr>
          <w:trHeight w:val="20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3C1FAB" w14:textId="2CCE3AA8" w:rsidR="00DF5FAB" w:rsidRPr="00B6576B" w:rsidRDefault="00884259" w:rsidP="00DF5F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79C4A" w14:textId="41987703" w:rsidR="00DF5FAB" w:rsidRPr="00B6576B" w:rsidRDefault="00DF5FAB" w:rsidP="00DF5FA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Требования к условиям гарантийного и послегарантийного обслуживания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CF5C0" w14:textId="2815F080" w:rsidR="00DF5FAB" w:rsidRPr="00B6576B" w:rsidRDefault="007F5501" w:rsidP="00DF5FA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Подрядчик</w:t>
            </w:r>
            <w:r w:rsidR="00DF5FAB" w:rsidRPr="00B6576B">
              <w:rPr>
                <w:rFonts w:ascii="Times New Roman" w:hAnsi="Times New Roman" w:cs="Times New Roman"/>
              </w:rPr>
              <w:t xml:space="preserve"> обязан выполнить работы в соответствии с требованиями нормативно-технической документации и обеспечить устранение за свой счет выявленных дефектов, ошибок проектирования в течении 10 календарных дней.</w:t>
            </w:r>
          </w:p>
          <w:p w14:paraId="3F5F63D8" w14:textId="429F5015" w:rsidR="00DF5FAB" w:rsidRPr="00B6576B" w:rsidRDefault="00DF5FAB" w:rsidP="00DF5FA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 xml:space="preserve">В соответствии с п.4 ст. 761, п.2 ст.724 Гражданского кодекса Российской Федерации гарантии на выполнение ПИР </w:t>
            </w:r>
            <w:r w:rsidR="00F93BCF" w:rsidRPr="00B6576B">
              <w:rPr>
                <w:rFonts w:ascii="Times New Roman" w:hAnsi="Times New Roman" w:cs="Times New Roman"/>
              </w:rPr>
              <w:t xml:space="preserve">и СМР </w:t>
            </w:r>
            <w:r w:rsidRPr="00B6576B">
              <w:rPr>
                <w:rFonts w:ascii="Times New Roman" w:hAnsi="Times New Roman" w:cs="Times New Roman"/>
              </w:rPr>
              <w:t xml:space="preserve">составляют не менее 24-х месяцев. Срок гарантии на использованные в ходе выполнения работ комплектующие и материалы – в соответствии с гарантийной документацией их производителя. </w:t>
            </w:r>
          </w:p>
          <w:p w14:paraId="3153B36D" w14:textId="111A774C" w:rsidR="00DF5FAB" w:rsidRPr="00B6576B" w:rsidRDefault="00DF5FAB" w:rsidP="00DF5FA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Исчисление гарантийного срока начинается с момента приемки Заказчиком всего объема работ по договору.</w:t>
            </w:r>
          </w:p>
        </w:tc>
      </w:tr>
      <w:tr w:rsidR="00DF5FAB" w:rsidRPr="00B6576B" w14:paraId="09653B56" w14:textId="77777777" w:rsidTr="005734CE">
        <w:trPr>
          <w:trHeight w:val="20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343BD" w14:textId="2A9B783B" w:rsidR="00DF5FAB" w:rsidRPr="00B6576B" w:rsidRDefault="00884259" w:rsidP="00DF5F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A9495" w14:textId="77777777" w:rsidR="00DF5FAB" w:rsidRPr="00B6576B" w:rsidRDefault="00DF5FAB" w:rsidP="00DF5FA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Условия осуществления гарантийного обслуживания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2F9B0" w14:textId="77777777" w:rsidR="00DF5FAB" w:rsidRPr="00B6576B" w:rsidRDefault="00DF5FAB" w:rsidP="00DF5FAB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 xml:space="preserve">Гарантия качества предоставляется на все произведенные работы и использованные в ходе производства работ материалы и комплектующие. </w:t>
            </w:r>
          </w:p>
          <w:p w14:paraId="08719B73" w14:textId="74D0208C" w:rsidR="00DF5FAB" w:rsidRPr="00B6576B" w:rsidRDefault="00DF5FAB" w:rsidP="00DF5FAB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В период гарантийного срока, время прибытия на объект для исправления претензий не должно превышать 2 (два) рабочих дня</w:t>
            </w:r>
            <w:r w:rsidR="00F93BCF" w:rsidRPr="00B6576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F5FAB" w:rsidRPr="00B6576B" w14:paraId="121629F3" w14:textId="77777777" w:rsidTr="000B5CCB">
        <w:trPr>
          <w:trHeight w:val="20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62CA2" w14:textId="33118C30" w:rsidR="00DF5FAB" w:rsidRPr="00B6576B" w:rsidRDefault="00884259" w:rsidP="00DF5F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B3485" w14:textId="29177022" w:rsidR="00DF5FAB" w:rsidRPr="00B6576B" w:rsidRDefault="00DF5FAB" w:rsidP="00DF5FA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hAnsi="Times New Roman" w:cs="Times New Roman"/>
                <w:kern w:val="24"/>
              </w:rPr>
              <w:t>Требования к участнику закупочных процедур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57F81" w14:textId="4D6C214F" w:rsidR="00DF5FAB" w:rsidRPr="00B6576B" w:rsidRDefault="00DF5FAB" w:rsidP="00DF5FA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</w:rPr>
            </w:pPr>
            <w:r w:rsidRPr="00B6576B">
              <w:rPr>
                <w:rFonts w:ascii="Times New Roman" w:hAnsi="Times New Roman" w:cs="Times New Roman"/>
                <w:kern w:val="24"/>
              </w:rPr>
              <w:t>1.Участнику необходимо к заявке приложить выписку из реестра членов саморегулируемой организации, свидетельствующую о праве выполнять виды работ, предусмотренные данным техническим заданием.</w:t>
            </w:r>
          </w:p>
          <w:p w14:paraId="36691F5A" w14:textId="66556FA8" w:rsidR="00DF5FAB" w:rsidRPr="00B6576B" w:rsidRDefault="00DF5FAB" w:rsidP="00DF5FA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</w:rPr>
            </w:pPr>
            <w:r w:rsidRPr="00B6576B">
              <w:rPr>
                <w:rFonts w:ascii="Times New Roman" w:hAnsi="Times New Roman" w:cs="Times New Roman"/>
                <w:kern w:val="24"/>
              </w:rPr>
              <w:t>2.Участнику необходимо в составе заявки приложить подтверждение о наличии специалистов, состоящих в соответствующем Национальном реестре специалистов в соответствии с требованиями Градостроительного кодекса Российской Федерации</w:t>
            </w:r>
          </w:p>
          <w:p w14:paraId="79E48EF8" w14:textId="25E19979" w:rsidR="00DF5FAB" w:rsidRPr="00B6576B" w:rsidRDefault="00DF5FAB" w:rsidP="00DF5FA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</w:rPr>
            </w:pPr>
            <w:r w:rsidRPr="00B6576B">
              <w:rPr>
                <w:rFonts w:ascii="Times New Roman" w:hAnsi="Times New Roman" w:cs="Times New Roman"/>
                <w:kern w:val="24"/>
              </w:rPr>
              <w:t>3.Участник не должен являться неплатежеспособным или банкротом, находиться в процессе ликвидации, на имущество участника в части, существенной для исполнения договора, не должен быть наложен арест, экономическая деятельность не должна быть приостановлена.</w:t>
            </w:r>
          </w:p>
          <w:p w14:paraId="504DB7AE" w14:textId="2BFC6CA8" w:rsidR="00DF5FAB" w:rsidRPr="00B6576B" w:rsidRDefault="00DF5FAB" w:rsidP="00DF5FA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</w:rPr>
            </w:pPr>
            <w:r w:rsidRPr="00B6576B">
              <w:rPr>
                <w:rFonts w:ascii="Times New Roman" w:hAnsi="Times New Roman" w:cs="Times New Roman"/>
                <w:kern w:val="24"/>
              </w:rPr>
              <w:t>4.Осуществление участниками закупки за последние три года, предшествующих дате окончания срока подачи заявок на участие в конкурентной закупке выполнение работ по проектированию и производству строительно-монтажных работ. Участнику необходимо к заявке приложить копию договоров, выполняемых ранее или отзывы о выполнении работ по проектированию и строительно-монтажным работам в ресторанах в действующих гостиничных комплексах без отселения постояльцев.</w:t>
            </w:r>
          </w:p>
          <w:p w14:paraId="508C6427" w14:textId="73067FCE" w:rsidR="00DF5FAB" w:rsidRPr="00B6576B" w:rsidRDefault="00DF5FAB" w:rsidP="00DF5FA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</w:rPr>
            </w:pPr>
            <w:r w:rsidRPr="00B6576B">
              <w:rPr>
                <w:rFonts w:ascii="Times New Roman" w:hAnsi="Times New Roman" w:cs="Times New Roman"/>
                <w:kern w:val="24"/>
              </w:rPr>
              <w:t>5.Уровень ответственности участника закупки, указанный в выписке из реестра членов СРО, должен обеспечивать выполнение обязательств по договорам, заключаемым с использованием конкурентных способов заключения договоров, в размере не ниже начальной (максимальной) цены закупки, либо цены заявки участника.</w:t>
            </w:r>
          </w:p>
          <w:p w14:paraId="7DFA9AEB" w14:textId="6863F3E6" w:rsidR="00DF5FAB" w:rsidRPr="003205CB" w:rsidRDefault="00DF5FAB" w:rsidP="003205C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kern w:val="24"/>
              </w:rPr>
            </w:pPr>
            <w:r w:rsidRPr="00B6576B">
              <w:rPr>
                <w:rFonts w:ascii="Times New Roman" w:hAnsi="Times New Roman" w:cs="Times New Roman"/>
                <w:kern w:val="24"/>
              </w:rPr>
              <w:t>6.</w:t>
            </w:r>
            <w:r w:rsidR="007F5501" w:rsidRPr="00B6576B">
              <w:rPr>
                <w:rFonts w:ascii="Times New Roman" w:hAnsi="Times New Roman" w:cs="Times New Roman"/>
                <w:kern w:val="24"/>
              </w:rPr>
              <w:t>Подрядчик</w:t>
            </w:r>
            <w:r w:rsidRPr="00B6576B">
              <w:rPr>
                <w:rFonts w:ascii="Times New Roman" w:hAnsi="Times New Roman" w:cs="Times New Roman"/>
                <w:kern w:val="24"/>
              </w:rPr>
              <w:t xml:space="preserve"> обязан выполнить работы в соответствии с</w:t>
            </w:r>
            <w:r w:rsidR="003205CB" w:rsidRPr="003205CB">
              <w:rPr>
                <w:rFonts w:ascii="Times New Roman" w:hAnsi="Times New Roman" w:cs="Times New Roman"/>
                <w:kern w:val="24"/>
              </w:rPr>
              <w:t xml:space="preserve"> </w:t>
            </w:r>
            <w:r w:rsidR="003205CB">
              <w:rPr>
                <w:rFonts w:ascii="Times New Roman" w:hAnsi="Times New Roman" w:cs="Times New Roman"/>
                <w:kern w:val="24"/>
              </w:rPr>
              <w:t xml:space="preserve">Техническим заданием и Договором, являющимся </w:t>
            </w:r>
            <w:r w:rsidRPr="00B6576B">
              <w:rPr>
                <w:rFonts w:ascii="Times New Roman" w:hAnsi="Times New Roman" w:cs="Times New Roman"/>
                <w:kern w:val="24"/>
              </w:rPr>
              <w:t>неотъемлемой частью документации о закупке.</w:t>
            </w:r>
          </w:p>
        </w:tc>
      </w:tr>
    </w:tbl>
    <w:p w14:paraId="0BA1FA55" w14:textId="77777777" w:rsidR="00DA3D0D" w:rsidRDefault="00DA3D0D"/>
    <w:sectPr w:rsidR="00DA3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5AB2"/>
    <w:multiLevelType w:val="multilevel"/>
    <w:tmpl w:val="47005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F5097B"/>
    <w:multiLevelType w:val="multilevel"/>
    <w:tmpl w:val="CAD03AA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3A57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5F669C"/>
    <w:multiLevelType w:val="hybridMultilevel"/>
    <w:tmpl w:val="B1E2A252"/>
    <w:lvl w:ilvl="0" w:tplc="F09E99CC">
      <w:start w:val="1"/>
      <w:numFmt w:val="decimal"/>
      <w:lvlText w:val="%1."/>
      <w:lvlJc w:val="left"/>
      <w:pPr>
        <w:ind w:left="96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0CE149AF"/>
    <w:multiLevelType w:val="hybridMultilevel"/>
    <w:tmpl w:val="246A4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F1551"/>
    <w:multiLevelType w:val="multilevel"/>
    <w:tmpl w:val="CAD03AA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427E87"/>
    <w:multiLevelType w:val="hybridMultilevel"/>
    <w:tmpl w:val="B5CAB766"/>
    <w:lvl w:ilvl="0" w:tplc="25742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E5E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30777C"/>
    <w:multiLevelType w:val="hybridMultilevel"/>
    <w:tmpl w:val="87A4371E"/>
    <w:lvl w:ilvl="0" w:tplc="D21053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336A6"/>
    <w:multiLevelType w:val="hybridMultilevel"/>
    <w:tmpl w:val="3AA88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57297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2AC87DBB"/>
    <w:multiLevelType w:val="multilevel"/>
    <w:tmpl w:val="CAD03AA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C12641B"/>
    <w:multiLevelType w:val="hybridMultilevel"/>
    <w:tmpl w:val="569E3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150BF"/>
    <w:multiLevelType w:val="hybridMultilevel"/>
    <w:tmpl w:val="D96A71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7C5E7C"/>
    <w:multiLevelType w:val="multilevel"/>
    <w:tmpl w:val="27A6851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375B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F91E54"/>
    <w:multiLevelType w:val="multilevel"/>
    <w:tmpl w:val="CAD03AA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46421D9"/>
    <w:multiLevelType w:val="multilevel"/>
    <w:tmpl w:val="CAD03AA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7FA3A87"/>
    <w:multiLevelType w:val="multilevel"/>
    <w:tmpl w:val="CAD03AA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C44E5E"/>
    <w:multiLevelType w:val="multilevel"/>
    <w:tmpl w:val="CAD03AA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C44554"/>
    <w:multiLevelType w:val="hybridMultilevel"/>
    <w:tmpl w:val="DB643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934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5E76DEF"/>
    <w:multiLevelType w:val="multilevel"/>
    <w:tmpl w:val="CAD03AA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60622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D13B29"/>
    <w:multiLevelType w:val="hybridMultilevel"/>
    <w:tmpl w:val="BFEAF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506C1"/>
    <w:multiLevelType w:val="hybridMultilevel"/>
    <w:tmpl w:val="AB66E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57321"/>
    <w:multiLevelType w:val="multilevel"/>
    <w:tmpl w:val="1E5297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˗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AA96837"/>
    <w:multiLevelType w:val="multilevel"/>
    <w:tmpl w:val="B906A91C"/>
    <w:lvl w:ilvl="0">
      <w:start w:val="1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2."/>
      <w:lvlJc w:val="left"/>
      <w:pPr>
        <w:ind w:left="973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405" w:hanging="504"/>
      </w:pPr>
    </w:lvl>
    <w:lvl w:ilvl="3">
      <w:start w:val="1"/>
      <w:numFmt w:val="decimal"/>
      <w:lvlText w:val="%1.%2.%3.%4."/>
      <w:lvlJc w:val="left"/>
      <w:pPr>
        <w:ind w:left="1909" w:hanging="648"/>
      </w:pPr>
    </w:lvl>
    <w:lvl w:ilvl="4">
      <w:start w:val="1"/>
      <w:numFmt w:val="decimal"/>
      <w:lvlText w:val="%1.%2.%3.%4.%5."/>
      <w:lvlJc w:val="left"/>
      <w:pPr>
        <w:ind w:left="2413" w:hanging="792"/>
      </w:pPr>
    </w:lvl>
    <w:lvl w:ilvl="5">
      <w:start w:val="1"/>
      <w:numFmt w:val="decimal"/>
      <w:lvlText w:val="%1.%2.%3.%4.%5.%6."/>
      <w:lvlJc w:val="left"/>
      <w:pPr>
        <w:ind w:left="2917" w:hanging="936"/>
      </w:pPr>
    </w:lvl>
    <w:lvl w:ilvl="6">
      <w:start w:val="1"/>
      <w:numFmt w:val="decimal"/>
      <w:lvlText w:val="%1.%2.%3.%4.%5.%6.%7."/>
      <w:lvlJc w:val="left"/>
      <w:pPr>
        <w:ind w:left="3421" w:hanging="1080"/>
      </w:pPr>
    </w:lvl>
    <w:lvl w:ilvl="7">
      <w:start w:val="1"/>
      <w:numFmt w:val="decimal"/>
      <w:lvlText w:val="%1.%2.%3.%4.%5.%6.%7.%8."/>
      <w:lvlJc w:val="left"/>
      <w:pPr>
        <w:ind w:left="3925" w:hanging="1224"/>
      </w:pPr>
    </w:lvl>
    <w:lvl w:ilvl="8">
      <w:start w:val="1"/>
      <w:numFmt w:val="decimal"/>
      <w:lvlText w:val="%1.%2.%3.%4.%5.%6.%7.%8.%9."/>
      <w:lvlJc w:val="left"/>
      <w:pPr>
        <w:ind w:left="4501" w:hanging="1440"/>
      </w:pPr>
    </w:lvl>
  </w:abstractNum>
  <w:abstractNum w:abstractNumId="28" w15:restartNumberingAfterBreak="0">
    <w:nsid w:val="54AD3D81"/>
    <w:multiLevelType w:val="multilevel"/>
    <w:tmpl w:val="84C61F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D720E8"/>
    <w:multiLevelType w:val="multilevel"/>
    <w:tmpl w:val="4DC610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0" w:hanging="1440"/>
      </w:pPr>
      <w:rPr>
        <w:rFonts w:hint="default"/>
      </w:rPr>
    </w:lvl>
  </w:abstractNum>
  <w:abstractNum w:abstractNumId="30" w15:restartNumberingAfterBreak="0">
    <w:nsid w:val="58D82BD8"/>
    <w:multiLevelType w:val="hybridMultilevel"/>
    <w:tmpl w:val="99B68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A1EDD"/>
    <w:multiLevelType w:val="multilevel"/>
    <w:tmpl w:val="CAD03AA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5D2EA0"/>
    <w:multiLevelType w:val="hybridMultilevel"/>
    <w:tmpl w:val="3C340E6C"/>
    <w:lvl w:ilvl="0" w:tplc="859640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92D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B44A83"/>
    <w:multiLevelType w:val="multilevel"/>
    <w:tmpl w:val="CAD03AA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5C319AA"/>
    <w:multiLevelType w:val="multilevel"/>
    <w:tmpl w:val="B906A9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9464004"/>
    <w:multiLevelType w:val="multilevel"/>
    <w:tmpl w:val="3A5C6E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440"/>
      </w:pPr>
      <w:rPr>
        <w:rFonts w:hint="default"/>
      </w:rPr>
    </w:lvl>
  </w:abstractNum>
  <w:abstractNum w:abstractNumId="37" w15:restartNumberingAfterBreak="0">
    <w:nsid w:val="7A585649"/>
    <w:multiLevelType w:val="hybridMultilevel"/>
    <w:tmpl w:val="0900C77C"/>
    <w:lvl w:ilvl="0" w:tplc="6FD8553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</w:num>
  <w:num w:numId="17">
    <w:abstractNumId w:val="25"/>
  </w:num>
  <w:num w:numId="18">
    <w:abstractNumId w:val="30"/>
  </w:num>
  <w:num w:numId="19">
    <w:abstractNumId w:val="12"/>
  </w:num>
  <w:num w:numId="20">
    <w:abstractNumId w:val="9"/>
  </w:num>
  <w:num w:numId="21">
    <w:abstractNumId w:val="13"/>
  </w:num>
  <w:num w:numId="22">
    <w:abstractNumId w:val="32"/>
  </w:num>
  <w:num w:numId="23">
    <w:abstractNumId w:val="24"/>
  </w:num>
  <w:num w:numId="24">
    <w:abstractNumId w:val="27"/>
  </w:num>
  <w:num w:numId="25">
    <w:abstractNumId w:val="2"/>
  </w:num>
  <w:num w:numId="26">
    <w:abstractNumId w:val="3"/>
  </w:num>
  <w:num w:numId="27">
    <w:abstractNumId w:val="17"/>
  </w:num>
  <w:num w:numId="28">
    <w:abstractNumId w:val="33"/>
  </w:num>
  <w:num w:numId="29">
    <w:abstractNumId w:val="10"/>
  </w:num>
  <w:num w:numId="30">
    <w:abstractNumId w:val="4"/>
  </w:num>
  <w:num w:numId="31">
    <w:abstractNumId w:val="19"/>
  </w:num>
  <w:num w:numId="32">
    <w:abstractNumId w:val="18"/>
  </w:num>
  <w:num w:numId="33">
    <w:abstractNumId w:val="1"/>
  </w:num>
  <w:num w:numId="34">
    <w:abstractNumId w:val="5"/>
  </w:num>
  <w:num w:numId="35">
    <w:abstractNumId w:val="34"/>
  </w:num>
  <w:num w:numId="36">
    <w:abstractNumId w:val="31"/>
  </w:num>
  <w:num w:numId="37">
    <w:abstractNumId w:val="16"/>
  </w:num>
  <w:num w:numId="38">
    <w:abstractNumId w:val="22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81"/>
    <w:rsid w:val="0001641F"/>
    <w:rsid w:val="00044883"/>
    <w:rsid w:val="00075F60"/>
    <w:rsid w:val="000A192E"/>
    <w:rsid w:val="000A4D42"/>
    <w:rsid w:val="000B4C41"/>
    <w:rsid w:val="000F10A8"/>
    <w:rsid w:val="000F7D26"/>
    <w:rsid w:val="00106435"/>
    <w:rsid w:val="00125CA7"/>
    <w:rsid w:val="00171539"/>
    <w:rsid w:val="00174F9D"/>
    <w:rsid w:val="00175F9E"/>
    <w:rsid w:val="00177A9B"/>
    <w:rsid w:val="00186211"/>
    <w:rsid w:val="001C01D9"/>
    <w:rsid w:val="001C1462"/>
    <w:rsid w:val="001C282B"/>
    <w:rsid w:val="001D7CD1"/>
    <w:rsid w:val="001E71B4"/>
    <w:rsid w:val="001F3851"/>
    <w:rsid w:val="002035E7"/>
    <w:rsid w:val="0020577B"/>
    <w:rsid w:val="00215483"/>
    <w:rsid w:val="00220558"/>
    <w:rsid w:val="00250E69"/>
    <w:rsid w:val="00252006"/>
    <w:rsid w:val="00263916"/>
    <w:rsid w:val="002847B5"/>
    <w:rsid w:val="00286A98"/>
    <w:rsid w:val="00287A94"/>
    <w:rsid w:val="0029763A"/>
    <w:rsid w:val="002B7485"/>
    <w:rsid w:val="002C3269"/>
    <w:rsid w:val="002D46D0"/>
    <w:rsid w:val="002F116E"/>
    <w:rsid w:val="00313796"/>
    <w:rsid w:val="003205CB"/>
    <w:rsid w:val="00325401"/>
    <w:rsid w:val="0033456F"/>
    <w:rsid w:val="00342F66"/>
    <w:rsid w:val="00343EF6"/>
    <w:rsid w:val="00352D85"/>
    <w:rsid w:val="00354F0A"/>
    <w:rsid w:val="00390C5F"/>
    <w:rsid w:val="00394B60"/>
    <w:rsid w:val="003A5C7C"/>
    <w:rsid w:val="003B0AFE"/>
    <w:rsid w:val="003C275E"/>
    <w:rsid w:val="003C606B"/>
    <w:rsid w:val="003E0D9D"/>
    <w:rsid w:val="003E4D5C"/>
    <w:rsid w:val="003F6E61"/>
    <w:rsid w:val="003F780A"/>
    <w:rsid w:val="0041337C"/>
    <w:rsid w:val="004302E2"/>
    <w:rsid w:val="004626CC"/>
    <w:rsid w:val="00470AD2"/>
    <w:rsid w:val="004842A2"/>
    <w:rsid w:val="004847E0"/>
    <w:rsid w:val="00485DCB"/>
    <w:rsid w:val="00487CC9"/>
    <w:rsid w:val="004D5CD0"/>
    <w:rsid w:val="00514ED7"/>
    <w:rsid w:val="00521A00"/>
    <w:rsid w:val="00521C92"/>
    <w:rsid w:val="00526E7D"/>
    <w:rsid w:val="00545FCA"/>
    <w:rsid w:val="005545EA"/>
    <w:rsid w:val="005617D7"/>
    <w:rsid w:val="00562DE8"/>
    <w:rsid w:val="00562FB9"/>
    <w:rsid w:val="00564572"/>
    <w:rsid w:val="005734CE"/>
    <w:rsid w:val="00574D8A"/>
    <w:rsid w:val="0057779E"/>
    <w:rsid w:val="00584D26"/>
    <w:rsid w:val="00585DBD"/>
    <w:rsid w:val="00594930"/>
    <w:rsid w:val="005B0BEF"/>
    <w:rsid w:val="005D4AD2"/>
    <w:rsid w:val="006115D0"/>
    <w:rsid w:val="0061414D"/>
    <w:rsid w:val="00630F11"/>
    <w:rsid w:val="00633A70"/>
    <w:rsid w:val="006412A5"/>
    <w:rsid w:val="0065218C"/>
    <w:rsid w:val="00661584"/>
    <w:rsid w:val="00665372"/>
    <w:rsid w:val="006663D0"/>
    <w:rsid w:val="00686AA3"/>
    <w:rsid w:val="006D1597"/>
    <w:rsid w:val="006D79B0"/>
    <w:rsid w:val="006E2937"/>
    <w:rsid w:val="006E4786"/>
    <w:rsid w:val="0070456B"/>
    <w:rsid w:val="00736F6E"/>
    <w:rsid w:val="00752E61"/>
    <w:rsid w:val="00760F9A"/>
    <w:rsid w:val="00786360"/>
    <w:rsid w:val="007C1E54"/>
    <w:rsid w:val="007F5501"/>
    <w:rsid w:val="00806434"/>
    <w:rsid w:val="0082367F"/>
    <w:rsid w:val="0083359E"/>
    <w:rsid w:val="00836DED"/>
    <w:rsid w:val="00853096"/>
    <w:rsid w:val="0087706D"/>
    <w:rsid w:val="00884259"/>
    <w:rsid w:val="008A0A7D"/>
    <w:rsid w:val="008A68A6"/>
    <w:rsid w:val="008C43B0"/>
    <w:rsid w:val="008C5F5F"/>
    <w:rsid w:val="008D6424"/>
    <w:rsid w:val="008F732E"/>
    <w:rsid w:val="009123AC"/>
    <w:rsid w:val="00913BD9"/>
    <w:rsid w:val="009168F0"/>
    <w:rsid w:val="00936E76"/>
    <w:rsid w:val="00942794"/>
    <w:rsid w:val="00947596"/>
    <w:rsid w:val="00953718"/>
    <w:rsid w:val="00963F0F"/>
    <w:rsid w:val="00973538"/>
    <w:rsid w:val="009843B8"/>
    <w:rsid w:val="00997C59"/>
    <w:rsid w:val="009A37E6"/>
    <w:rsid w:val="009A6E91"/>
    <w:rsid w:val="009B4B90"/>
    <w:rsid w:val="009E0883"/>
    <w:rsid w:val="009E127C"/>
    <w:rsid w:val="00A13BD2"/>
    <w:rsid w:val="00A857A3"/>
    <w:rsid w:val="00AB713F"/>
    <w:rsid w:val="00AE02A0"/>
    <w:rsid w:val="00AF5777"/>
    <w:rsid w:val="00B2277B"/>
    <w:rsid w:val="00B2339C"/>
    <w:rsid w:val="00B42982"/>
    <w:rsid w:val="00B55050"/>
    <w:rsid w:val="00B6576B"/>
    <w:rsid w:val="00B6736A"/>
    <w:rsid w:val="00B74D36"/>
    <w:rsid w:val="00BD062D"/>
    <w:rsid w:val="00BD2CC6"/>
    <w:rsid w:val="00C224C4"/>
    <w:rsid w:val="00C34ED3"/>
    <w:rsid w:val="00C61F73"/>
    <w:rsid w:val="00CC022F"/>
    <w:rsid w:val="00CD6FFB"/>
    <w:rsid w:val="00CF672C"/>
    <w:rsid w:val="00D1211A"/>
    <w:rsid w:val="00D13A30"/>
    <w:rsid w:val="00D57B73"/>
    <w:rsid w:val="00D61421"/>
    <w:rsid w:val="00D757A5"/>
    <w:rsid w:val="00D9267E"/>
    <w:rsid w:val="00D93EC0"/>
    <w:rsid w:val="00D9693E"/>
    <w:rsid w:val="00DA3D0D"/>
    <w:rsid w:val="00DB16E5"/>
    <w:rsid w:val="00DC346C"/>
    <w:rsid w:val="00DD1A37"/>
    <w:rsid w:val="00DD6355"/>
    <w:rsid w:val="00DF5FAB"/>
    <w:rsid w:val="00E0069C"/>
    <w:rsid w:val="00E16769"/>
    <w:rsid w:val="00E1789B"/>
    <w:rsid w:val="00E50B81"/>
    <w:rsid w:val="00EA3A3D"/>
    <w:rsid w:val="00EB6C48"/>
    <w:rsid w:val="00EE6BE3"/>
    <w:rsid w:val="00EF77A2"/>
    <w:rsid w:val="00F04E5B"/>
    <w:rsid w:val="00F06AF4"/>
    <w:rsid w:val="00F12759"/>
    <w:rsid w:val="00F2052E"/>
    <w:rsid w:val="00F233DA"/>
    <w:rsid w:val="00F3693C"/>
    <w:rsid w:val="00F5555B"/>
    <w:rsid w:val="00F60F56"/>
    <w:rsid w:val="00F66067"/>
    <w:rsid w:val="00F66658"/>
    <w:rsid w:val="00F725D9"/>
    <w:rsid w:val="00F7662F"/>
    <w:rsid w:val="00F93BCF"/>
    <w:rsid w:val="00FA37D9"/>
    <w:rsid w:val="00FB0458"/>
    <w:rsid w:val="00FB4758"/>
    <w:rsid w:val="00FB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FFBC"/>
  <w15:chartTrackingRefBased/>
  <w15:docId w15:val="{CE8DDD60-30A3-4B7C-AD02-6406E1E5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E1789B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E1789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1789B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17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789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B16E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562FB9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a">
    <w:name w:val="Тема примечания Знак"/>
    <w:basedOn w:val="a5"/>
    <w:link w:val="a9"/>
    <w:uiPriority w:val="99"/>
    <w:semiHidden/>
    <w:rsid w:val="00562FB9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No Spacing"/>
    <w:uiPriority w:val="1"/>
    <w:qFormat/>
    <w:rsid w:val="003B0AFE"/>
    <w:pPr>
      <w:spacing w:after="0" w:line="240" w:lineRule="auto"/>
    </w:pPr>
  </w:style>
  <w:style w:type="character" w:styleId="ac">
    <w:name w:val="Hyperlink"/>
    <w:basedOn w:val="a0"/>
    <w:uiPriority w:val="99"/>
    <w:semiHidden/>
    <w:unhideWhenUsed/>
    <w:rsid w:val="001D7C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h44wnTlx-plJrShrAGV_kYale3ol3sL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gZoxVZ9kuII1ppB6-63bCeu6nr00ew5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drive.google.com/drive/folders/1xqGrCrTdphdeDaIs1CHQAPHlJZf9o0CT" TargetMode="External"/><Relationship Id="rId10" Type="http://schemas.openxmlformats.org/officeDocument/2006/relationships/hyperlink" Target="http://www.hotelcosmos.ru/service/parking_lo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9</Pages>
  <Words>3924</Words>
  <Characters>22373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 Kr</dc:creator>
  <cp:keywords/>
  <dc:description/>
  <cp:lastModifiedBy>Лысенко Наталья Олеговна</cp:lastModifiedBy>
  <cp:revision>32</cp:revision>
  <dcterms:created xsi:type="dcterms:W3CDTF">2019-07-15T07:47:00Z</dcterms:created>
  <dcterms:modified xsi:type="dcterms:W3CDTF">2019-07-22T15:17:00Z</dcterms:modified>
</cp:coreProperties>
</file>