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A" w:rsidRPr="00CA12BE" w:rsidRDefault="008D4199" w:rsidP="00770FCF">
      <w:pPr>
        <w:pStyle w:val="Style1"/>
        <w:widowControl/>
        <w:jc w:val="center"/>
        <w:rPr>
          <w:rStyle w:val="FontStyle15"/>
          <w:sz w:val="21"/>
          <w:szCs w:val="21"/>
        </w:rPr>
      </w:pPr>
      <w:r w:rsidRPr="00CA12BE">
        <w:rPr>
          <w:rStyle w:val="FontStyle15"/>
          <w:sz w:val="21"/>
          <w:szCs w:val="21"/>
        </w:rPr>
        <w:t xml:space="preserve">Существенные условия Договора </w:t>
      </w:r>
      <w:r w:rsidR="002A5646" w:rsidRPr="00CA12BE">
        <w:rPr>
          <w:rStyle w:val="FontStyle15"/>
          <w:sz w:val="21"/>
          <w:szCs w:val="21"/>
        </w:rPr>
        <w:t>поставк</w:t>
      </w:r>
      <w:r w:rsidR="00CA12BE" w:rsidRPr="00CA12BE">
        <w:rPr>
          <w:rStyle w:val="FontStyle15"/>
          <w:sz w:val="21"/>
          <w:szCs w:val="21"/>
        </w:rPr>
        <w:t xml:space="preserve">и оборудования, посуды и инвентаря </w:t>
      </w:r>
      <w:r w:rsidR="002A5646" w:rsidRPr="00CA12BE">
        <w:rPr>
          <w:b/>
          <w:sz w:val="21"/>
          <w:szCs w:val="21"/>
        </w:rPr>
        <w:t xml:space="preserve">для </w:t>
      </w:r>
      <w:r w:rsidR="00CA12BE" w:rsidRPr="00CA12BE">
        <w:rPr>
          <w:b/>
          <w:sz w:val="21"/>
          <w:szCs w:val="21"/>
        </w:rPr>
        <w:t>службы питания Природно-оздоровительного комплекса</w:t>
      </w:r>
      <w:r w:rsidR="0072407A" w:rsidRPr="00CA12BE">
        <w:rPr>
          <w:b/>
          <w:bCs/>
          <w:sz w:val="21"/>
          <w:szCs w:val="21"/>
        </w:rPr>
        <w:t xml:space="preserve"> Алтай Резорт</w:t>
      </w:r>
    </w:p>
    <w:p w:rsidR="0072407A" w:rsidRPr="00CA12BE" w:rsidRDefault="0072407A" w:rsidP="00770FCF">
      <w:pPr>
        <w:pStyle w:val="Style1"/>
        <w:widowControl/>
        <w:jc w:val="center"/>
        <w:rPr>
          <w:rStyle w:val="FontStyle15"/>
          <w:sz w:val="21"/>
          <w:szCs w:val="21"/>
        </w:rPr>
      </w:pPr>
    </w:p>
    <w:p w:rsidR="00792D09" w:rsidRPr="00CA12BE" w:rsidRDefault="008D4199" w:rsidP="00C95766">
      <w:pPr>
        <w:pStyle w:val="Style4"/>
        <w:widowControl/>
        <w:spacing w:before="120" w:after="120" w:line="240" w:lineRule="auto"/>
        <w:jc w:val="center"/>
        <w:rPr>
          <w:rStyle w:val="FontStyle18"/>
          <w:b/>
          <w:sz w:val="21"/>
          <w:szCs w:val="21"/>
        </w:rPr>
      </w:pPr>
      <w:r w:rsidRPr="00CA12BE">
        <w:rPr>
          <w:rStyle w:val="FontStyle18"/>
          <w:b/>
          <w:sz w:val="21"/>
          <w:szCs w:val="21"/>
        </w:rPr>
        <w:t xml:space="preserve">1. </w:t>
      </w:r>
      <w:r w:rsidR="00792D09" w:rsidRPr="00CA12BE">
        <w:rPr>
          <w:rStyle w:val="FontStyle18"/>
          <w:b/>
          <w:sz w:val="21"/>
          <w:szCs w:val="21"/>
        </w:rPr>
        <w:t xml:space="preserve">Предмет </w:t>
      </w:r>
      <w:r w:rsidR="007C7882" w:rsidRPr="00CA12BE">
        <w:rPr>
          <w:rStyle w:val="FontStyle18"/>
          <w:b/>
          <w:sz w:val="21"/>
          <w:szCs w:val="21"/>
        </w:rPr>
        <w:t>Д</w:t>
      </w:r>
      <w:r w:rsidR="00792D09" w:rsidRPr="00CA12BE">
        <w:rPr>
          <w:rStyle w:val="FontStyle18"/>
          <w:b/>
          <w:sz w:val="21"/>
          <w:szCs w:val="21"/>
        </w:rPr>
        <w:t>оговора</w:t>
      </w:r>
    </w:p>
    <w:p w:rsidR="00CA12BE" w:rsidRPr="00340E16" w:rsidRDefault="003D5F97" w:rsidP="00340E16">
      <w:pPr>
        <w:pStyle w:val="2"/>
        <w:numPr>
          <w:ilvl w:val="0"/>
          <w:numId w:val="0"/>
        </w:numPr>
        <w:spacing w:line="259" w:lineRule="auto"/>
        <w:ind w:firstLine="567"/>
        <w:rPr>
          <w:sz w:val="21"/>
          <w:szCs w:val="21"/>
          <w:shd w:val="clear" w:color="auto" w:fill="FFFFFF"/>
        </w:rPr>
      </w:pPr>
      <w:r w:rsidRPr="00340E16">
        <w:rPr>
          <w:sz w:val="21"/>
          <w:szCs w:val="21"/>
        </w:rPr>
        <w:t xml:space="preserve">1.1. </w:t>
      </w:r>
      <w:r w:rsidR="00CA12BE" w:rsidRPr="00340E16">
        <w:rPr>
          <w:rStyle w:val="FontStyle18"/>
          <w:sz w:val="21"/>
          <w:szCs w:val="21"/>
        </w:rPr>
        <w:t>В соответствии с условиями Договора П</w:t>
      </w:r>
      <w:r w:rsidR="00CA12BE" w:rsidRPr="00340E16">
        <w:rPr>
          <w:rStyle w:val="FontStyle18"/>
          <w:sz w:val="21"/>
          <w:szCs w:val="21"/>
        </w:rPr>
        <w:t>оставщик</w:t>
      </w:r>
      <w:r w:rsidR="00CA12BE" w:rsidRPr="00340E16">
        <w:rPr>
          <w:rStyle w:val="FontStyle18"/>
          <w:sz w:val="21"/>
          <w:szCs w:val="21"/>
        </w:rPr>
        <w:t xml:space="preserve"> обязуется поставить и передать в собственность П</w:t>
      </w:r>
      <w:r w:rsidR="00CA12BE" w:rsidRPr="00340E16">
        <w:rPr>
          <w:rStyle w:val="FontStyle18"/>
          <w:sz w:val="21"/>
          <w:szCs w:val="21"/>
        </w:rPr>
        <w:t xml:space="preserve">окупателя </w:t>
      </w:r>
      <w:r w:rsidR="00CA12BE" w:rsidRPr="00340E16">
        <w:rPr>
          <w:sz w:val="21"/>
          <w:szCs w:val="21"/>
          <w:shd w:val="clear" w:color="auto" w:fill="FFFFFF"/>
        </w:rPr>
        <w:t>оборудование</w:t>
      </w:r>
      <w:r w:rsidR="00CA12BE" w:rsidRPr="00340E16">
        <w:rPr>
          <w:sz w:val="21"/>
          <w:szCs w:val="21"/>
          <w:shd w:val="clear" w:color="auto" w:fill="FFFFFF"/>
        </w:rPr>
        <w:t>, посуду и инвентарь</w:t>
      </w:r>
      <w:r w:rsidR="00CA12BE" w:rsidRPr="00340E16">
        <w:rPr>
          <w:sz w:val="21"/>
          <w:szCs w:val="21"/>
          <w:shd w:val="clear" w:color="auto" w:fill="FFFFFF"/>
        </w:rPr>
        <w:t xml:space="preserve"> для ресторана (далее по тексту – «</w:t>
      </w:r>
      <w:r w:rsidR="00CA12BE" w:rsidRPr="00340E16">
        <w:rPr>
          <w:sz w:val="21"/>
          <w:szCs w:val="21"/>
          <w:shd w:val="clear" w:color="auto" w:fill="FFFFFF"/>
        </w:rPr>
        <w:t>Товар</w:t>
      </w:r>
      <w:r w:rsidR="00CA12BE" w:rsidRPr="00340E16">
        <w:rPr>
          <w:sz w:val="21"/>
          <w:szCs w:val="21"/>
        </w:rPr>
        <w:t>»</w:t>
      </w:r>
      <w:r w:rsidR="00CA12BE" w:rsidRPr="00340E16">
        <w:rPr>
          <w:sz w:val="21"/>
          <w:szCs w:val="21"/>
          <w:shd w:val="clear" w:color="auto" w:fill="FFFFFF"/>
        </w:rPr>
        <w:t>)</w:t>
      </w:r>
      <w:r w:rsidR="00CA12BE" w:rsidRPr="00340E16">
        <w:rPr>
          <w:rStyle w:val="FontStyle18"/>
          <w:sz w:val="21"/>
          <w:szCs w:val="21"/>
        </w:rPr>
        <w:t>, а П</w:t>
      </w:r>
      <w:r w:rsidR="00CA12BE" w:rsidRPr="00340E16">
        <w:rPr>
          <w:rStyle w:val="FontStyle18"/>
          <w:sz w:val="21"/>
          <w:szCs w:val="21"/>
        </w:rPr>
        <w:t>окупатель</w:t>
      </w:r>
      <w:r w:rsidR="00CA12BE" w:rsidRPr="00340E16">
        <w:rPr>
          <w:rStyle w:val="FontStyle18"/>
          <w:sz w:val="21"/>
          <w:szCs w:val="21"/>
        </w:rPr>
        <w:t xml:space="preserve"> обязуется принять и оплатить </w:t>
      </w:r>
      <w:r w:rsidR="00CA12BE" w:rsidRPr="00340E16">
        <w:rPr>
          <w:rStyle w:val="FontStyle18"/>
          <w:sz w:val="21"/>
          <w:szCs w:val="21"/>
        </w:rPr>
        <w:t>Товар</w:t>
      </w:r>
      <w:r w:rsidR="00CA12BE" w:rsidRPr="00340E16">
        <w:rPr>
          <w:sz w:val="21"/>
          <w:szCs w:val="21"/>
          <w:shd w:val="clear" w:color="auto" w:fill="FFFFFF"/>
        </w:rPr>
        <w:t xml:space="preserve"> в сроки и на условиях Договора.</w:t>
      </w:r>
    </w:p>
    <w:p w:rsidR="00CA12BE" w:rsidRPr="00340E16" w:rsidRDefault="00CA12BE" w:rsidP="00340E16">
      <w:pPr>
        <w:pStyle w:val="2"/>
        <w:numPr>
          <w:ilvl w:val="0"/>
          <w:numId w:val="0"/>
        </w:numPr>
        <w:spacing w:line="259" w:lineRule="auto"/>
        <w:ind w:firstLine="567"/>
        <w:rPr>
          <w:sz w:val="21"/>
          <w:szCs w:val="21"/>
        </w:rPr>
      </w:pPr>
      <w:r w:rsidRPr="00340E16">
        <w:rPr>
          <w:sz w:val="21"/>
          <w:szCs w:val="21"/>
        </w:rPr>
        <w:t xml:space="preserve">1.2. Наименование (ассортимент), количество и стоимость </w:t>
      </w:r>
      <w:r w:rsidRPr="00340E16">
        <w:rPr>
          <w:sz w:val="21"/>
          <w:szCs w:val="21"/>
        </w:rPr>
        <w:t>Товара</w:t>
      </w:r>
      <w:r w:rsidRPr="00340E16">
        <w:rPr>
          <w:sz w:val="21"/>
          <w:szCs w:val="21"/>
        </w:rPr>
        <w:t xml:space="preserve"> согласованы сторонами в Спецификации (Приложение №1), являющейся неотъемлемой частью Договора.</w:t>
      </w:r>
    </w:p>
    <w:p w:rsidR="00CA12BE" w:rsidRPr="00340E16" w:rsidRDefault="00CA12BE" w:rsidP="00340E16">
      <w:pPr>
        <w:pStyle w:val="2"/>
        <w:numPr>
          <w:ilvl w:val="0"/>
          <w:numId w:val="0"/>
        </w:numPr>
        <w:spacing w:line="259" w:lineRule="auto"/>
        <w:ind w:firstLine="567"/>
        <w:rPr>
          <w:sz w:val="21"/>
          <w:szCs w:val="21"/>
        </w:rPr>
      </w:pPr>
      <w:r w:rsidRPr="00340E16">
        <w:rPr>
          <w:sz w:val="21"/>
          <w:szCs w:val="21"/>
        </w:rPr>
        <w:t>1.3. П</w:t>
      </w:r>
      <w:r w:rsidRPr="00340E16">
        <w:rPr>
          <w:sz w:val="21"/>
          <w:szCs w:val="21"/>
        </w:rPr>
        <w:t>оставщик</w:t>
      </w:r>
      <w:r w:rsidRPr="00340E16">
        <w:rPr>
          <w:sz w:val="21"/>
          <w:szCs w:val="21"/>
        </w:rPr>
        <w:t xml:space="preserve"> гарантирует, что на момент заключения Договора </w:t>
      </w:r>
      <w:r w:rsidRPr="00340E16">
        <w:rPr>
          <w:sz w:val="21"/>
          <w:szCs w:val="21"/>
        </w:rPr>
        <w:t>Товар</w:t>
      </w:r>
      <w:r w:rsidRPr="00340E16">
        <w:rPr>
          <w:sz w:val="21"/>
          <w:szCs w:val="21"/>
        </w:rPr>
        <w:t xml:space="preserve"> является новым (не бывшим в употреблении), принадлежит </w:t>
      </w:r>
      <w:r w:rsidRPr="00340E16">
        <w:rPr>
          <w:sz w:val="21"/>
          <w:szCs w:val="21"/>
        </w:rPr>
        <w:t>Поставщику</w:t>
      </w:r>
      <w:r w:rsidRPr="00340E16">
        <w:rPr>
          <w:sz w:val="21"/>
          <w:szCs w:val="21"/>
        </w:rPr>
        <w:t xml:space="preserve"> на праве собственности, не заложен, не является предметом ареста, свобод</w:t>
      </w:r>
      <w:r w:rsidRPr="00340E16">
        <w:rPr>
          <w:sz w:val="21"/>
          <w:szCs w:val="21"/>
        </w:rPr>
        <w:t>е</w:t>
      </w:r>
      <w:r w:rsidRPr="00340E16">
        <w:rPr>
          <w:sz w:val="21"/>
          <w:szCs w:val="21"/>
        </w:rPr>
        <w:t>н от прав третьих лиц, ввезен на территорию РФ с соблюдением всех установленных законодательством РФ правил</w:t>
      </w:r>
      <w:r w:rsidRPr="00340E16">
        <w:rPr>
          <w:sz w:val="21"/>
          <w:szCs w:val="21"/>
        </w:rPr>
        <w:t>.</w:t>
      </w:r>
    </w:p>
    <w:p w:rsidR="00CA12BE" w:rsidRPr="00340E16" w:rsidRDefault="00CA12BE" w:rsidP="00340E16">
      <w:pPr>
        <w:pStyle w:val="2"/>
        <w:numPr>
          <w:ilvl w:val="0"/>
          <w:numId w:val="0"/>
        </w:numPr>
        <w:spacing w:line="259" w:lineRule="auto"/>
        <w:ind w:firstLine="567"/>
        <w:rPr>
          <w:sz w:val="21"/>
          <w:szCs w:val="21"/>
        </w:rPr>
      </w:pPr>
      <w:r w:rsidRPr="00340E16">
        <w:rPr>
          <w:sz w:val="21"/>
          <w:szCs w:val="21"/>
        </w:rPr>
        <w:t xml:space="preserve">1.4. </w:t>
      </w:r>
      <w:r w:rsidRPr="00340E16">
        <w:rPr>
          <w:sz w:val="21"/>
          <w:szCs w:val="21"/>
        </w:rPr>
        <w:t xml:space="preserve">Поставщик гарантирует, что качество поставляемого </w:t>
      </w:r>
      <w:r w:rsidRPr="00340E16">
        <w:rPr>
          <w:sz w:val="21"/>
          <w:szCs w:val="21"/>
        </w:rPr>
        <w:t>Т</w:t>
      </w:r>
      <w:r w:rsidRPr="00340E16">
        <w:rPr>
          <w:sz w:val="21"/>
          <w:szCs w:val="21"/>
        </w:rPr>
        <w:t xml:space="preserve">овара соответствует требованиям стандартов, установленных в РФ и требованиям безопасности, предъявляемым к подобному </w:t>
      </w:r>
      <w:r w:rsidRPr="00340E16">
        <w:rPr>
          <w:sz w:val="21"/>
          <w:szCs w:val="21"/>
        </w:rPr>
        <w:t>Т</w:t>
      </w:r>
      <w:r w:rsidRPr="00340E16">
        <w:rPr>
          <w:sz w:val="21"/>
          <w:szCs w:val="21"/>
        </w:rPr>
        <w:t>овару. Товар маркирован в соответствии с установленными для данного вида товаров стандартами, а также иными требованиями, предъявляемыми к указанным товарам для реализации их в оптовой и розничной торговле на территории РФ. Товар, не соответствующий вышеуказанным требованиям, считается не поставленным</w:t>
      </w:r>
      <w:r w:rsidRPr="00340E16">
        <w:rPr>
          <w:sz w:val="21"/>
          <w:szCs w:val="21"/>
        </w:rPr>
        <w:t>.</w:t>
      </w:r>
    </w:p>
    <w:p w:rsidR="00CA12BE" w:rsidRPr="00340E16" w:rsidRDefault="00CA12BE" w:rsidP="00340E16">
      <w:pPr>
        <w:pStyle w:val="2"/>
        <w:numPr>
          <w:ilvl w:val="0"/>
          <w:numId w:val="0"/>
        </w:numPr>
        <w:spacing w:line="259" w:lineRule="auto"/>
        <w:ind w:firstLine="567"/>
        <w:rPr>
          <w:sz w:val="21"/>
          <w:szCs w:val="21"/>
        </w:rPr>
      </w:pPr>
      <w:r w:rsidRPr="00340E16">
        <w:rPr>
          <w:sz w:val="21"/>
          <w:szCs w:val="21"/>
        </w:rPr>
        <w:t xml:space="preserve">1.5. </w:t>
      </w:r>
      <w:r w:rsidR="00AE252D" w:rsidRPr="00340E16">
        <w:rPr>
          <w:sz w:val="21"/>
          <w:szCs w:val="21"/>
        </w:rPr>
        <w:t xml:space="preserve">Поставка </w:t>
      </w:r>
      <w:r w:rsidR="00AE252D" w:rsidRPr="00340E16">
        <w:rPr>
          <w:sz w:val="21"/>
          <w:szCs w:val="21"/>
        </w:rPr>
        <w:t>Товара</w:t>
      </w:r>
      <w:r w:rsidR="00AE252D" w:rsidRPr="00340E16">
        <w:rPr>
          <w:sz w:val="21"/>
          <w:szCs w:val="21"/>
        </w:rPr>
        <w:t xml:space="preserve"> на склад П</w:t>
      </w:r>
      <w:r w:rsidR="00AE252D" w:rsidRPr="00340E16">
        <w:rPr>
          <w:sz w:val="21"/>
          <w:szCs w:val="21"/>
        </w:rPr>
        <w:t>окупателя</w:t>
      </w:r>
      <w:r w:rsidR="00AE252D" w:rsidRPr="00340E16">
        <w:rPr>
          <w:sz w:val="21"/>
          <w:szCs w:val="21"/>
        </w:rPr>
        <w:t xml:space="preserve"> производится транспортной компанией за счет П</w:t>
      </w:r>
      <w:r w:rsidR="00AE252D" w:rsidRPr="00340E16">
        <w:rPr>
          <w:sz w:val="21"/>
          <w:szCs w:val="21"/>
        </w:rPr>
        <w:t>окупателя</w:t>
      </w:r>
      <w:r w:rsidR="00AE252D" w:rsidRPr="00340E16">
        <w:rPr>
          <w:sz w:val="21"/>
          <w:szCs w:val="21"/>
        </w:rPr>
        <w:t xml:space="preserve">. Место поставки </w:t>
      </w:r>
      <w:r w:rsidR="00AE252D" w:rsidRPr="00340E16">
        <w:rPr>
          <w:sz w:val="21"/>
          <w:szCs w:val="21"/>
        </w:rPr>
        <w:t>Товара</w:t>
      </w:r>
      <w:r w:rsidR="00AE252D" w:rsidRPr="00340E16">
        <w:rPr>
          <w:sz w:val="21"/>
          <w:szCs w:val="21"/>
        </w:rPr>
        <w:t>: Республика Алтай, Майминский район, Бирюлинское сельское поселение, территория Природно-оздоровительного комплекса Алтай Резорт</w:t>
      </w:r>
      <w:r w:rsidR="00AE252D" w:rsidRPr="00340E16">
        <w:rPr>
          <w:sz w:val="21"/>
          <w:szCs w:val="21"/>
        </w:rPr>
        <w:t xml:space="preserve">. </w:t>
      </w:r>
      <w:r w:rsidR="00AE252D" w:rsidRPr="00340E16">
        <w:rPr>
          <w:sz w:val="21"/>
          <w:szCs w:val="21"/>
        </w:rPr>
        <w:t xml:space="preserve">Поставщик обязан обеспечить надлежащую тару и упаковку </w:t>
      </w:r>
      <w:r w:rsidR="00AE252D" w:rsidRPr="00340E16">
        <w:rPr>
          <w:sz w:val="21"/>
          <w:szCs w:val="21"/>
        </w:rPr>
        <w:t>Т</w:t>
      </w:r>
      <w:r w:rsidR="00AE252D" w:rsidRPr="00340E16">
        <w:rPr>
          <w:sz w:val="21"/>
          <w:szCs w:val="21"/>
        </w:rPr>
        <w:t xml:space="preserve">овара, исключающую порчу и повреждение </w:t>
      </w:r>
      <w:r w:rsidR="00AE252D" w:rsidRPr="00340E16">
        <w:rPr>
          <w:sz w:val="21"/>
          <w:szCs w:val="21"/>
        </w:rPr>
        <w:t>Т</w:t>
      </w:r>
      <w:r w:rsidR="00AE252D" w:rsidRPr="00340E16">
        <w:rPr>
          <w:sz w:val="21"/>
          <w:szCs w:val="21"/>
        </w:rPr>
        <w:t>овара при транспортировке любым видом транспорта</w:t>
      </w:r>
      <w:r w:rsidR="00AE252D" w:rsidRPr="00340E16">
        <w:rPr>
          <w:sz w:val="21"/>
          <w:szCs w:val="21"/>
        </w:rPr>
        <w:t>.</w:t>
      </w:r>
    </w:p>
    <w:p w:rsidR="00AE252D" w:rsidRPr="00340E16" w:rsidRDefault="00AE252D" w:rsidP="00340E16">
      <w:pPr>
        <w:pStyle w:val="2"/>
        <w:numPr>
          <w:ilvl w:val="0"/>
          <w:numId w:val="0"/>
        </w:numPr>
        <w:spacing w:line="259" w:lineRule="auto"/>
        <w:ind w:firstLine="567"/>
        <w:rPr>
          <w:sz w:val="21"/>
          <w:szCs w:val="21"/>
        </w:rPr>
      </w:pPr>
      <w:r w:rsidRPr="00340E16">
        <w:rPr>
          <w:sz w:val="21"/>
          <w:szCs w:val="21"/>
        </w:rPr>
        <w:t>1.6. Поставщик обязуется передать Товар указанной Покупателем транспортной компании в течении 45 (сорока пяти) календарных дней с момента заключения настоящего Договора, при условии исполнения Покупателем обязательств по оплате авансового платежа.</w:t>
      </w:r>
    </w:p>
    <w:p w:rsidR="00AE252D" w:rsidRPr="00340E16" w:rsidRDefault="00AE252D" w:rsidP="00340E16">
      <w:pPr>
        <w:pStyle w:val="2"/>
        <w:numPr>
          <w:ilvl w:val="0"/>
          <w:numId w:val="0"/>
        </w:numPr>
        <w:spacing w:line="259" w:lineRule="auto"/>
        <w:ind w:firstLine="567"/>
        <w:rPr>
          <w:sz w:val="21"/>
          <w:szCs w:val="21"/>
        </w:rPr>
      </w:pPr>
      <w:r w:rsidRPr="00340E16">
        <w:rPr>
          <w:sz w:val="21"/>
          <w:szCs w:val="21"/>
        </w:rPr>
        <w:t xml:space="preserve">1.7. </w:t>
      </w:r>
      <w:r w:rsidRPr="00340E16">
        <w:rPr>
          <w:rStyle w:val="FontStyle18"/>
          <w:sz w:val="21"/>
          <w:szCs w:val="21"/>
        </w:rPr>
        <w:t xml:space="preserve">Стоимость </w:t>
      </w:r>
      <w:r w:rsidRPr="00340E16">
        <w:rPr>
          <w:rStyle w:val="FontStyle18"/>
          <w:sz w:val="21"/>
          <w:szCs w:val="21"/>
        </w:rPr>
        <w:t>Т</w:t>
      </w:r>
      <w:r w:rsidRPr="00340E16">
        <w:rPr>
          <w:rStyle w:val="FontStyle18"/>
          <w:sz w:val="21"/>
          <w:szCs w:val="21"/>
        </w:rPr>
        <w:t xml:space="preserve">овара является твердой и не подлежит изменению в период срока действия настоящего Договора. </w:t>
      </w:r>
      <w:r w:rsidRPr="00340E16">
        <w:rPr>
          <w:sz w:val="21"/>
          <w:szCs w:val="21"/>
        </w:rPr>
        <w:t xml:space="preserve">Стоимость </w:t>
      </w:r>
      <w:r w:rsidR="00340E16" w:rsidRPr="00340E16">
        <w:rPr>
          <w:sz w:val="21"/>
          <w:szCs w:val="21"/>
        </w:rPr>
        <w:t>Т</w:t>
      </w:r>
      <w:r w:rsidRPr="00340E16">
        <w:rPr>
          <w:sz w:val="21"/>
          <w:szCs w:val="21"/>
        </w:rPr>
        <w:t>овара включает в себя стоимость тары, упаковки, таможенного оформления, и оформление иной необходимой сопроводительной документации</w:t>
      </w:r>
      <w:r w:rsidRPr="00340E16">
        <w:rPr>
          <w:sz w:val="21"/>
          <w:szCs w:val="21"/>
        </w:rPr>
        <w:t>.</w:t>
      </w:r>
    </w:p>
    <w:p w:rsidR="00340E16" w:rsidRPr="00340E16" w:rsidRDefault="00AE252D" w:rsidP="00340E16">
      <w:pPr>
        <w:pStyle w:val="Style4"/>
        <w:widowControl/>
        <w:spacing w:line="259" w:lineRule="auto"/>
        <w:ind w:firstLine="567"/>
        <w:rPr>
          <w:sz w:val="21"/>
          <w:szCs w:val="21"/>
        </w:rPr>
      </w:pPr>
      <w:r w:rsidRPr="00340E16">
        <w:rPr>
          <w:sz w:val="21"/>
          <w:szCs w:val="21"/>
        </w:rPr>
        <w:t>1.</w:t>
      </w:r>
      <w:r w:rsidR="00340E16" w:rsidRPr="00340E16">
        <w:rPr>
          <w:sz w:val="21"/>
          <w:szCs w:val="21"/>
        </w:rPr>
        <w:t>8</w:t>
      </w:r>
      <w:r w:rsidRPr="00340E16">
        <w:rPr>
          <w:sz w:val="21"/>
          <w:szCs w:val="21"/>
        </w:rPr>
        <w:t>.</w:t>
      </w:r>
      <w:r w:rsidR="00340E16" w:rsidRPr="00340E16">
        <w:rPr>
          <w:sz w:val="21"/>
          <w:szCs w:val="21"/>
        </w:rPr>
        <w:t xml:space="preserve"> </w:t>
      </w:r>
      <w:r w:rsidR="00340E16" w:rsidRPr="00340E16">
        <w:rPr>
          <w:sz w:val="21"/>
          <w:szCs w:val="21"/>
        </w:rPr>
        <w:t xml:space="preserve">Оплата стоимости </w:t>
      </w:r>
      <w:r w:rsidR="00340E16" w:rsidRPr="00340E16">
        <w:rPr>
          <w:sz w:val="21"/>
          <w:szCs w:val="21"/>
        </w:rPr>
        <w:t>Т</w:t>
      </w:r>
      <w:r w:rsidR="00340E16" w:rsidRPr="00340E16">
        <w:rPr>
          <w:sz w:val="21"/>
          <w:szCs w:val="21"/>
        </w:rPr>
        <w:t>овара производится Покупателем в следующем порядке:</w:t>
      </w:r>
    </w:p>
    <w:p w:rsidR="00340E16" w:rsidRPr="00340E16" w:rsidRDefault="00340E16" w:rsidP="00340E16">
      <w:pPr>
        <w:widowControl/>
        <w:spacing w:line="259" w:lineRule="auto"/>
        <w:ind w:firstLine="567"/>
        <w:jc w:val="both"/>
        <w:rPr>
          <w:sz w:val="21"/>
          <w:szCs w:val="21"/>
        </w:rPr>
      </w:pPr>
      <w:r w:rsidRPr="00340E16">
        <w:rPr>
          <w:sz w:val="21"/>
          <w:szCs w:val="21"/>
        </w:rPr>
        <w:t>1</w:t>
      </w:r>
      <w:r w:rsidRPr="00340E16">
        <w:rPr>
          <w:sz w:val="21"/>
          <w:szCs w:val="21"/>
        </w:rPr>
        <w:t>.</w:t>
      </w:r>
      <w:r w:rsidRPr="00340E16">
        <w:rPr>
          <w:sz w:val="21"/>
          <w:szCs w:val="21"/>
        </w:rPr>
        <w:t>8</w:t>
      </w:r>
      <w:r w:rsidRPr="00340E16">
        <w:rPr>
          <w:sz w:val="21"/>
          <w:szCs w:val="21"/>
        </w:rPr>
        <w:t xml:space="preserve">.1. В течении 5-ти (пяти) рабочих дней с момента заключения сторонами настоящего Договора, Покупатель перечисляет на расчетный счет Поставщика авансовый платеж в размере </w:t>
      </w:r>
      <w:r w:rsidRPr="00340E16">
        <w:rPr>
          <w:sz w:val="21"/>
          <w:szCs w:val="21"/>
        </w:rPr>
        <w:t>3</w:t>
      </w:r>
      <w:r w:rsidRPr="00340E16">
        <w:rPr>
          <w:sz w:val="21"/>
          <w:szCs w:val="21"/>
        </w:rPr>
        <w:t xml:space="preserve">0% от стоимости </w:t>
      </w:r>
      <w:r w:rsidRPr="00340E16">
        <w:rPr>
          <w:sz w:val="21"/>
          <w:szCs w:val="21"/>
        </w:rPr>
        <w:t>Т</w:t>
      </w:r>
      <w:r w:rsidRPr="00340E16">
        <w:rPr>
          <w:sz w:val="21"/>
          <w:szCs w:val="21"/>
        </w:rPr>
        <w:t xml:space="preserve">овара, </w:t>
      </w:r>
      <w:bookmarkStart w:id="0" w:name="_GoBack"/>
      <w:bookmarkEnd w:id="0"/>
      <w:r w:rsidRPr="00340E16">
        <w:rPr>
          <w:sz w:val="21"/>
          <w:szCs w:val="21"/>
        </w:rPr>
        <w:t>на основании выставленного Поставщиком счета.</w:t>
      </w:r>
    </w:p>
    <w:p w:rsidR="00340E16" w:rsidRPr="00340E16" w:rsidRDefault="00340E16" w:rsidP="00340E16">
      <w:pPr>
        <w:widowControl/>
        <w:spacing w:line="259" w:lineRule="auto"/>
        <w:ind w:firstLine="567"/>
        <w:jc w:val="both"/>
        <w:rPr>
          <w:sz w:val="21"/>
          <w:szCs w:val="21"/>
        </w:rPr>
      </w:pPr>
      <w:r w:rsidRPr="00340E16">
        <w:rPr>
          <w:sz w:val="21"/>
          <w:szCs w:val="21"/>
        </w:rPr>
        <w:t xml:space="preserve">1.8.2. </w:t>
      </w:r>
      <w:r w:rsidRPr="00340E16">
        <w:rPr>
          <w:sz w:val="21"/>
          <w:szCs w:val="21"/>
        </w:rPr>
        <w:t xml:space="preserve">Оставшиеся </w:t>
      </w:r>
      <w:r w:rsidRPr="00340E16">
        <w:rPr>
          <w:sz w:val="21"/>
          <w:szCs w:val="21"/>
        </w:rPr>
        <w:t>7</w:t>
      </w:r>
      <w:r w:rsidRPr="00340E16">
        <w:rPr>
          <w:sz w:val="21"/>
          <w:szCs w:val="21"/>
        </w:rPr>
        <w:t xml:space="preserve">0% от стоимости </w:t>
      </w:r>
      <w:r w:rsidRPr="00340E16">
        <w:rPr>
          <w:sz w:val="21"/>
          <w:szCs w:val="21"/>
        </w:rPr>
        <w:t>Т</w:t>
      </w:r>
      <w:r w:rsidRPr="00340E16">
        <w:rPr>
          <w:sz w:val="21"/>
          <w:szCs w:val="21"/>
        </w:rPr>
        <w:t xml:space="preserve">овара, Покупатель перечисляет на расчетный счет Поставщика в течении 10-ти (десяти) рабочих дней с момента поставки </w:t>
      </w:r>
      <w:r w:rsidRPr="00340E16">
        <w:rPr>
          <w:sz w:val="21"/>
          <w:szCs w:val="21"/>
        </w:rPr>
        <w:t>Т</w:t>
      </w:r>
      <w:r w:rsidRPr="00340E16">
        <w:rPr>
          <w:sz w:val="21"/>
          <w:szCs w:val="21"/>
        </w:rPr>
        <w:t>овара</w:t>
      </w:r>
      <w:r w:rsidRPr="00340E16">
        <w:rPr>
          <w:sz w:val="21"/>
          <w:szCs w:val="21"/>
        </w:rPr>
        <w:t xml:space="preserve"> и подписания сторонами УПД.</w:t>
      </w:r>
      <w:r w:rsidR="00AE252D" w:rsidRPr="00340E16">
        <w:rPr>
          <w:sz w:val="21"/>
          <w:szCs w:val="21"/>
        </w:rPr>
        <w:t xml:space="preserve">   </w:t>
      </w:r>
    </w:p>
    <w:p w:rsidR="00CA12BE" w:rsidRPr="00340E16" w:rsidRDefault="00CA12BE" w:rsidP="00340E16">
      <w:pPr>
        <w:widowControl/>
        <w:spacing w:line="259" w:lineRule="auto"/>
        <w:ind w:firstLine="567"/>
        <w:jc w:val="both"/>
        <w:rPr>
          <w:sz w:val="21"/>
          <w:szCs w:val="21"/>
        </w:rPr>
      </w:pPr>
      <w:r w:rsidRPr="00340E16">
        <w:rPr>
          <w:sz w:val="21"/>
          <w:szCs w:val="21"/>
        </w:rPr>
        <w:t>1.</w:t>
      </w:r>
      <w:r w:rsidR="00340E16" w:rsidRPr="00340E16">
        <w:rPr>
          <w:sz w:val="21"/>
          <w:szCs w:val="21"/>
        </w:rPr>
        <w:t>9</w:t>
      </w:r>
      <w:r w:rsidRPr="00340E16">
        <w:rPr>
          <w:sz w:val="21"/>
          <w:szCs w:val="21"/>
        </w:rPr>
        <w:t xml:space="preserve">. Гарантийный срок на поставляемый </w:t>
      </w:r>
      <w:r w:rsidR="00AE252D" w:rsidRPr="00340E16">
        <w:rPr>
          <w:sz w:val="21"/>
          <w:szCs w:val="21"/>
        </w:rPr>
        <w:t>Т</w:t>
      </w:r>
      <w:r w:rsidRPr="00340E16">
        <w:rPr>
          <w:sz w:val="21"/>
          <w:szCs w:val="21"/>
        </w:rPr>
        <w:t>овар составляет 24 (двадцать четыре) месяца с момента подписания сторонами товарно-транспортной накладной по форме ТОРГ-12</w:t>
      </w:r>
      <w:r w:rsidR="00AE252D" w:rsidRPr="00340E16">
        <w:rPr>
          <w:sz w:val="21"/>
          <w:szCs w:val="21"/>
        </w:rPr>
        <w:t>.</w:t>
      </w:r>
    </w:p>
    <w:p w:rsidR="00F77E41" w:rsidRPr="00340E16" w:rsidRDefault="00B0001E" w:rsidP="00340E16">
      <w:pPr>
        <w:spacing w:line="259" w:lineRule="auto"/>
        <w:ind w:right="-6" w:firstLine="567"/>
        <w:jc w:val="both"/>
        <w:rPr>
          <w:sz w:val="21"/>
          <w:szCs w:val="21"/>
        </w:rPr>
      </w:pPr>
      <w:r w:rsidRPr="00340E16">
        <w:rPr>
          <w:rFonts w:eastAsiaTheme="minorHAnsi"/>
          <w:sz w:val="21"/>
          <w:szCs w:val="21"/>
          <w:lang w:eastAsia="en-US"/>
        </w:rPr>
        <w:t>1.</w:t>
      </w:r>
      <w:r w:rsidR="00340E16" w:rsidRPr="00340E16">
        <w:rPr>
          <w:rFonts w:eastAsiaTheme="minorHAnsi"/>
          <w:sz w:val="21"/>
          <w:szCs w:val="21"/>
          <w:lang w:eastAsia="en-US"/>
        </w:rPr>
        <w:t>10</w:t>
      </w:r>
      <w:r w:rsidRPr="00340E16">
        <w:rPr>
          <w:rFonts w:eastAsiaTheme="minorHAnsi"/>
          <w:sz w:val="21"/>
          <w:szCs w:val="21"/>
          <w:lang w:eastAsia="en-US"/>
        </w:rPr>
        <w:t xml:space="preserve">. </w:t>
      </w:r>
      <w:r w:rsidR="004B4A59" w:rsidRPr="00340E16">
        <w:rPr>
          <w:sz w:val="21"/>
          <w:szCs w:val="21"/>
        </w:rPr>
        <w:t xml:space="preserve">При исполнении своих обязательств по настоящему </w:t>
      </w:r>
      <w:r w:rsidR="00F12F7F" w:rsidRPr="00340E16">
        <w:rPr>
          <w:sz w:val="21"/>
          <w:szCs w:val="21"/>
        </w:rPr>
        <w:t>Д</w:t>
      </w:r>
      <w:r w:rsidR="004B4A59" w:rsidRPr="00340E16">
        <w:rPr>
          <w:sz w:val="21"/>
          <w:szCs w:val="21"/>
        </w:rPr>
        <w:t>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F77E41" w:rsidRPr="00340E16" w:rsidRDefault="00F77E41" w:rsidP="00340E16">
      <w:pPr>
        <w:spacing w:line="259" w:lineRule="auto"/>
        <w:ind w:right="-6" w:firstLine="567"/>
        <w:jc w:val="both"/>
        <w:rPr>
          <w:sz w:val="21"/>
          <w:szCs w:val="21"/>
        </w:rPr>
      </w:pPr>
      <w:r w:rsidRPr="00340E16">
        <w:rPr>
          <w:sz w:val="21"/>
          <w:szCs w:val="21"/>
        </w:rPr>
        <w:t>1.</w:t>
      </w:r>
      <w:r w:rsidR="002A5646" w:rsidRPr="00340E16">
        <w:rPr>
          <w:sz w:val="21"/>
          <w:szCs w:val="21"/>
        </w:rPr>
        <w:t>1</w:t>
      </w:r>
      <w:r w:rsidR="00340E16" w:rsidRPr="00340E16">
        <w:rPr>
          <w:sz w:val="21"/>
          <w:szCs w:val="21"/>
        </w:rPr>
        <w:t>1</w:t>
      </w:r>
      <w:r w:rsidRPr="00340E16">
        <w:rPr>
          <w:sz w:val="21"/>
          <w:szCs w:val="21"/>
        </w:rPr>
        <w:t xml:space="preserve">. </w:t>
      </w:r>
      <w:r w:rsidR="004B4A59" w:rsidRPr="00340E16">
        <w:rPr>
          <w:sz w:val="21"/>
          <w:szCs w:val="21"/>
        </w:rPr>
        <w:t>При исполнении св</w:t>
      </w:r>
      <w:r w:rsidR="00F12F7F" w:rsidRPr="00340E16">
        <w:rPr>
          <w:sz w:val="21"/>
          <w:szCs w:val="21"/>
        </w:rPr>
        <w:t>оих обязательств по настоящему Д</w:t>
      </w:r>
      <w:r w:rsidR="004B4A59" w:rsidRPr="00340E16">
        <w:rPr>
          <w:sz w:val="21"/>
          <w:szCs w:val="21"/>
        </w:rPr>
        <w:t>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F77E41" w:rsidRPr="00340E16" w:rsidRDefault="00F77E41" w:rsidP="00340E16">
      <w:pPr>
        <w:spacing w:line="259" w:lineRule="auto"/>
        <w:ind w:right="-6" w:firstLine="567"/>
        <w:jc w:val="both"/>
        <w:rPr>
          <w:sz w:val="21"/>
          <w:szCs w:val="21"/>
        </w:rPr>
      </w:pPr>
      <w:r w:rsidRPr="00340E16">
        <w:rPr>
          <w:sz w:val="21"/>
          <w:szCs w:val="21"/>
        </w:rPr>
        <w:t>1.</w:t>
      </w:r>
      <w:r w:rsidR="003D731A" w:rsidRPr="00340E16">
        <w:rPr>
          <w:sz w:val="21"/>
          <w:szCs w:val="21"/>
        </w:rPr>
        <w:t>1</w:t>
      </w:r>
      <w:r w:rsidR="00340E16" w:rsidRPr="00340E16">
        <w:rPr>
          <w:sz w:val="21"/>
          <w:szCs w:val="21"/>
        </w:rPr>
        <w:t>2</w:t>
      </w:r>
      <w:r w:rsidRPr="00340E16">
        <w:rPr>
          <w:sz w:val="21"/>
          <w:szCs w:val="21"/>
        </w:rPr>
        <w:t xml:space="preserve">. </w:t>
      </w:r>
      <w:r w:rsidR="004B4A59" w:rsidRPr="00340E16">
        <w:rPr>
          <w:sz w:val="21"/>
          <w:szCs w:val="21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</w:t>
      </w:r>
      <w:r w:rsidR="00F12F7F" w:rsidRPr="00340E16">
        <w:rPr>
          <w:sz w:val="21"/>
          <w:szCs w:val="21"/>
        </w:rPr>
        <w:t>Д</w:t>
      </w:r>
      <w:r w:rsidR="004B4A59" w:rsidRPr="00340E16">
        <w:rPr>
          <w:sz w:val="21"/>
          <w:szCs w:val="21"/>
        </w:rPr>
        <w:t>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340E16" w:rsidRPr="00340E16" w:rsidRDefault="00F77E41" w:rsidP="00340E16">
      <w:pPr>
        <w:spacing w:line="259" w:lineRule="auto"/>
        <w:ind w:right="-6" w:firstLine="567"/>
        <w:jc w:val="both"/>
        <w:rPr>
          <w:sz w:val="21"/>
          <w:szCs w:val="21"/>
        </w:rPr>
      </w:pPr>
      <w:r w:rsidRPr="00340E16">
        <w:rPr>
          <w:sz w:val="21"/>
          <w:szCs w:val="21"/>
        </w:rPr>
        <w:t>1.1</w:t>
      </w:r>
      <w:r w:rsidR="00340E16" w:rsidRPr="00340E16">
        <w:rPr>
          <w:sz w:val="21"/>
          <w:szCs w:val="21"/>
        </w:rPr>
        <w:t>3</w:t>
      </w:r>
      <w:r w:rsidRPr="00340E16">
        <w:rPr>
          <w:sz w:val="21"/>
          <w:szCs w:val="21"/>
        </w:rPr>
        <w:t xml:space="preserve">. </w:t>
      </w:r>
      <w:r w:rsidR="004B4A59" w:rsidRPr="00340E16">
        <w:rPr>
          <w:sz w:val="21"/>
          <w:szCs w:val="21"/>
        </w:rPr>
        <w:t>В случае не урегулирования споров и разногласий путем переговоров спор подлежит разрешению в Арбитражном суде Республики Алтай.</w:t>
      </w:r>
    </w:p>
    <w:p w:rsidR="00340E16" w:rsidRPr="00340E16" w:rsidRDefault="00340E16" w:rsidP="00340E16">
      <w:pPr>
        <w:spacing w:line="259" w:lineRule="auto"/>
        <w:ind w:right="-6" w:firstLine="567"/>
        <w:jc w:val="both"/>
        <w:rPr>
          <w:sz w:val="21"/>
          <w:szCs w:val="21"/>
        </w:rPr>
      </w:pPr>
      <w:r w:rsidRPr="00340E16">
        <w:rPr>
          <w:sz w:val="21"/>
          <w:szCs w:val="21"/>
        </w:rPr>
        <w:t xml:space="preserve">1.14. </w:t>
      </w:r>
      <w:r w:rsidRPr="00340E16">
        <w:rPr>
          <w:sz w:val="21"/>
          <w:szCs w:val="21"/>
        </w:rPr>
        <w:t xml:space="preserve">Поставщик заявляет и гарантирует Покупателю, что на дату заключения настоящего </w:t>
      </w:r>
      <w:r w:rsidRPr="00340E16">
        <w:rPr>
          <w:sz w:val="21"/>
          <w:szCs w:val="21"/>
        </w:rPr>
        <w:t>Д</w:t>
      </w:r>
      <w:r w:rsidRPr="00340E16">
        <w:rPr>
          <w:sz w:val="21"/>
          <w:szCs w:val="21"/>
        </w:rPr>
        <w:t>оговора:</w:t>
      </w:r>
    </w:p>
    <w:p w:rsidR="00340E16" w:rsidRPr="00340E16" w:rsidRDefault="00340E16" w:rsidP="00340E16">
      <w:pPr>
        <w:spacing w:line="259" w:lineRule="auto"/>
        <w:ind w:right="-6" w:firstLine="567"/>
        <w:jc w:val="both"/>
        <w:rPr>
          <w:sz w:val="21"/>
          <w:szCs w:val="21"/>
        </w:rPr>
      </w:pPr>
      <w:r w:rsidRPr="00340E16">
        <w:rPr>
          <w:sz w:val="21"/>
          <w:szCs w:val="21"/>
        </w:rPr>
        <w:t xml:space="preserve">- является надлежаще зарегистрированным юридическим лицом/индивидуальным предпринимателем,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340E16" w:rsidRPr="00340E16" w:rsidRDefault="00340E16" w:rsidP="00340E16">
      <w:pPr>
        <w:spacing w:line="259" w:lineRule="auto"/>
        <w:ind w:right="-6" w:firstLine="567"/>
        <w:jc w:val="both"/>
        <w:rPr>
          <w:sz w:val="21"/>
          <w:szCs w:val="21"/>
        </w:rPr>
      </w:pPr>
      <w:r w:rsidRPr="00340E16">
        <w:rPr>
          <w:sz w:val="21"/>
          <w:szCs w:val="21"/>
        </w:rPr>
        <w:t>- обладает правомочиями для заключения настоящего Договора и исполнению обязательств, принятых на себя в соответствии с настоящим Договором;</w:t>
      </w:r>
    </w:p>
    <w:p w:rsidR="00340E16" w:rsidRPr="00340E16" w:rsidRDefault="00340E16" w:rsidP="00340E16">
      <w:pPr>
        <w:spacing w:line="259" w:lineRule="auto"/>
        <w:ind w:right="-6" w:firstLine="567"/>
        <w:jc w:val="both"/>
        <w:rPr>
          <w:sz w:val="21"/>
          <w:szCs w:val="21"/>
        </w:rPr>
      </w:pPr>
      <w:r w:rsidRPr="00340E16">
        <w:rPr>
          <w:sz w:val="21"/>
          <w:szCs w:val="21"/>
        </w:rPr>
        <w:t xml:space="preserve">- обладает всеми необходимыми ресурсами для исполнения обязательств, принятых на себя в соответствии с настоящим Договором, в том числе финансовыми, кадровыми, материально-техническими, информационными и </w:t>
      </w:r>
      <w:r w:rsidRPr="00340E16">
        <w:rPr>
          <w:sz w:val="21"/>
          <w:szCs w:val="21"/>
        </w:rPr>
        <w:lastRenderedPageBreak/>
        <w:t>т.д.;</w:t>
      </w:r>
    </w:p>
    <w:p w:rsidR="00340E16" w:rsidRPr="00340E16" w:rsidRDefault="00340E16" w:rsidP="00340E16">
      <w:pPr>
        <w:spacing w:line="259" w:lineRule="auto"/>
        <w:ind w:right="-6" w:firstLine="567"/>
        <w:jc w:val="both"/>
        <w:rPr>
          <w:sz w:val="21"/>
          <w:szCs w:val="21"/>
        </w:rPr>
      </w:pPr>
      <w:r w:rsidRPr="00340E16">
        <w:rPr>
          <w:sz w:val="21"/>
          <w:szCs w:val="21"/>
        </w:rPr>
        <w:t>- соблюдает все распространяющиеся на него правовые акты, включая все свои обязанности по уплате налогов и сборов;</w:t>
      </w:r>
    </w:p>
    <w:p w:rsidR="00340E16" w:rsidRPr="00340E16" w:rsidRDefault="00340E16" w:rsidP="00340E16">
      <w:pPr>
        <w:widowControl/>
        <w:spacing w:line="259" w:lineRule="auto"/>
        <w:ind w:firstLine="567"/>
        <w:jc w:val="both"/>
        <w:rPr>
          <w:sz w:val="21"/>
          <w:szCs w:val="21"/>
        </w:rPr>
      </w:pPr>
      <w:r w:rsidRPr="00340E16">
        <w:rPr>
          <w:sz w:val="21"/>
          <w:szCs w:val="21"/>
        </w:rPr>
        <w:t>- все документы, предоставленные Поставщиком, являются подлинными, действительными и законными, а информация, представленная Поставщиком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Покупателя заключить Договор;</w:t>
      </w:r>
    </w:p>
    <w:p w:rsidR="00340E16" w:rsidRPr="00340E16" w:rsidRDefault="00340E16" w:rsidP="00340E16">
      <w:pPr>
        <w:widowControl/>
        <w:spacing w:line="259" w:lineRule="auto"/>
        <w:ind w:firstLine="567"/>
        <w:jc w:val="both"/>
        <w:rPr>
          <w:sz w:val="21"/>
          <w:szCs w:val="21"/>
        </w:rPr>
      </w:pPr>
      <w:r w:rsidRPr="00340E16">
        <w:rPr>
          <w:sz w:val="21"/>
          <w:szCs w:val="21"/>
        </w:rPr>
        <w:t>- 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Покупателю;</w:t>
      </w:r>
    </w:p>
    <w:p w:rsidR="00340E16" w:rsidRPr="00340E16" w:rsidRDefault="00340E16" w:rsidP="00340E16">
      <w:pPr>
        <w:widowControl/>
        <w:spacing w:line="259" w:lineRule="auto"/>
        <w:ind w:firstLine="567"/>
        <w:jc w:val="both"/>
        <w:rPr>
          <w:sz w:val="21"/>
          <w:szCs w:val="21"/>
        </w:rPr>
      </w:pPr>
      <w:r w:rsidRPr="00340E16">
        <w:rPr>
          <w:sz w:val="21"/>
          <w:szCs w:val="21"/>
        </w:rPr>
        <w:t>- Поставщик подтверждает, что имел возможность участвовать в определении условий настоящего Договора.</w:t>
      </w:r>
    </w:p>
    <w:p w:rsidR="005330C0" w:rsidRPr="00340E16" w:rsidRDefault="00340E16" w:rsidP="00340E16">
      <w:pPr>
        <w:pStyle w:val="Style4"/>
        <w:widowControl/>
        <w:spacing w:line="259" w:lineRule="auto"/>
        <w:rPr>
          <w:rStyle w:val="FontStyle18"/>
          <w:snapToGrid w:val="0"/>
          <w:sz w:val="21"/>
          <w:szCs w:val="21"/>
        </w:rPr>
      </w:pPr>
      <w:r w:rsidRPr="00340E16">
        <w:rPr>
          <w:sz w:val="21"/>
          <w:szCs w:val="21"/>
        </w:rPr>
        <w:t>1</w:t>
      </w:r>
      <w:r w:rsidRPr="00340E16">
        <w:rPr>
          <w:sz w:val="21"/>
          <w:szCs w:val="21"/>
        </w:rPr>
        <w:t>.</w:t>
      </w:r>
      <w:r w:rsidRPr="00340E16">
        <w:rPr>
          <w:sz w:val="21"/>
          <w:szCs w:val="21"/>
        </w:rPr>
        <w:t>15</w:t>
      </w:r>
      <w:r w:rsidRPr="00340E16">
        <w:rPr>
          <w:sz w:val="21"/>
          <w:szCs w:val="21"/>
        </w:rPr>
        <w:t>. Ответственность за неисполнение положений п.</w:t>
      </w:r>
      <w:r w:rsidRPr="00340E16">
        <w:rPr>
          <w:sz w:val="21"/>
          <w:szCs w:val="21"/>
        </w:rPr>
        <w:t>1</w:t>
      </w:r>
      <w:r w:rsidRPr="00340E16">
        <w:rPr>
          <w:sz w:val="21"/>
          <w:szCs w:val="21"/>
        </w:rPr>
        <w:t>.</w:t>
      </w:r>
      <w:r w:rsidRPr="00340E16">
        <w:rPr>
          <w:sz w:val="21"/>
          <w:szCs w:val="21"/>
        </w:rPr>
        <w:t>14</w:t>
      </w:r>
      <w:r w:rsidRPr="00340E16">
        <w:rPr>
          <w:sz w:val="21"/>
          <w:szCs w:val="21"/>
        </w:rPr>
        <w:t xml:space="preserve"> Договора лежит на Поставщике и компенсируется в полном объеме за счет Поставщика. Указанные заверения Поставщика являются для Покупателя существенными в силу положений ст. 431.2 Гражданского кодекса РФ, и Поставщик знает о том, что Покупатель полагается на данные заверения, в связи с чем в случае, если указанные заверения причинили убытки Покупателю, в том числе, и после окончания срока Договора, Поставщик обязан возместить Покупателю причиненные такой недостоверностью убытки, включая, но не ограничиваясь, убытки, понесенные Покупателем вследствие предъявления Покупателю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</w:t>
      </w:r>
    </w:p>
    <w:sectPr w:rsidR="005330C0" w:rsidRPr="00340E16" w:rsidSect="00174E6E">
      <w:pgSz w:w="11907" w:h="16840"/>
      <w:pgMar w:top="454" w:right="794" w:bottom="510" w:left="737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4A6" w:rsidRDefault="006E24A6" w:rsidP="00506B4B">
      <w:r>
        <w:separator/>
      </w:r>
    </w:p>
  </w:endnote>
  <w:endnote w:type="continuationSeparator" w:id="0">
    <w:p w:rsidR="006E24A6" w:rsidRDefault="006E24A6" w:rsidP="0050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4A6" w:rsidRDefault="006E24A6" w:rsidP="00506B4B">
      <w:r>
        <w:separator/>
      </w:r>
    </w:p>
  </w:footnote>
  <w:footnote w:type="continuationSeparator" w:id="0">
    <w:p w:rsidR="006E24A6" w:rsidRDefault="006E24A6" w:rsidP="0050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0D09"/>
    <w:multiLevelType w:val="multilevel"/>
    <w:tmpl w:val="DA42A80A"/>
    <w:lvl w:ilvl="0">
      <w:start w:val="1"/>
      <w:numFmt w:val="decimal"/>
      <w:pStyle w:val="1"/>
      <w:suff w:val="space"/>
      <w:lvlText w:val="%1."/>
      <w:lvlJc w:val="left"/>
      <w:pPr>
        <w:ind w:firstLine="567"/>
      </w:pPr>
      <w:rPr>
        <w:rFonts w:cs="Times New Roman"/>
      </w:rPr>
    </w:lvl>
    <w:lvl w:ilvl="1">
      <w:start w:val="1"/>
      <w:numFmt w:val="decimal"/>
      <w:pStyle w:val="2"/>
      <w:suff w:val="space"/>
      <w:lvlText w:val="%1.%2."/>
      <w:lvlJc w:val="left"/>
      <w:pPr>
        <w:ind w:firstLine="567"/>
      </w:pPr>
      <w:rPr>
        <w:rFonts w:cs="Times New Roman"/>
      </w:rPr>
    </w:lvl>
    <w:lvl w:ilvl="2">
      <w:start w:val="1"/>
      <w:numFmt w:val="decimal"/>
      <w:pStyle w:val="3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pStyle w:val="4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pStyle w:val="5"/>
      <w:suff w:val="space"/>
      <w:lvlText w:val="%1.%2.%3.%4.%5."/>
      <w:lvlJc w:val="left"/>
      <w:pPr>
        <w:ind w:firstLine="567"/>
      </w:pPr>
      <w:rPr>
        <w:rFonts w:cs="Times New Roman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firstLine="567"/>
      </w:pPr>
      <w:rPr>
        <w:rFonts w:cs="Times New Roman"/>
      </w:rPr>
    </w:lvl>
    <w:lvl w:ilvl="6">
      <w:start w:val="1"/>
      <w:numFmt w:val="decimal"/>
      <w:pStyle w:val="7"/>
      <w:suff w:val="space"/>
      <w:lvlText w:val="%1.%2.%3.%4.%5.%6.%7."/>
      <w:lvlJc w:val="left"/>
      <w:pPr>
        <w:ind w:firstLine="567"/>
      </w:pPr>
      <w:rPr>
        <w:rFonts w:cs="Times New Roman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ind w:firstLine="567"/>
      </w:pPr>
      <w:rPr>
        <w:rFonts w:cs="Times New Roman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ind w:firstLine="567"/>
      </w:pPr>
      <w:rPr>
        <w:rFonts w:cs="Times New Roman"/>
      </w:rPr>
    </w:lvl>
  </w:abstractNum>
  <w:abstractNum w:abstractNumId="1" w15:restartNumberingAfterBreak="0">
    <w:nsid w:val="14FC37BF"/>
    <w:multiLevelType w:val="singleLevel"/>
    <w:tmpl w:val="AD48228C"/>
    <w:lvl w:ilvl="0">
      <w:start w:val="1"/>
      <w:numFmt w:val="decimal"/>
      <w:lvlText w:val="7.5.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EAE2591"/>
    <w:multiLevelType w:val="hybridMultilevel"/>
    <w:tmpl w:val="ADB8E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F681F"/>
    <w:multiLevelType w:val="singleLevel"/>
    <w:tmpl w:val="750600DE"/>
    <w:lvl w:ilvl="0">
      <w:start w:val="3"/>
      <w:numFmt w:val="decimal"/>
      <w:pStyle w:val="s18-"/>
      <w:lvlText w:val="6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07F0E57"/>
    <w:multiLevelType w:val="hybridMultilevel"/>
    <w:tmpl w:val="6E46E1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4549F"/>
    <w:multiLevelType w:val="singleLevel"/>
    <w:tmpl w:val="52141814"/>
    <w:lvl w:ilvl="0">
      <w:start w:val="2"/>
      <w:numFmt w:val="decimal"/>
      <w:lvlText w:val="7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91C6C8A"/>
    <w:multiLevelType w:val="hybridMultilevel"/>
    <w:tmpl w:val="A36299A6"/>
    <w:lvl w:ilvl="0" w:tplc="3D36BDC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C1420"/>
    <w:multiLevelType w:val="singleLevel"/>
    <w:tmpl w:val="AAD669D6"/>
    <w:lvl w:ilvl="0">
      <w:start w:val="1"/>
      <w:numFmt w:val="decimal"/>
      <w:lvlText w:val="3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7896776"/>
    <w:multiLevelType w:val="singleLevel"/>
    <w:tmpl w:val="C3D083BE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1F0760E"/>
    <w:multiLevelType w:val="singleLevel"/>
    <w:tmpl w:val="A5C0237E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  <w:color w:val="000000" w:themeColor="text1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09"/>
    <w:rsid w:val="00006A21"/>
    <w:rsid w:val="00017D0C"/>
    <w:rsid w:val="00045C39"/>
    <w:rsid w:val="00046608"/>
    <w:rsid w:val="000660C1"/>
    <w:rsid w:val="0008621B"/>
    <w:rsid w:val="000C32F7"/>
    <w:rsid w:val="000C48D0"/>
    <w:rsid w:val="00116ABC"/>
    <w:rsid w:val="00140C53"/>
    <w:rsid w:val="00144DA6"/>
    <w:rsid w:val="00167CF5"/>
    <w:rsid w:val="00170E0D"/>
    <w:rsid w:val="00174E6E"/>
    <w:rsid w:val="00176FF5"/>
    <w:rsid w:val="0018602A"/>
    <w:rsid w:val="00196EC1"/>
    <w:rsid w:val="001A59DB"/>
    <w:rsid w:val="001B28B4"/>
    <w:rsid w:val="001C1397"/>
    <w:rsid w:val="001C161E"/>
    <w:rsid w:val="0022123F"/>
    <w:rsid w:val="00281292"/>
    <w:rsid w:val="00287A80"/>
    <w:rsid w:val="00297F7F"/>
    <w:rsid w:val="002A5646"/>
    <w:rsid w:val="002B502D"/>
    <w:rsid w:val="002E601D"/>
    <w:rsid w:val="003224CC"/>
    <w:rsid w:val="00334C59"/>
    <w:rsid w:val="00340E16"/>
    <w:rsid w:val="00341E34"/>
    <w:rsid w:val="0035771F"/>
    <w:rsid w:val="003657E8"/>
    <w:rsid w:val="00392668"/>
    <w:rsid w:val="003950E8"/>
    <w:rsid w:val="00397A17"/>
    <w:rsid w:val="003B3E39"/>
    <w:rsid w:val="003D5F97"/>
    <w:rsid w:val="003D731A"/>
    <w:rsid w:val="003F340C"/>
    <w:rsid w:val="003F564F"/>
    <w:rsid w:val="00427070"/>
    <w:rsid w:val="00452861"/>
    <w:rsid w:val="00461D84"/>
    <w:rsid w:val="0046257A"/>
    <w:rsid w:val="004901FC"/>
    <w:rsid w:val="004940EA"/>
    <w:rsid w:val="004B4A59"/>
    <w:rsid w:val="004C5EA3"/>
    <w:rsid w:val="004E1BC3"/>
    <w:rsid w:val="004E7195"/>
    <w:rsid w:val="00506B4B"/>
    <w:rsid w:val="00516A7C"/>
    <w:rsid w:val="00523D8B"/>
    <w:rsid w:val="005330C0"/>
    <w:rsid w:val="00542043"/>
    <w:rsid w:val="0057347B"/>
    <w:rsid w:val="005800C2"/>
    <w:rsid w:val="00581074"/>
    <w:rsid w:val="0059060F"/>
    <w:rsid w:val="005D3E69"/>
    <w:rsid w:val="005E3860"/>
    <w:rsid w:val="006332B7"/>
    <w:rsid w:val="00636984"/>
    <w:rsid w:val="006528B4"/>
    <w:rsid w:val="00674343"/>
    <w:rsid w:val="006C3C9F"/>
    <w:rsid w:val="006E24A6"/>
    <w:rsid w:val="006F20A4"/>
    <w:rsid w:val="00703EE4"/>
    <w:rsid w:val="007072DB"/>
    <w:rsid w:val="007075A7"/>
    <w:rsid w:val="0072407A"/>
    <w:rsid w:val="00730C91"/>
    <w:rsid w:val="00742B66"/>
    <w:rsid w:val="00761E02"/>
    <w:rsid w:val="00770FCF"/>
    <w:rsid w:val="007914E7"/>
    <w:rsid w:val="00792D09"/>
    <w:rsid w:val="007C7882"/>
    <w:rsid w:val="0081242C"/>
    <w:rsid w:val="0081585D"/>
    <w:rsid w:val="00885CAE"/>
    <w:rsid w:val="008972EE"/>
    <w:rsid w:val="008A39A1"/>
    <w:rsid w:val="008A4A04"/>
    <w:rsid w:val="008A6847"/>
    <w:rsid w:val="008A6A5B"/>
    <w:rsid w:val="008D4199"/>
    <w:rsid w:val="008E368C"/>
    <w:rsid w:val="008F1C98"/>
    <w:rsid w:val="008F3705"/>
    <w:rsid w:val="00901D5D"/>
    <w:rsid w:val="00906DDD"/>
    <w:rsid w:val="00936AE7"/>
    <w:rsid w:val="00953AC4"/>
    <w:rsid w:val="00960495"/>
    <w:rsid w:val="00970D1A"/>
    <w:rsid w:val="00995025"/>
    <w:rsid w:val="00995B15"/>
    <w:rsid w:val="009A27AC"/>
    <w:rsid w:val="009B428D"/>
    <w:rsid w:val="009B6B0D"/>
    <w:rsid w:val="009D3376"/>
    <w:rsid w:val="009E100C"/>
    <w:rsid w:val="009E6446"/>
    <w:rsid w:val="009F5C54"/>
    <w:rsid w:val="00A04033"/>
    <w:rsid w:val="00A145FB"/>
    <w:rsid w:val="00A34EA6"/>
    <w:rsid w:val="00AC7CA2"/>
    <w:rsid w:val="00AD3B31"/>
    <w:rsid w:val="00AE252D"/>
    <w:rsid w:val="00AE25E0"/>
    <w:rsid w:val="00B0001E"/>
    <w:rsid w:val="00B34430"/>
    <w:rsid w:val="00B6378D"/>
    <w:rsid w:val="00B8350C"/>
    <w:rsid w:val="00B8430A"/>
    <w:rsid w:val="00B871C1"/>
    <w:rsid w:val="00BD028D"/>
    <w:rsid w:val="00C05C2F"/>
    <w:rsid w:val="00C275E9"/>
    <w:rsid w:val="00C648F6"/>
    <w:rsid w:val="00C727AF"/>
    <w:rsid w:val="00C8303C"/>
    <w:rsid w:val="00C83A2A"/>
    <w:rsid w:val="00C95766"/>
    <w:rsid w:val="00CA12BE"/>
    <w:rsid w:val="00CC2934"/>
    <w:rsid w:val="00CC4FB3"/>
    <w:rsid w:val="00CE31A6"/>
    <w:rsid w:val="00CE4EE4"/>
    <w:rsid w:val="00D0697B"/>
    <w:rsid w:val="00D14128"/>
    <w:rsid w:val="00D31ADE"/>
    <w:rsid w:val="00D472A5"/>
    <w:rsid w:val="00D83178"/>
    <w:rsid w:val="00D86269"/>
    <w:rsid w:val="00DA64FD"/>
    <w:rsid w:val="00DB2C21"/>
    <w:rsid w:val="00DB72E9"/>
    <w:rsid w:val="00DF7241"/>
    <w:rsid w:val="00E062E5"/>
    <w:rsid w:val="00E171F8"/>
    <w:rsid w:val="00E5355A"/>
    <w:rsid w:val="00E54A88"/>
    <w:rsid w:val="00E658F3"/>
    <w:rsid w:val="00E71381"/>
    <w:rsid w:val="00E77A27"/>
    <w:rsid w:val="00E90289"/>
    <w:rsid w:val="00EA0C7B"/>
    <w:rsid w:val="00EB43A7"/>
    <w:rsid w:val="00EB7979"/>
    <w:rsid w:val="00EE4BEB"/>
    <w:rsid w:val="00F12F7F"/>
    <w:rsid w:val="00F42EF6"/>
    <w:rsid w:val="00F51ADF"/>
    <w:rsid w:val="00F70117"/>
    <w:rsid w:val="00F77E41"/>
    <w:rsid w:val="00FB6113"/>
    <w:rsid w:val="00FD5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0007B"/>
  <w15:docId w15:val="{41F91397-9F3F-4167-B93A-2E9C939A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57347B"/>
    <w:pPr>
      <w:keepNext/>
      <w:widowControl/>
      <w:autoSpaceDE/>
      <w:autoSpaceDN/>
      <w:adjustRightInd/>
      <w:outlineLvl w:val="0"/>
    </w:pPr>
    <w:rPr>
      <w:rFonts w:eastAsia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92D09"/>
  </w:style>
  <w:style w:type="paragraph" w:customStyle="1" w:styleId="Style2">
    <w:name w:val="Style2"/>
    <w:basedOn w:val="a"/>
    <w:uiPriority w:val="99"/>
    <w:rsid w:val="00792D09"/>
    <w:pPr>
      <w:spacing w:line="230" w:lineRule="exact"/>
      <w:ind w:firstLine="144"/>
    </w:pPr>
  </w:style>
  <w:style w:type="paragraph" w:customStyle="1" w:styleId="Style3">
    <w:name w:val="Style3"/>
    <w:basedOn w:val="a"/>
    <w:uiPriority w:val="99"/>
    <w:rsid w:val="00792D09"/>
    <w:pPr>
      <w:spacing w:line="230" w:lineRule="exact"/>
      <w:ind w:firstLine="523"/>
      <w:jc w:val="both"/>
    </w:pPr>
  </w:style>
  <w:style w:type="paragraph" w:customStyle="1" w:styleId="Style4">
    <w:name w:val="Style4"/>
    <w:basedOn w:val="a"/>
    <w:uiPriority w:val="99"/>
    <w:rsid w:val="00792D09"/>
    <w:pPr>
      <w:spacing w:line="248" w:lineRule="exact"/>
      <w:jc w:val="both"/>
    </w:pPr>
  </w:style>
  <w:style w:type="paragraph" w:customStyle="1" w:styleId="Style5">
    <w:name w:val="Style5"/>
    <w:basedOn w:val="a"/>
    <w:uiPriority w:val="99"/>
    <w:rsid w:val="00792D09"/>
    <w:pPr>
      <w:spacing w:line="235" w:lineRule="exact"/>
      <w:ind w:hanging="355"/>
    </w:pPr>
  </w:style>
  <w:style w:type="paragraph" w:customStyle="1" w:styleId="Style6">
    <w:name w:val="Style6"/>
    <w:basedOn w:val="a"/>
    <w:uiPriority w:val="99"/>
    <w:rsid w:val="00792D09"/>
  </w:style>
  <w:style w:type="paragraph" w:customStyle="1" w:styleId="Style7">
    <w:name w:val="Style7"/>
    <w:basedOn w:val="a"/>
    <w:uiPriority w:val="99"/>
    <w:rsid w:val="00792D09"/>
    <w:pPr>
      <w:spacing w:line="230" w:lineRule="exact"/>
      <w:jc w:val="both"/>
    </w:pPr>
  </w:style>
  <w:style w:type="paragraph" w:customStyle="1" w:styleId="Style8">
    <w:name w:val="Style8"/>
    <w:basedOn w:val="a"/>
    <w:uiPriority w:val="99"/>
    <w:rsid w:val="00792D09"/>
    <w:pPr>
      <w:spacing w:line="259" w:lineRule="exact"/>
    </w:pPr>
  </w:style>
  <w:style w:type="paragraph" w:customStyle="1" w:styleId="Style9">
    <w:name w:val="Style9"/>
    <w:basedOn w:val="a"/>
    <w:uiPriority w:val="99"/>
    <w:rsid w:val="00792D09"/>
  </w:style>
  <w:style w:type="paragraph" w:customStyle="1" w:styleId="Style10">
    <w:name w:val="Style10"/>
    <w:basedOn w:val="a"/>
    <w:uiPriority w:val="99"/>
    <w:rsid w:val="00792D09"/>
  </w:style>
  <w:style w:type="paragraph" w:customStyle="1" w:styleId="Style11">
    <w:name w:val="Style11"/>
    <w:basedOn w:val="a"/>
    <w:uiPriority w:val="99"/>
    <w:rsid w:val="00792D09"/>
    <w:pPr>
      <w:spacing w:line="259" w:lineRule="exact"/>
      <w:ind w:hanging="96"/>
      <w:jc w:val="both"/>
    </w:pPr>
  </w:style>
  <w:style w:type="paragraph" w:customStyle="1" w:styleId="Style12">
    <w:name w:val="Style12"/>
    <w:basedOn w:val="a"/>
    <w:uiPriority w:val="99"/>
    <w:rsid w:val="00792D09"/>
    <w:pPr>
      <w:spacing w:line="275" w:lineRule="exact"/>
      <w:ind w:firstLine="701"/>
    </w:pPr>
  </w:style>
  <w:style w:type="paragraph" w:customStyle="1" w:styleId="Style13">
    <w:name w:val="Style13"/>
    <w:basedOn w:val="a"/>
    <w:uiPriority w:val="99"/>
    <w:rsid w:val="00792D09"/>
    <w:pPr>
      <w:spacing w:line="277" w:lineRule="exact"/>
      <w:ind w:firstLine="706"/>
      <w:jc w:val="both"/>
    </w:pPr>
  </w:style>
  <w:style w:type="character" w:customStyle="1" w:styleId="FontStyle15">
    <w:name w:val="Font Style15"/>
    <w:basedOn w:val="a0"/>
    <w:uiPriority w:val="99"/>
    <w:rsid w:val="00792D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792D09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a0"/>
    <w:uiPriority w:val="99"/>
    <w:rsid w:val="00792D0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792D09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unhideWhenUsed/>
    <w:rsid w:val="00AC7CA2"/>
    <w:pPr>
      <w:widowControl/>
      <w:autoSpaceDE/>
      <w:autoSpaceDN/>
      <w:adjustRightInd/>
      <w:jc w:val="both"/>
    </w:pPr>
    <w:rPr>
      <w:rFonts w:eastAsia="Times New Roman"/>
      <w:sz w:val="22"/>
      <w:szCs w:val="20"/>
    </w:rPr>
  </w:style>
  <w:style w:type="character" w:customStyle="1" w:styleId="a4">
    <w:name w:val="Основной текст Знак"/>
    <w:basedOn w:val="a0"/>
    <w:link w:val="a3"/>
    <w:rsid w:val="00AC7CA2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39"/>
    <w:rsid w:val="00AC7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7CA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11">
    <w:name w:val="Заголовок 1 Знак"/>
    <w:basedOn w:val="a0"/>
    <w:link w:val="10"/>
    <w:uiPriority w:val="99"/>
    <w:rsid w:val="0057347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header"/>
    <w:basedOn w:val="a"/>
    <w:link w:val="a8"/>
    <w:semiHidden/>
    <w:rsid w:val="0057347B"/>
    <w:pPr>
      <w:widowControl/>
      <w:tabs>
        <w:tab w:val="center" w:pos="4677"/>
        <w:tab w:val="right" w:pos="9355"/>
      </w:tabs>
    </w:pPr>
    <w:rPr>
      <w:rFonts w:ascii="Pragmatica" w:eastAsia="Times New Roman" w:hAnsi="Pragmatica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57347B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D069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opytarget">
    <w:name w:val="copy_target"/>
    <w:basedOn w:val="a0"/>
    <w:rsid w:val="00995025"/>
  </w:style>
  <w:style w:type="character" w:customStyle="1" w:styleId="js-phone-number">
    <w:name w:val="js-phone-number"/>
    <w:basedOn w:val="a0"/>
    <w:rsid w:val="00E71381"/>
  </w:style>
  <w:style w:type="paragraph" w:styleId="20">
    <w:name w:val="Body Text Indent 2"/>
    <w:basedOn w:val="a"/>
    <w:link w:val="21"/>
    <w:uiPriority w:val="99"/>
    <w:semiHidden/>
    <w:unhideWhenUsed/>
    <w:rsid w:val="00936AE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936AE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4B4A59"/>
    <w:rPr>
      <w:color w:val="0000FF"/>
      <w:u w:val="single"/>
    </w:rPr>
  </w:style>
  <w:style w:type="paragraph" w:customStyle="1" w:styleId="mailrucssattributepostfixmailrucssattributepostfix">
    <w:name w:val="mailrucssattributepostfix_mailru_css_attribute_postfix"/>
    <w:basedOn w:val="a"/>
    <w:rsid w:val="0063698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WW8Num6z0">
    <w:name w:val="WW8Num6z0"/>
    <w:rsid w:val="00770FCF"/>
    <w:rPr>
      <w:rFonts w:ascii="Times New Roman" w:eastAsia="Times New Roman" w:hAnsi="Times New Roman" w:cs="Times New Roman"/>
    </w:rPr>
  </w:style>
  <w:style w:type="paragraph" w:customStyle="1" w:styleId="s18-">
    <w:name w:val="s18 Список мал -"/>
    <w:basedOn w:val="a"/>
    <w:qFormat/>
    <w:rsid w:val="00770FCF"/>
    <w:pPr>
      <w:widowControl/>
      <w:numPr>
        <w:numId w:val="3"/>
      </w:numPr>
      <w:tabs>
        <w:tab w:val="left" w:pos="851"/>
      </w:tabs>
      <w:autoSpaceDE/>
      <w:autoSpaceDN/>
      <w:adjustRightInd/>
      <w:spacing w:before="60"/>
      <w:jc w:val="both"/>
      <w:outlineLvl w:val="2"/>
    </w:pPr>
    <w:rPr>
      <w:rFonts w:eastAsia="Times New Roman"/>
      <w:bCs/>
      <w:sz w:val="22"/>
      <w:szCs w:val="22"/>
    </w:rPr>
  </w:style>
  <w:style w:type="character" w:styleId="ab">
    <w:name w:val="FollowedHyperlink"/>
    <w:rsid w:val="00DB72E9"/>
    <w:rPr>
      <w:color w:val="800080"/>
      <w:u w:val="single"/>
    </w:rPr>
  </w:style>
  <w:style w:type="character" w:customStyle="1" w:styleId="WW8Num2z1">
    <w:name w:val="WW8Num2z1"/>
    <w:rsid w:val="00E658F3"/>
    <w:rPr>
      <w:rFonts w:hint="default"/>
      <w:b/>
    </w:rPr>
  </w:style>
  <w:style w:type="character" w:styleId="ac">
    <w:name w:val="Strong"/>
    <w:qFormat/>
    <w:rsid w:val="003F564F"/>
    <w:rPr>
      <w:b/>
      <w:bCs/>
    </w:rPr>
  </w:style>
  <w:style w:type="paragraph" w:styleId="ad">
    <w:name w:val="footer"/>
    <w:basedOn w:val="a"/>
    <w:link w:val="ae"/>
    <w:uiPriority w:val="99"/>
    <w:unhideWhenUsed/>
    <w:rsid w:val="00506B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6B4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81585D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815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60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2">
    <w:name w:val="Основной шрифт абзаца1"/>
    <w:rsid w:val="009E6446"/>
  </w:style>
  <w:style w:type="paragraph" w:customStyle="1" w:styleId="af1">
    <w:name w:val="Параграф"/>
    <w:basedOn w:val="a"/>
    <w:link w:val="paragraph"/>
    <w:rsid w:val="009E6446"/>
    <w:pPr>
      <w:widowControl/>
      <w:autoSpaceDE/>
      <w:autoSpaceDN/>
      <w:adjustRightInd/>
      <w:ind w:firstLine="567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paragraph">
    <w:name w:val="paragraph Знак"/>
    <w:link w:val="af1"/>
    <w:locked/>
    <w:rsid w:val="009E6446"/>
    <w:rPr>
      <w:rFonts w:ascii="Tahoma" w:eastAsia="Times New Roman" w:hAnsi="Tahoma" w:cs="Tahoma"/>
      <w:sz w:val="20"/>
      <w:szCs w:val="20"/>
      <w:lang w:val="en-US" w:eastAsia="ru-RU"/>
    </w:rPr>
  </w:style>
  <w:style w:type="paragraph" w:customStyle="1" w:styleId="1">
    <w:name w:val="Договор 1"/>
    <w:next w:val="a"/>
    <w:uiPriority w:val="99"/>
    <w:rsid w:val="00CA12BE"/>
    <w:pPr>
      <w:keepNext/>
      <w:keepLines/>
      <w:numPr>
        <w:numId w:val="10"/>
      </w:numPr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2">
    <w:name w:val="Договор 2"/>
    <w:basedOn w:val="a"/>
    <w:uiPriority w:val="99"/>
    <w:rsid w:val="00CA12BE"/>
    <w:pPr>
      <w:widowControl/>
      <w:numPr>
        <w:ilvl w:val="1"/>
        <w:numId w:val="10"/>
      </w:numPr>
      <w:autoSpaceDE/>
      <w:autoSpaceDN/>
      <w:adjustRightInd/>
      <w:jc w:val="both"/>
    </w:pPr>
    <w:rPr>
      <w:rFonts w:eastAsia="Times New Roman"/>
      <w:szCs w:val="20"/>
    </w:rPr>
  </w:style>
  <w:style w:type="paragraph" w:customStyle="1" w:styleId="3">
    <w:name w:val="Договор 3"/>
    <w:basedOn w:val="a"/>
    <w:uiPriority w:val="99"/>
    <w:rsid w:val="00CA12BE"/>
    <w:pPr>
      <w:widowControl/>
      <w:numPr>
        <w:ilvl w:val="2"/>
        <w:numId w:val="10"/>
      </w:numPr>
      <w:autoSpaceDE/>
      <w:autoSpaceDN/>
      <w:adjustRightInd/>
      <w:jc w:val="both"/>
    </w:pPr>
    <w:rPr>
      <w:rFonts w:eastAsia="Times New Roman"/>
      <w:szCs w:val="20"/>
    </w:rPr>
  </w:style>
  <w:style w:type="paragraph" w:customStyle="1" w:styleId="4">
    <w:name w:val="Договор 4"/>
    <w:basedOn w:val="a"/>
    <w:uiPriority w:val="99"/>
    <w:rsid w:val="00CA12BE"/>
    <w:pPr>
      <w:widowControl/>
      <w:numPr>
        <w:ilvl w:val="3"/>
        <w:numId w:val="10"/>
      </w:numPr>
      <w:autoSpaceDE/>
      <w:autoSpaceDN/>
      <w:adjustRightInd/>
      <w:jc w:val="both"/>
    </w:pPr>
    <w:rPr>
      <w:rFonts w:eastAsia="Times New Roman"/>
      <w:szCs w:val="20"/>
    </w:rPr>
  </w:style>
  <w:style w:type="paragraph" w:customStyle="1" w:styleId="5">
    <w:name w:val="Договор 5"/>
    <w:basedOn w:val="a"/>
    <w:uiPriority w:val="99"/>
    <w:rsid w:val="00CA12BE"/>
    <w:pPr>
      <w:widowControl/>
      <w:numPr>
        <w:ilvl w:val="4"/>
        <w:numId w:val="10"/>
      </w:numPr>
      <w:autoSpaceDE/>
      <w:autoSpaceDN/>
      <w:adjustRightInd/>
      <w:jc w:val="both"/>
    </w:pPr>
    <w:rPr>
      <w:rFonts w:eastAsia="Times New Roman"/>
      <w:szCs w:val="20"/>
    </w:rPr>
  </w:style>
  <w:style w:type="paragraph" w:customStyle="1" w:styleId="6">
    <w:name w:val="Договор 6"/>
    <w:basedOn w:val="a"/>
    <w:uiPriority w:val="99"/>
    <w:rsid w:val="00CA12BE"/>
    <w:pPr>
      <w:widowControl/>
      <w:numPr>
        <w:ilvl w:val="5"/>
        <w:numId w:val="10"/>
      </w:numPr>
      <w:autoSpaceDE/>
      <w:autoSpaceDN/>
      <w:adjustRightInd/>
      <w:jc w:val="both"/>
    </w:pPr>
    <w:rPr>
      <w:rFonts w:eastAsia="Times New Roman"/>
      <w:szCs w:val="20"/>
    </w:rPr>
  </w:style>
  <w:style w:type="paragraph" w:customStyle="1" w:styleId="7">
    <w:name w:val="Договор 7"/>
    <w:basedOn w:val="a"/>
    <w:uiPriority w:val="99"/>
    <w:rsid w:val="00CA12BE"/>
    <w:pPr>
      <w:widowControl/>
      <w:numPr>
        <w:ilvl w:val="6"/>
        <w:numId w:val="10"/>
      </w:numPr>
      <w:autoSpaceDE/>
      <w:autoSpaceDN/>
      <w:adjustRightInd/>
      <w:jc w:val="both"/>
    </w:pPr>
    <w:rPr>
      <w:rFonts w:eastAsia="Times New Roman"/>
      <w:szCs w:val="20"/>
    </w:rPr>
  </w:style>
  <w:style w:type="paragraph" w:customStyle="1" w:styleId="8">
    <w:name w:val="Договор 8"/>
    <w:basedOn w:val="a"/>
    <w:uiPriority w:val="99"/>
    <w:rsid w:val="00CA12BE"/>
    <w:pPr>
      <w:widowControl/>
      <w:numPr>
        <w:ilvl w:val="7"/>
        <w:numId w:val="10"/>
      </w:numPr>
      <w:autoSpaceDE/>
      <w:autoSpaceDN/>
      <w:adjustRightInd/>
      <w:jc w:val="both"/>
    </w:pPr>
    <w:rPr>
      <w:rFonts w:eastAsia="Times New Roman"/>
      <w:szCs w:val="20"/>
    </w:rPr>
  </w:style>
  <w:style w:type="paragraph" w:customStyle="1" w:styleId="9">
    <w:name w:val="Договор 9"/>
    <w:basedOn w:val="a"/>
    <w:uiPriority w:val="99"/>
    <w:rsid w:val="00CA12BE"/>
    <w:pPr>
      <w:widowControl/>
      <w:numPr>
        <w:ilvl w:val="8"/>
        <w:numId w:val="10"/>
      </w:numPr>
      <w:autoSpaceDE/>
      <w:autoSpaceDN/>
      <w:adjustRightInd/>
      <w:jc w:val="both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Панькова Наталья</dc:creator>
  <cp:lastModifiedBy>Типикин Алексей Васильевич</cp:lastModifiedBy>
  <cp:revision>2</cp:revision>
  <cp:lastPrinted>2017-12-08T06:51:00Z</cp:lastPrinted>
  <dcterms:created xsi:type="dcterms:W3CDTF">2021-07-02T05:27:00Z</dcterms:created>
  <dcterms:modified xsi:type="dcterms:W3CDTF">2021-07-02T05:27:00Z</dcterms:modified>
</cp:coreProperties>
</file>