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D57" w:rsidRPr="00BB763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СУЩЕСТВЕННЫЕ УСЛОВИЯ ДОГОВОРА</w:t>
      </w:r>
      <w:r w:rsidR="00B41619"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СОЗДАНИЕ И РАЗРАБОТКУ ПЛАТФОРМЫ БРЕНДА</w:t>
      </w:r>
    </w:p>
    <w:p w:rsidR="00E83D57" w:rsidRPr="00BB763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797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E83D57" w:rsidRPr="00BB7637" w:rsidRDefault="00E83D57" w:rsidP="0088094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поручает, а Исполнитель принимает на себя</w:t>
      </w:r>
      <w:r w:rsidR="00880946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 по 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</w:t>
      </w:r>
      <w:r w:rsidR="00880946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946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созданию платформы бренда и коммуникационной стратегии </w:t>
      </w:r>
      <w:r w:rsidR="00880946" w:rsidRPr="00BB76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Cosmos</w:t>
      </w:r>
      <w:r w:rsidR="00880946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946" w:rsidRPr="00BB76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Hotel</w:t>
      </w:r>
      <w:r w:rsidR="00880946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946" w:rsidRPr="00BB76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Group</w:t>
      </w:r>
    </w:p>
    <w:p w:rsidR="00E83D57" w:rsidRPr="00BB763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выполнения работ </w:t>
      </w:r>
      <w:r w:rsidR="00880946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созданию платформы бренда – до 20 августа 2022 г., по созданию коммуникационной стратегии – до 20 сентября 2022 г. </w:t>
      </w:r>
    </w:p>
    <w:p w:rsidR="00E83D57" w:rsidRPr="00BB7637" w:rsidRDefault="00880946" w:rsidP="00E83D5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бренда должна включать: </w:t>
      </w:r>
    </w:p>
    <w:p w:rsidR="00880946" w:rsidRPr="00BB7637" w:rsidRDefault="00880946" w:rsidP="00880946">
      <w:pPr>
        <w:pStyle w:val="aa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BB7637">
        <w:rPr>
          <w:rFonts w:ascii="Times New Roman" w:hAnsi="Times New Roman"/>
          <w:sz w:val="24"/>
          <w:szCs w:val="24"/>
          <w:lang w:eastAsia="ru-RU"/>
        </w:rPr>
        <w:t xml:space="preserve">Общую презентацию платформы бренда с визуальным представлением основного бренда и всех </w:t>
      </w:r>
      <w:proofErr w:type="spellStart"/>
      <w:r w:rsidRPr="00BB7637">
        <w:rPr>
          <w:rFonts w:ascii="Times New Roman" w:hAnsi="Times New Roman"/>
          <w:sz w:val="24"/>
          <w:szCs w:val="24"/>
          <w:lang w:eastAsia="ru-RU"/>
        </w:rPr>
        <w:t>суббрендов</w:t>
      </w:r>
      <w:proofErr w:type="spellEnd"/>
      <w:r w:rsidRPr="00BB7637">
        <w:rPr>
          <w:rFonts w:ascii="Times New Roman" w:hAnsi="Times New Roman"/>
          <w:sz w:val="24"/>
          <w:szCs w:val="24"/>
          <w:lang w:eastAsia="ru-RU"/>
        </w:rPr>
        <w:t xml:space="preserve">, описательной частью, позиционированием, ценностями и другими атрибутами бренда и всех </w:t>
      </w:r>
      <w:proofErr w:type="spellStart"/>
      <w:r w:rsidRPr="00BB7637">
        <w:rPr>
          <w:rFonts w:ascii="Times New Roman" w:hAnsi="Times New Roman"/>
          <w:sz w:val="24"/>
          <w:szCs w:val="24"/>
          <w:lang w:eastAsia="ru-RU"/>
        </w:rPr>
        <w:t>суббрендов</w:t>
      </w:r>
      <w:proofErr w:type="spellEnd"/>
      <w:r w:rsidRPr="00BB7637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880946" w:rsidRPr="00BB7637" w:rsidRDefault="00880946" w:rsidP="00880946">
      <w:pPr>
        <w:pStyle w:val="aa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BB7637">
        <w:rPr>
          <w:rFonts w:ascii="Times New Roman" w:hAnsi="Times New Roman"/>
          <w:sz w:val="24"/>
          <w:szCs w:val="24"/>
          <w:lang w:eastAsia="ru-RU"/>
        </w:rPr>
        <w:t>Дополнительные документы для использования в дальнейшей работе с основным документом в случае необходимости</w:t>
      </w:r>
    </w:p>
    <w:p w:rsidR="00E83D57" w:rsidRPr="00BB763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ОБЩАЯ СТОИМОСТЬ ДОГОВОРА </w:t>
      </w:r>
      <w:bookmarkStart w:id="0" w:name="_GoBack"/>
      <w:bookmarkEnd w:id="0"/>
    </w:p>
    <w:p w:rsidR="00E83D57" w:rsidRPr="00BB7637" w:rsidRDefault="00E83D57" w:rsidP="00E83D57">
      <w:pPr>
        <w:tabs>
          <w:tab w:val="left" w:pos="360"/>
          <w:tab w:val="left" w:pos="69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Оплата по договору производится в безналичном порядке, в рублях</w:t>
      </w:r>
      <w:r w:rsidRPr="00BB7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83D57" w:rsidRPr="00BB763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РАСЧЕТОВ</w:t>
      </w:r>
    </w:p>
    <w:p w:rsidR="00E83D57" w:rsidRPr="00BB7637" w:rsidRDefault="00E83D57" w:rsidP="00E83D57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Заказчик производит оплату</w:t>
      </w: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работ, указанную в п.2.1 настоящего договора в следующем порядке:</w:t>
      </w:r>
    </w:p>
    <w:p w:rsidR="00E83D57" w:rsidRPr="00BB7637" w:rsidRDefault="00E83D57" w:rsidP="00E83D57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80262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стоимости работ– предоплата, в </w:t>
      </w:r>
      <w:r w:rsidR="009D03B3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пяти рабочих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подписания настоящего договора;</w:t>
      </w:r>
    </w:p>
    <w:p w:rsidR="00E83D57" w:rsidRPr="00BB7637" w:rsidRDefault="00E83D57" w:rsidP="00E83D57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80262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r w:rsidR="00B41619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0262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стоимости работ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 завершению </w:t>
      </w:r>
      <w:r w:rsidR="00E80262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работ по проекту. </w:t>
      </w:r>
    </w:p>
    <w:p w:rsidR="00E83D57" w:rsidRPr="00BB7637" w:rsidRDefault="00E83D57" w:rsidP="00E83D57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случае непреодолимых разногласий Договор расторгается. Оплата осуществляется в данном случае пропорционально выполненной работе.</w:t>
      </w:r>
    </w:p>
    <w:p w:rsidR="00E83D57" w:rsidRPr="00BB7637" w:rsidRDefault="00E83D57" w:rsidP="00E83D57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ОБЯЗАТЕЛЬСТВА ИСПОЛНИТЕЛЯ</w:t>
      </w:r>
    </w:p>
    <w:p w:rsidR="00E83D57" w:rsidRPr="00BB7637" w:rsidRDefault="00E83D57" w:rsidP="00E83D5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Выполнить качественно и в сро</w:t>
      </w:r>
      <w:r w:rsidR="004A4044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работы, указанные в пункте 1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</w:p>
    <w:p w:rsidR="00E83D57" w:rsidRPr="00BB7637" w:rsidRDefault="00E83D57" w:rsidP="00E83D5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Исполнитель имеет право привлекать подрядные организации. Исполнитель отвечает перед Заказчиком за качество работы, осуществляемой подрядными организациями.</w:t>
      </w:r>
    </w:p>
    <w:p w:rsidR="00E83D57" w:rsidRPr="00BB7637" w:rsidRDefault="00E83D57" w:rsidP="00E83D5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Исполнитель обязан в процессе </w:t>
      </w:r>
      <w:r w:rsidR="00E80262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над проектом 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замечания Заказчика по проекту и вносить в него соответствующие изменения, руководствуясь интересами Заказчика, если указанные замечания не противоречат условиям настоящего Договора</w:t>
      </w:r>
      <w:r w:rsidR="00E80262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28F3" w:rsidRPr="00BB7637" w:rsidRDefault="002828F3" w:rsidP="00E83D5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8F3" w:rsidRPr="00BB7637" w:rsidRDefault="002828F3" w:rsidP="002828F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ОБЯЗАТЕЛЬСТВА ЗАКАЗЧИКА</w:t>
      </w:r>
    </w:p>
    <w:p w:rsidR="002828F3" w:rsidRPr="00BB7637" w:rsidRDefault="002828F3" w:rsidP="002828F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Своевременно произвести оплату работ в соответствии с условиями Договора и Приложений к нему.</w:t>
      </w:r>
    </w:p>
    <w:p w:rsidR="002828F3" w:rsidRPr="00BB7637" w:rsidRDefault="002828F3" w:rsidP="002828F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Заказчик обязуется предоставить Подрядчику информацию и исходные материалы по электронной почте в объеме, необходимом для выполнения работ по настоящему Договору.</w:t>
      </w:r>
    </w:p>
    <w:p w:rsidR="002828F3" w:rsidRPr="00BB7637" w:rsidRDefault="002828F3" w:rsidP="002828F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Рассматривать представленные результаты работ и извещать Подрядчика либо об одобрении услуг, либо о необходимости внесения правок и доработок с указанием требуемых исправлений.</w:t>
      </w:r>
    </w:p>
    <w:p w:rsidR="002828F3" w:rsidRPr="00BB7637" w:rsidRDefault="002828F3" w:rsidP="002828F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Расторгнуть Договор, письменно уведомив об этом Исполнителя не позднее 10 (десяти) рабочих дней до даты предполагаемого расторжения и компенсировав последнему стоимость фактически выполненных на дату расторжения Договора работ.</w:t>
      </w:r>
    </w:p>
    <w:p w:rsidR="002828F3" w:rsidRPr="00BB7637" w:rsidRDefault="002828F3" w:rsidP="00E83D5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ПОРЯДОК СДАЧИ-ПРИЕМКИ ВЫПОЛНЕННЫХ РАБОТ</w:t>
      </w:r>
    </w:p>
    <w:p w:rsidR="00460BDF" w:rsidRPr="00BB7637" w:rsidRDefault="00460BDF" w:rsidP="00460BDF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Приемка результатов выполненных работ осуществляется на основании актов выполненных работ: первый - после разработки платформы бренда, второй - после окончания всех работ;</w:t>
      </w:r>
    </w:p>
    <w:p w:rsidR="00460BDF" w:rsidRPr="00BB7637" w:rsidRDefault="00460BDF" w:rsidP="00460BDF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После выполнения работ/услуг по Заказу Подрядчик направляет Заказчику:</w:t>
      </w:r>
    </w:p>
    <w:p w:rsidR="00460BDF" w:rsidRPr="00BB7637" w:rsidRDefault="00460BDF" w:rsidP="00460BDF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●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результат работ/услуг (далее — Результат); </w:t>
      </w:r>
    </w:p>
    <w:p w:rsidR="00460BDF" w:rsidRPr="00BB7637" w:rsidRDefault="00460BDF" w:rsidP="00460BDF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●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сдачи-приёмки (далее — Акт).</w:t>
      </w:r>
    </w:p>
    <w:p w:rsidR="00460BDF" w:rsidRPr="00BB7637" w:rsidRDefault="00460BDF" w:rsidP="00460BDF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 течение 5 (пяти) рабочих дней с момента получения Акта Заказчик обязуется принять Результат, подписав Акт и передав его Подрядчику, или направить мотивированный отказ, сообщив Подрядчику о необходимости исправлений.</w:t>
      </w:r>
    </w:p>
    <w:p w:rsidR="00460BDF" w:rsidRPr="00BB7637" w:rsidRDefault="00460BDF" w:rsidP="00460BDF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исправлениями Стороны понимают приведение Результата в соответствие с требованиями технического задания</w:t>
      </w:r>
    </w:p>
    <w:p w:rsidR="00460BDF" w:rsidRPr="00BB7637" w:rsidRDefault="00460BDF" w:rsidP="00460BDF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Стороны согласуют объём и срок исправлений в акте об исправлениях. Подрядчик вносит исправления за свой счёт. Срок на выполнение исправлений согласовывается Сторонами.</w:t>
      </w:r>
    </w:p>
    <w:p w:rsidR="00460BDF" w:rsidRPr="00BB7637" w:rsidRDefault="00460BDF" w:rsidP="00460BDF">
      <w:pPr>
        <w:tabs>
          <w:tab w:val="left" w:pos="360"/>
          <w:tab w:val="left" w:pos="709"/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КОНФИДЕНЦИАЛЬНОСТЬ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71"/>
      <w:bookmarkEnd w:id="1"/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Подрядчик обязуется сохранять в тайне информацию, которую он получил от Заказчика во время срока действия настоящего Договора.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Подрядчик обязан не допускать к указанным в п. 5.1 настоящего Договора сведениям лиц, не имеющих на это соответствующих полномочий (не указанных в уведомлении в качестве непосредственных разработчиков сайта).</w:t>
      </w:r>
    </w:p>
    <w:p w:rsidR="00460BDF" w:rsidRPr="00BB7637" w:rsidRDefault="00460BDF" w:rsidP="00460BDF">
      <w:pPr>
        <w:tabs>
          <w:tab w:val="left" w:pos="360"/>
          <w:tab w:val="left" w:pos="709"/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BB7637" w:rsidRDefault="00460BDF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E83D57"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</w:t>
      </w:r>
    </w:p>
    <w:p w:rsidR="00E83D57" w:rsidRPr="00BB7637" w:rsidRDefault="00460BDF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AD3FB9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подтверждает, что ему известно о характере и типе выполняемых р</w:t>
      </w:r>
      <w:r w:rsidR="00505CB5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абот, указанных в п. 1 Договора.</w:t>
      </w:r>
    </w:p>
    <w:p w:rsidR="00E83D57" w:rsidRPr="00BB7637" w:rsidRDefault="00460BDF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.2 Заказчик гарантирует своевременное предоставление качественных и полных исходных данных.</w:t>
      </w:r>
    </w:p>
    <w:p w:rsidR="00E83D57" w:rsidRPr="00BB7637" w:rsidRDefault="00460BDF" w:rsidP="00505CB5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 </w:t>
      </w:r>
      <w:r w:rsidR="00AD3FB9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гарантирует соответствие Технического задания, тому результату работ, которого желает Заказчик в соответствии с предметом договора (п.1. Договора) и целям Заказчика. </w:t>
      </w:r>
    </w:p>
    <w:p w:rsidR="00E83D57" w:rsidRPr="00BB7637" w:rsidRDefault="00460BDF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.4 За просрочку платежей Заказчик уплачивает Исполнителю</w:t>
      </w:r>
      <w:r w:rsidR="00E83D57"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пеню в размере 0,1 (ноль целых одна десятая) процента от суммы просроченных платежей за каждый день просрочки, но не более 5% от общей суммы договора. Уплата штрафа не освобождает Заказчика от выполнения обязательств по настоящему Договору. Данное условие не распространяется на авансовые платежи.</w:t>
      </w:r>
    </w:p>
    <w:p w:rsidR="00460BDF" w:rsidRPr="00BB7637" w:rsidRDefault="00460BDF" w:rsidP="00460BDF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За просрочку сдачи </w:t>
      </w:r>
      <w:r w:rsidR="00505CB5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 уплачивает Заказчику</w:t>
      </w:r>
      <w:r w:rsidR="00E83D57"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пеню в размере 0,1</w:t>
      </w:r>
      <w:r w:rsidR="00E83D57"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(одна целых одна десятая) процента от суммы платежей за каждый день просрочки, но не более 5% от общей суммы договора. Уплата штрафа не освобождает Исполнителя от выполнения обязательств по настоящему </w:t>
      </w:r>
      <w:r w:rsidR="00E962AD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Договору.</w:t>
      </w:r>
    </w:p>
    <w:p w:rsidR="00E962AD" w:rsidRPr="00BB7637" w:rsidRDefault="00460BDF" w:rsidP="00460BDF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</w:t>
      </w:r>
      <w:r w:rsidR="00E962AD" w:rsidRPr="00BB7637">
        <w:rPr>
          <w:rFonts w:ascii="Times New Roman" w:hAnsi="Times New Roman" w:cs="Times New Roman"/>
          <w:sz w:val="24"/>
          <w:szCs w:val="24"/>
        </w:rPr>
        <w:t>Исполнитель заявляет и гарантирует Заказчику, что на дату заключения Договора:</w:t>
      </w:r>
    </w:p>
    <w:p w:rsidR="00E962AD" w:rsidRPr="00BB7637" w:rsidRDefault="00E962AD" w:rsidP="00E962AD">
      <w:pPr>
        <w:pStyle w:val="Style4"/>
        <w:widowControl/>
        <w:spacing w:line="240" w:lineRule="auto"/>
        <w:ind w:firstLine="425"/>
        <w:rPr>
          <w:rFonts w:eastAsia="Times New Roman"/>
        </w:rPr>
      </w:pPr>
      <w:r w:rsidRPr="00BB7637">
        <w:rPr>
          <w:rFonts w:eastAsia="Times New Roman"/>
        </w:rPr>
        <w:t>- 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</w:r>
    </w:p>
    <w:p w:rsidR="00E962AD" w:rsidRPr="00BB7637" w:rsidRDefault="00E962AD" w:rsidP="00E962AD">
      <w:pPr>
        <w:pStyle w:val="Style4"/>
        <w:widowControl/>
        <w:spacing w:line="240" w:lineRule="auto"/>
        <w:ind w:firstLine="426"/>
        <w:rPr>
          <w:rFonts w:eastAsia="Times New Roman"/>
        </w:rPr>
      </w:pPr>
      <w:r w:rsidRPr="00BB7637">
        <w:rPr>
          <w:rFonts w:eastAsia="Times New Roman"/>
        </w:rPr>
        <w:t>- обладает правомочиями для заключения настоящего Договора и исполнению обязательств, принятых на себя в соответствии с настоящим Договором;</w:t>
      </w:r>
    </w:p>
    <w:p w:rsidR="00E962AD" w:rsidRPr="00BB7637" w:rsidRDefault="00E962AD" w:rsidP="00E962AD">
      <w:pPr>
        <w:pStyle w:val="Style4"/>
        <w:widowControl/>
        <w:spacing w:line="240" w:lineRule="auto"/>
        <w:ind w:firstLine="426"/>
        <w:rPr>
          <w:rFonts w:eastAsia="Times New Roman"/>
        </w:rPr>
      </w:pPr>
      <w:r w:rsidRPr="00BB7637">
        <w:rPr>
          <w:rFonts w:eastAsia="Times New Roman"/>
        </w:rPr>
        <w:lastRenderedPageBreak/>
        <w:t>- обладает всеми необходимыми ресурсами для исполнения обязательств, принятых на себя в соответствии с настоящим Договором, в том числе финансовыми, кадровыми, материально-техническими, информационными и т.д.</w:t>
      </w:r>
    </w:p>
    <w:p w:rsidR="00E962AD" w:rsidRPr="00BB7637" w:rsidRDefault="00E962AD" w:rsidP="00E962AD">
      <w:pPr>
        <w:pStyle w:val="Style4"/>
        <w:widowControl/>
        <w:spacing w:line="240" w:lineRule="auto"/>
        <w:ind w:firstLine="426"/>
        <w:rPr>
          <w:rFonts w:eastAsia="Times New Roman"/>
        </w:rPr>
      </w:pPr>
      <w:r w:rsidRPr="00BB7637">
        <w:rPr>
          <w:rFonts w:eastAsia="Times New Roman"/>
        </w:rPr>
        <w:t>- соблюдает все распространяющиеся на него правовые акты, включая все свои обязанности по уплате налогов и сборов;</w:t>
      </w:r>
    </w:p>
    <w:p w:rsidR="00E962AD" w:rsidRPr="00BB7637" w:rsidRDefault="00E962AD" w:rsidP="00E962AD">
      <w:pPr>
        <w:pStyle w:val="Style4"/>
        <w:widowControl/>
        <w:spacing w:line="240" w:lineRule="auto"/>
        <w:ind w:firstLine="426"/>
        <w:rPr>
          <w:rFonts w:eastAsia="Times New Roman"/>
        </w:rPr>
      </w:pPr>
      <w:r w:rsidRPr="00BB7637">
        <w:rPr>
          <w:rFonts w:eastAsia="Times New Roman"/>
        </w:rPr>
        <w:t>- все документы, предоставленные Исполнителем, являются подлинными, действительными и законными, а информация, представленная Исполнителем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E962AD" w:rsidRPr="00BB7637" w:rsidRDefault="00E962AD" w:rsidP="00E962AD">
      <w:pPr>
        <w:pStyle w:val="Style4"/>
        <w:widowControl/>
        <w:spacing w:line="240" w:lineRule="auto"/>
        <w:ind w:firstLine="426"/>
        <w:rPr>
          <w:rFonts w:eastAsia="Times New Roman"/>
        </w:rPr>
      </w:pPr>
      <w:r w:rsidRPr="00BB7637">
        <w:rPr>
          <w:rFonts w:eastAsia="Times New Roman"/>
        </w:rPr>
        <w:t>- 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</w:t>
      </w:r>
    </w:p>
    <w:p w:rsidR="00E962AD" w:rsidRPr="00BB7637" w:rsidRDefault="00E962AD" w:rsidP="00E962AD">
      <w:pPr>
        <w:pStyle w:val="Style4"/>
        <w:widowControl/>
        <w:spacing w:line="240" w:lineRule="auto"/>
        <w:ind w:firstLine="426"/>
        <w:rPr>
          <w:rFonts w:eastAsia="Times New Roman"/>
        </w:rPr>
      </w:pPr>
      <w:r w:rsidRPr="00BB7637">
        <w:rPr>
          <w:rFonts w:eastAsia="Times New Roman"/>
        </w:rPr>
        <w:t>- все работы/услуги будут проводиться квалифицированными и аттестованными сотрудниками Исполнителя,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:rsidR="00E962AD" w:rsidRPr="00BB7637" w:rsidRDefault="00E962AD" w:rsidP="00E962AD">
      <w:pPr>
        <w:pStyle w:val="Style4"/>
        <w:widowControl/>
        <w:spacing w:line="240" w:lineRule="auto"/>
        <w:ind w:firstLine="426"/>
        <w:rPr>
          <w:rFonts w:eastAsia="Times New Roman"/>
        </w:rPr>
      </w:pPr>
      <w:r w:rsidRPr="00BB7637">
        <w:rPr>
          <w:rFonts w:eastAsia="Times New Roman"/>
        </w:rPr>
        <w:t>- Исполнитель подтверждает, что имел возможность участвовать в определении условий Договора.</w:t>
      </w:r>
    </w:p>
    <w:p w:rsidR="00E962AD" w:rsidRPr="00BB7637" w:rsidRDefault="00E962AD" w:rsidP="00212EC4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hAnsi="Times New Roman" w:cs="Times New Roman"/>
          <w:sz w:val="24"/>
          <w:szCs w:val="24"/>
          <w:lang w:eastAsia="ru-RU"/>
        </w:rPr>
        <w:t>Ответственность за неисполнение вышеуказанных положений Договора лежит на Исполнителе и компенсируется в полном объеме за его счет. Указанные заверения Исполнителя являются для Заказчика существенными в силу положений ст. 431.2 Гражданского кодекса РФ, и Исполнитель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Исполнитель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E83D57" w:rsidRPr="00BB7637" w:rsidRDefault="00E83D57" w:rsidP="00212EC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СРОК ДЕЙСТВИЯ ДОГОВОРА И ПОРЯДОК РАЗРЕШЕНИЯ СПОРОВ</w:t>
      </w:r>
    </w:p>
    <w:p w:rsidR="00E83D57" w:rsidRPr="00BB7637" w:rsidRDefault="00E83D57" w:rsidP="00E83D57">
      <w:pPr>
        <w:tabs>
          <w:tab w:val="left" w:pos="42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Настоящий договор вступает в силу с момента подписания настоящего Договора и действует до полного исполнения Сторонами принятых на себя обязательств.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83D57" w:rsidRPr="00BB7637" w:rsidRDefault="00E83D57" w:rsidP="00E83D57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Договор может быть признан недействительным только на основании действующего законодательства.</w:t>
      </w:r>
    </w:p>
    <w:p w:rsidR="00E83D57" w:rsidRPr="00BB7637" w:rsidRDefault="00E83D57" w:rsidP="00E83D57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Все изменения и дополнения к настоящему Договору действительны лишь в случае, если они оформлены в письменной форме и подписаны Сторонами.</w:t>
      </w:r>
    </w:p>
    <w:p w:rsidR="00E83D57" w:rsidRPr="00BB7637" w:rsidRDefault="00E83D57" w:rsidP="00E83D5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Возникшие споры и разногласия разрешаются Сторонами путем переговоров, а при не достижении согласия - в арбитражном суде по месту нахождения Заказчика.</w:t>
      </w:r>
    </w:p>
    <w:p w:rsidR="00E83D57" w:rsidRPr="00BB7637" w:rsidRDefault="00E83D57" w:rsidP="00E83D57">
      <w:pPr>
        <w:tabs>
          <w:tab w:val="left" w:pos="360"/>
          <w:tab w:val="left" w:pos="84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Настоящий Договор составлен в двух экземплярах, имеющих одинаковую юридическую силу, по одному для каждой из сторон.</w:t>
      </w:r>
    </w:p>
    <w:p w:rsidR="00460BDF" w:rsidRPr="00BB7637" w:rsidRDefault="00460BDF" w:rsidP="00E83D57">
      <w:pPr>
        <w:tabs>
          <w:tab w:val="left" w:pos="360"/>
          <w:tab w:val="left" w:pos="84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АНТИКОРРУПЦИОННЫЕ ПОЛОЖЕНИЯ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При заключении, исполнении, изменении и расторжении Договора Стороны принимают на себя следующие обязательства: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10.1.1. Стороны, их работники, уполномоченные представители и посредники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10.1.2. 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10.1.3. Стороны (i) уведомляют друг друга о ставших известными им обстоятельствах, которые являются или могут явиться основанием для возникновения конфликта интересов; (</w:t>
      </w:r>
      <w:proofErr w:type="spellStart"/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proofErr w:type="spellEnd"/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воздерживаются от совершения действий (бездействия), влекущих за собой возникновение или создающих угрозу возникновения конфликта интересов; (</w:t>
      </w:r>
      <w:proofErr w:type="spellStart"/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proofErr w:type="spellEnd"/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Положения пункта 10.1 Договора распространяются на отношения, возникшие до его заключения, но связанные с заключением Договора.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каких-либо положений пунктов 10.1.1-10.1.3 настоящего Договора (далее – Нарушение коррупционной направленности), такая Сторона обязуется незамедлительно письменно уведомить другую Сторону об этом. Такое уведомление должно содержать указание на реквизиты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материалы.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В случаях (i) получения Стороной от другой Стороны ответа, подтверждающего Нарушение коррупционной направленности, или (</w:t>
      </w:r>
      <w:proofErr w:type="spellStart"/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proofErr w:type="spellEnd"/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360"/>
          <w:tab w:val="left" w:pos="84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83D57" w:rsidRPr="00BB7637" w:rsidSect="007B602D">
      <w:footerReference w:type="even" r:id="rId7"/>
      <w:footerReference w:type="default" r:id="rId8"/>
      <w:endnotePr>
        <w:numFmt w:val="decimal"/>
        <w:numStart w:val="0"/>
      </w:endnotePr>
      <w:pgSz w:w="12240" w:h="15840"/>
      <w:pgMar w:top="851" w:right="758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AED" w:rsidRDefault="00FD1AED">
      <w:pPr>
        <w:spacing w:after="0" w:line="240" w:lineRule="auto"/>
      </w:pPr>
      <w:r>
        <w:separator/>
      </w:r>
    </w:p>
  </w:endnote>
  <w:endnote w:type="continuationSeparator" w:id="0">
    <w:p w:rsidR="00FD1AED" w:rsidRDefault="00FD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9C" w:rsidRDefault="00F745B6" w:rsidP="0075534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0229C" w:rsidRDefault="00BB763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9C" w:rsidRDefault="00BB7637">
    <w:pPr>
      <w:pStyle w:val="a6"/>
      <w:rPr>
        <w:lang w:val="ru-RU"/>
      </w:rPr>
    </w:pPr>
  </w:p>
  <w:p w:rsidR="0070229C" w:rsidRPr="00192E45" w:rsidRDefault="00F745B6">
    <w:pPr>
      <w:pStyle w:val="a6"/>
    </w:pPr>
    <w:r>
      <w:rPr>
        <w:lang w:val="ru-RU"/>
      </w:rPr>
      <w:t xml:space="preserve">Исполнитель ______________                                            </w:t>
    </w: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B7637">
      <w:rPr>
        <w:rStyle w:val="a8"/>
        <w:noProof/>
      </w:rPr>
      <w:t>2</w:t>
    </w:r>
    <w:r>
      <w:rPr>
        <w:rStyle w:val="a8"/>
      </w:rPr>
      <w:fldChar w:fldCharType="end"/>
    </w:r>
    <w:r>
      <w:rPr>
        <w:rStyle w:val="a8"/>
        <w:lang w:val="ru-RU"/>
      </w:rPr>
      <w:t xml:space="preserve">                                         </w:t>
    </w:r>
    <w:r>
      <w:rPr>
        <w:lang w:val="ru-RU"/>
      </w:rPr>
      <w:t>Заказчик____________________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AED" w:rsidRDefault="00FD1AED">
      <w:pPr>
        <w:spacing w:after="0" w:line="240" w:lineRule="auto"/>
      </w:pPr>
      <w:r>
        <w:separator/>
      </w:r>
    </w:p>
  </w:footnote>
  <w:footnote w:type="continuationSeparator" w:id="0">
    <w:p w:rsidR="00FD1AED" w:rsidRDefault="00FD1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513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F294A01"/>
    <w:multiLevelType w:val="hybridMultilevel"/>
    <w:tmpl w:val="7AA6A39C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2142F01"/>
    <w:multiLevelType w:val="multilevel"/>
    <w:tmpl w:val="6EAE7DBE"/>
    <w:numStyleLink w:val="1"/>
  </w:abstractNum>
  <w:abstractNum w:abstractNumId="3" w15:restartNumberingAfterBreak="0">
    <w:nsid w:val="14536C8C"/>
    <w:multiLevelType w:val="hybridMultilevel"/>
    <w:tmpl w:val="23A48EE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5310B1"/>
    <w:multiLevelType w:val="multilevel"/>
    <w:tmpl w:val="F2ECFB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5" w15:restartNumberingAfterBreak="0">
    <w:nsid w:val="192D08BB"/>
    <w:multiLevelType w:val="multilevel"/>
    <w:tmpl w:val="DFCC1F2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F2334DA"/>
    <w:multiLevelType w:val="hybridMultilevel"/>
    <w:tmpl w:val="943C6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84C07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12B26FB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369290B"/>
    <w:multiLevelType w:val="multilevel"/>
    <w:tmpl w:val="4F5AB6B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5F57375"/>
    <w:multiLevelType w:val="multilevel"/>
    <w:tmpl w:val="4F5AB6B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6E2687C"/>
    <w:multiLevelType w:val="hybridMultilevel"/>
    <w:tmpl w:val="B42A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5309D"/>
    <w:multiLevelType w:val="multilevel"/>
    <w:tmpl w:val="485C69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13" w15:restartNumberingAfterBreak="0">
    <w:nsid w:val="319B46B5"/>
    <w:multiLevelType w:val="multilevel"/>
    <w:tmpl w:val="32D09E9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cs="Times New Roman" w:hint="default"/>
      </w:rPr>
    </w:lvl>
  </w:abstractNum>
  <w:abstractNum w:abstractNumId="14" w15:restartNumberingAfterBreak="0">
    <w:nsid w:val="344B70F8"/>
    <w:multiLevelType w:val="multilevel"/>
    <w:tmpl w:val="6EAE7DBE"/>
    <w:styleLink w:val="1"/>
    <w:lvl w:ilvl="0">
      <w:start w:val="1"/>
      <w:numFmt w:val="decimal"/>
      <w:lvlText w:val="%1."/>
      <w:lvlJc w:val="left"/>
      <w:pPr>
        <w:ind w:left="975" w:hanging="9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69"/>
        </w:tabs>
        <w:ind w:left="1259" w:hanging="9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69"/>
        </w:tabs>
        <w:ind w:left="1679" w:hanging="9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69"/>
        </w:tabs>
        <w:ind w:left="2031" w:hanging="9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69"/>
        </w:tabs>
        <w:ind w:left="2488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69"/>
        </w:tabs>
        <w:ind w:left="188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69"/>
        </w:tabs>
        <w:ind w:left="3552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69"/>
        </w:tabs>
        <w:ind w:left="2584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69"/>
        </w:tabs>
        <w:ind w:left="2936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5C87630"/>
    <w:multiLevelType w:val="hybridMultilevel"/>
    <w:tmpl w:val="76E235EE"/>
    <w:lvl w:ilvl="0" w:tplc="B896FF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E06778C"/>
    <w:multiLevelType w:val="multilevel"/>
    <w:tmpl w:val="DB9C79F2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63A1666F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706E01E8"/>
    <w:multiLevelType w:val="hybridMultilevel"/>
    <w:tmpl w:val="B9F6C9E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71A7684D"/>
    <w:multiLevelType w:val="multilevel"/>
    <w:tmpl w:val="4E14A6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0" w15:restartNumberingAfterBreak="0">
    <w:nsid w:val="766A0AEC"/>
    <w:multiLevelType w:val="multilevel"/>
    <w:tmpl w:val="72AEF050"/>
    <w:lvl w:ilvl="0">
      <w:start w:val="2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1" w15:restartNumberingAfterBreak="0">
    <w:nsid w:val="77816738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3"/>
  </w:num>
  <w:num w:numId="2">
    <w:abstractNumId w:val="16"/>
  </w:num>
  <w:num w:numId="3">
    <w:abstractNumId w:val="20"/>
  </w:num>
  <w:num w:numId="4">
    <w:abstractNumId w:val="5"/>
  </w:num>
  <w:num w:numId="5">
    <w:abstractNumId w:val="17"/>
  </w:num>
  <w:num w:numId="6">
    <w:abstractNumId w:val="15"/>
  </w:num>
  <w:num w:numId="7">
    <w:abstractNumId w:val="21"/>
  </w:num>
  <w:num w:numId="8">
    <w:abstractNumId w:val="8"/>
  </w:num>
  <w:num w:numId="9">
    <w:abstractNumId w:val="0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9"/>
  </w:num>
  <w:num w:numId="15">
    <w:abstractNumId w:val="14"/>
  </w:num>
  <w:num w:numId="16">
    <w:abstractNumId w:val="2"/>
    <w:lvlOverride w:ilvl="0">
      <w:lvl w:ilvl="0">
        <w:start w:val="1"/>
        <w:numFmt w:val="decimal"/>
        <w:lvlText w:val="%1."/>
        <w:lvlJc w:val="left"/>
        <w:pPr>
          <w:ind w:left="975" w:hanging="975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69"/>
          </w:tabs>
          <w:ind w:left="1259" w:hanging="9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69"/>
          </w:tabs>
          <w:ind w:left="1679" w:hanging="9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69"/>
          </w:tabs>
          <w:ind w:left="2031" w:hanging="9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69"/>
          </w:tabs>
          <w:ind w:left="2488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69"/>
          </w:tabs>
          <w:ind w:left="18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69"/>
          </w:tabs>
          <w:ind w:left="3552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69"/>
          </w:tabs>
          <w:ind w:left="2584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69"/>
          </w:tabs>
          <w:ind w:left="2936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3"/>
  </w:num>
  <w:num w:numId="18">
    <w:abstractNumId w:val="19"/>
  </w:num>
  <w:num w:numId="19">
    <w:abstractNumId w:val="18"/>
  </w:num>
  <w:num w:numId="20">
    <w:abstractNumId w:val="1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57"/>
    <w:rsid w:val="00107EB9"/>
    <w:rsid w:val="00212EC4"/>
    <w:rsid w:val="002828F3"/>
    <w:rsid w:val="00372F8A"/>
    <w:rsid w:val="00460BDF"/>
    <w:rsid w:val="004A4044"/>
    <w:rsid w:val="00505CB5"/>
    <w:rsid w:val="0073125D"/>
    <w:rsid w:val="00880946"/>
    <w:rsid w:val="009B22BC"/>
    <w:rsid w:val="009D03B3"/>
    <w:rsid w:val="00AD3FB9"/>
    <w:rsid w:val="00B41619"/>
    <w:rsid w:val="00BB7637"/>
    <w:rsid w:val="00BE58CC"/>
    <w:rsid w:val="00BF6F22"/>
    <w:rsid w:val="00D60E45"/>
    <w:rsid w:val="00DC01B5"/>
    <w:rsid w:val="00E80262"/>
    <w:rsid w:val="00E83D57"/>
    <w:rsid w:val="00E862A5"/>
    <w:rsid w:val="00E962AD"/>
    <w:rsid w:val="00F424D7"/>
    <w:rsid w:val="00F745B6"/>
    <w:rsid w:val="00FD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F49FD-9F6D-4F77-B7F9-CC0F9DC8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rsid w:val="00E83D5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1"/>
    <w:link w:val="a4"/>
    <w:uiPriority w:val="99"/>
    <w:rsid w:val="00E83D57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footer"/>
    <w:basedOn w:val="a0"/>
    <w:link w:val="a7"/>
    <w:uiPriority w:val="99"/>
    <w:rsid w:val="00E83D5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Нижний колонтитул Знак"/>
    <w:basedOn w:val="a1"/>
    <w:link w:val="a6"/>
    <w:uiPriority w:val="99"/>
    <w:rsid w:val="00E83D5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page number"/>
    <w:basedOn w:val="a1"/>
    <w:uiPriority w:val="99"/>
    <w:rsid w:val="00E83D57"/>
    <w:rPr>
      <w:rFonts w:cs="Times New Roman"/>
    </w:rPr>
  </w:style>
  <w:style w:type="paragraph" w:styleId="a9">
    <w:name w:val="No Spacing"/>
    <w:uiPriority w:val="1"/>
    <w:qFormat/>
    <w:rsid w:val="00E83D57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0"/>
    <w:link w:val="ab"/>
    <w:qFormat/>
    <w:rsid w:val="00E83D57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">
    <w:name w:val="Заголовок статьи"/>
    <w:basedOn w:val="a0"/>
    <w:next w:val="a0"/>
    <w:uiPriority w:val="99"/>
    <w:rsid w:val="00E83D57"/>
    <w:pPr>
      <w:keepNext/>
      <w:keepLines/>
      <w:numPr>
        <w:numId w:val="3"/>
      </w:numPr>
      <w:suppressAutoHyphens/>
      <w:spacing w:before="24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ет"/>
    <w:rsid w:val="00E83D57"/>
  </w:style>
  <w:style w:type="character" w:customStyle="1" w:styleId="ab">
    <w:name w:val="Абзац списка Знак"/>
    <w:link w:val="aa"/>
    <w:uiPriority w:val="34"/>
    <w:locked/>
    <w:rsid w:val="00E83D57"/>
    <w:rPr>
      <w:rFonts w:ascii="Calibri" w:eastAsia="Times New Roman" w:hAnsi="Calibri" w:cs="Times New Roman"/>
    </w:rPr>
  </w:style>
  <w:style w:type="numbering" w:customStyle="1" w:styleId="1">
    <w:name w:val="Импортированный стиль 1"/>
    <w:rsid w:val="00BE58CC"/>
    <w:pPr>
      <w:numPr>
        <w:numId w:val="15"/>
      </w:numPr>
    </w:pPr>
  </w:style>
  <w:style w:type="paragraph" w:customStyle="1" w:styleId="Style4">
    <w:name w:val="Style4"/>
    <w:basedOn w:val="a0"/>
    <w:uiPriority w:val="99"/>
    <w:rsid w:val="00E962AD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uiPriority w:val="99"/>
    <w:rsid w:val="00E962AD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2828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Андреевич Скоморохов</dc:creator>
  <cp:keywords/>
  <dc:description/>
  <cp:lastModifiedBy>Анна Наумова</cp:lastModifiedBy>
  <cp:revision>3</cp:revision>
  <dcterms:created xsi:type="dcterms:W3CDTF">2022-05-26T09:02:00Z</dcterms:created>
  <dcterms:modified xsi:type="dcterms:W3CDTF">2022-05-26T09:09:00Z</dcterms:modified>
</cp:coreProperties>
</file>