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A8" w:rsidRDefault="006378A8" w:rsidP="006378A8">
      <w:pPr>
        <w:spacing w:after="0" w:line="276" w:lineRule="auto"/>
        <w:ind w:left="6237" w:firstLine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5E252D" w:rsidRDefault="006378A8" w:rsidP="006378A8">
      <w:pPr>
        <w:spacing w:after="0" w:line="276" w:lineRule="auto"/>
        <w:ind w:left="6237" w:firstLine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Технический директор</w:t>
      </w:r>
    </w:p>
    <w:p w:rsidR="006378A8" w:rsidRDefault="006378A8" w:rsidP="006378A8">
      <w:pPr>
        <w:spacing w:after="0" w:line="276" w:lineRule="auto"/>
        <w:ind w:left="6237" w:firstLine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«ГК КОСМОС»</w:t>
      </w:r>
    </w:p>
    <w:p w:rsidR="006378A8" w:rsidRPr="002B6DF5" w:rsidRDefault="006378A8" w:rsidP="006378A8">
      <w:pPr>
        <w:spacing w:after="0" w:line="276" w:lineRule="auto"/>
        <w:ind w:left="6237" w:firstLine="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Мочалов Д.А.</w:t>
      </w:r>
    </w:p>
    <w:p w:rsidR="005E252D" w:rsidRPr="002B6DF5" w:rsidRDefault="005E252D" w:rsidP="005E252D">
      <w:pPr>
        <w:spacing w:after="0" w:line="276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«___» __________ 202_</w:t>
      </w:r>
      <w:r w:rsidRPr="002B6DF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E252D" w:rsidRDefault="005E252D" w:rsidP="005E252D">
      <w:pPr>
        <w:tabs>
          <w:tab w:val="left" w:pos="6237"/>
        </w:tabs>
        <w:spacing w:after="0" w:line="360" w:lineRule="auto"/>
        <w:ind w:right="7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52D" w:rsidRPr="002B6DF5" w:rsidRDefault="005E252D" w:rsidP="005E252D">
      <w:pPr>
        <w:tabs>
          <w:tab w:val="left" w:pos="6237"/>
        </w:tabs>
        <w:spacing w:after="0" w:line="360" w:lineRule="auto"/>
        <w:ind w:right="7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52D" w:rsidRPr="00555721" w:rsidRDefault="005E252D" w:rsidP="005E252D">
      <w:pPr>
        <w:pStyle w:val="a4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E252D" w:rsidRPr="00C6784A" w:rsidRDefault="005E252D" w:rsidP="005E252D">
      <w:pPr>
        <w:pStyle w:val="a4"/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6784A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комплексному </w:t>
      </w:r>
      <w:r w:rsidRPr="00C6784A">
        <w:rPr>
          <w:rFonts w:ascii="Times New Roman" w:hAnsi="Times New Roman"/>
          <w:b/>
          <w:sz w:val="24"/>
          <w:szCs w:val="24"/>
        </w:rPr>
        <w:t>санитарному содержанию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6784A">
        <w:rPr>
          <w:rFonts w:ascii="Times New Roman" w:hAnsi="Times New Roman"/>
          <w:b/>
          <w:sz w:val="24"/>
          <w:szCs w:val="24"/>
        </w:rPr>
        <w:t>организаци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C6784A">
        <w:rPr>
          <w:rFonts w:ascii="Times New Roman" w:hAnsi="Times New Roman"/>
          <w:b/>
          <w:sz w:val="24"/>
          <w:szCs w:val="24"/>
        </w:rPr>
        <w:t xml:space="preserve"> уборки и обеспечени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C6784A">
        <w:rPr>
          <w:rFonts w:ascii="Times New Roman" w:hAnsi="Times New Roman"/>
          <w:b/>
          <w:sz w:val="24"/>
          <w:szCs w:val="24"/>
        </w:rPr>
        <w:t xml:space="preserve"> чистоты и порядка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C6784A">
        <w:rPr>
          <w:rFonts w:ascii="Times New Roman" w:hAnsi="Times New Roman"/>
          <w:b/>
          <w:sz w:val="24"/>
          <w:szCs w:val="24"/>
        </w:rPr>
        <w:t xml:space="preserve">прилегающей территории, </w:t>
      </w:r>
      <w:proofErr w:type="spellStart"/>
      <w:r w:rsidRPr="00C6784A">
        <w:rPr>
          <w:rFonts w:ascii="Times New Roman" w:hAnsi="Times New Roman"/>
          <w:b/>
          <w:sz w:val="24"/>
          <w:szCs w:val="24"/>
        </w:rPr>
        <w:t>стилобатной</w:t>
      </w:r>
      <w:proofErr w:type="spellEnd"/>
      <w:r w:rsidRPr="00C6784A">
        <w:rPr>
          <w:rFonts w:ascii="Times New Roman" w:hAnsi="Times New Roman"/>
          <w:b/>
          <w:sz w:val="24"/>
          <w:szCs w:val="24"/>
        </w:rPr>
        <w:t xml:space="preserve"> части здания и производственных площад</w:t>
      </w:r>
      <w:r>
        <w:rPr>
          <w:rFonts w:ascii="Times New Roman" w:hAnsi="Times New Roman"/>
          <w:b/>
          <w:sz w:val="24"/>
          <w:szCs w:val="24"/>
        </w:rPr>
        <w:t>ях</w:t>
      </w:r>
      <w:r w:rsidRPr="00C6784A">
        <w:rPr>
          <w:rFonts w:ascii="Times New Roman" w:hAnsi="Times New Roman"/>
          <w:b/>
          <w:sz w:val="24"/>
          <w:szCs w:val="24"/>
        </w:rPr>
        <w:t xml:space="preserve"> (-1 этаж)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Pr="00C6784A">
        <w:rPr>
          <w:rFonts w:ascii="Times New Roman" w:hAnsi="Times New Roman"/>
          <w:b/>
          <w:sz w:val="24"/>
          <w:szCs w:val="24"/>
        </w:rPr>
        <w:t>АО «ГК «Космос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E252D" w:rsidRPr="00D828A3" w:rsidRDefault="005E252D" w:rsidP="005E252D">
      <w:pPr>
        <w:numPr>
          <w:ilvl w:val="0"/>
          <w:numId w:val="2"/>
        </w:numPr>
        <w:spacing w:before="240" w:after="240" w:line="360" w:lineRule="auto"/>
        <w:ind w:left="426" w:hanging="35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Общая информация о Заказчике.</w:t>
      </w:r>
    </w:p>
    <w:p w:rsidR="005E252D" w:rsidRPr="00D828A3" w:rsidRDefault="005E252D" w:rsidP="005E252D">
      <w:pPr>
        <w:spacing w:line="360" w:lineRule="auto"/>
        <w:ind w:left="284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ИНН: </w:t>
      </w:r>
      <w:r w:rsidRPr="00D828A3">
        <w:rPr>
          <w:rFonts w:ascii="Times New Roman" w:hAnsi="Times New Roman" w:cs="Times New Roman"/>
          <w:sz w:val="24"/>
          <w:szCs w:val="24"/>
          <w:u w:val="single"/>
          <w:lang w:eastAsia="ru-RU"/>
        </w:rPr>
        <w:t>7717016198</w:t>
      </w:r>
    </w:p>
    <w:p w:rsidR="005E252D" w:rsidRPr="00D828A3" w:rsidRDefault="005E252D" w:rsidP="005E252D">
      <w:pPr>
        <w:spacing w:line="360" w:lineRule="auto"/>
        <w:ind w:left="284"/>
        <w:contextualSpacing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Полное наименование </w:t>
      </w:r>
      <w:r w:rsidRPr="00D828A3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Публичное акционерное общество «Гостиничный комплекс «Космос».</w:t>
      </w:r>
    </w:p>
    <w:p w:rsidR="005E252D" w:rsidRPr="00D828A3" w:rsidRDefault="005E252D" w:rsidP="005E252D">
      <w:pPr>
        <w:spacing w:line="360" w:lineRule="auto"/>
        <w:ind w:left="284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Pr="00D828A3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ПАО «ГК «Космос» (далее по тексту Гостиничный комплекс).</w:t>
      </w:r>
    </w:p>
    <w:p w:rsidR="005E252D" w:rsidRPr="00D828A3" w:rsidRDefault="005E252D" w:rsidP="005E252D">
      <w:pPr>
        <w:spacing w:line="360" w:lineRule="auto"/>
        <w:ind w:left="284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Адрес объекта: </w:t>
      </w:r>
      <w:r w:rsidRPr="00D828A3">
        <w:rPr>
          <w:rFonts w:ascii="Times New Roman" w:hAnsi="Times New Roman" w:cs="Times New Roman"/>
          <w:sz w:val="24"/>
          <w:szCs w:val="24"/>
          <w:u w:val="single"/>
          <w:lang w:eastAsia="ru-RU"/>
        </w:rPr>
        <w:t>129366, Россия, Москва, проспект Мира, д. 150</w:t>
      </w:r>
      <w:r w:rsidRPr="00D828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252D" w:rsidRPr="00D828A3" w:rsidRDefault="005E252D" w:rsidP="005E252D">
      <w:pPr>
        <w:numPr>
          <w:ilvl w:val="0"/>
          <w:numId w:val="2"/>
        </w:numPr>
        <w:spacing w:before="240" w:after="240" w:line="360" w:lineRule="auto"/>
        <w:ind w:left="426" w:hanging="35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Цель закупки.</w:t>
      </w:r>
    </w:p>
    <w:p w:rsidR="005E252D" w:rsidRPr="00D828A3" w:rsidRDefault="005E252D" w:rsidP="005E252D">
      <w:pPr>
        <w:spacing w:line="360" w:lineRule="auto"/>
        <w:ind w:firstLine="50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чистоты и порядка на прилегающей территории, </w:t>
      </w:r>
      <w:proofErr w:type="spell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стилобатной</w:t>
      </w:r>
      <w:proofErr w:type="spell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части здания, дебаркадере и в камере пищевых отходов (-1 этаж) Гостиничного комплекса в соответствии с требованиями и нормами законодательства РФ.</w:t>
      </w:r>
    </w:p>
    <w:p w:rsidR="005E252D" w:rsidRPr="00D828A3" w:rsidRDefault="005E252D" w:rsidP="005E252D">
      <w:pPr>
        <w:spacing w:line="360" w:lineRule="auto"/>
        <w:ind w:firstLine="50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обеспечивает организацию работ в соответствии с Постановлением от 9 ноября </w:t>
      </w:r>
      <w:smartTag w:uri="urn:schemas-microsoft-com:office:smarttags" w:element="metricconverter">
        <w:smartTagPr>
          <w:attr w:name="ProductID" w:val="1999 г"/>
        </w:smartTagPr>
        <w:r w:rsidRPr="00D828A3">
          <w:rPr>
            <w:rFonts w:ascii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. №1018 «Об утверждении правил санитарного содержания территорий, организации уборки и обеспечения чистоты и порядка в г. Москве», Постановлением от 10 сентября </w:t>
      </w:r>
      <w:smartTag w:uri="urn:schemas-microsoft-com:office:smarttags" w:element="metricconverter">
        <w:smartTagPr>
          <w:attr w:name="ProductID" w:val="2002 г"/>
        </w:smartTagPr>
        <w:r w:rsidRPr="00D828A3">
          <w:rPr>
            <w:rFonts w:ascii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. №743-ПП «Об утверждении правил создания, содержания и охраны зеленых насаждений и природных сообществ города Москвы», Закону г. Москвы от 30.ноября </w:t>
      </w:r>
      <w:smartTag w:uri="urn:schemas-microsoft-com:office:smarttags" w:element="metricconverter">
        <w:smartTagPr>
          <w:attr w:name="ProductID" w:val="2005 г"/>
        </w:smartTagPr>
        <w:r w:rsidRPr="00D828A3">
          <w:rPr>
            <w:rFonts w:ascii="Times New Roman" w:hAnsi="Times New Roman" w:cs="Times New Roman"/>
            <w:sz w:val="24"/>
            <w:szCs w:val="24"/>
            <w:lang w:eastAsia="ru-RU"/>
          </w:rPr>
          <w:t>2005 г</w:t>
        </w:r>
      </w:smartTag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. № 68 «Об отходах производства и потребления в городе Москве», Федеральным Законом «О санитарно-эпидемиологическом благополучии населения» от 30.марта </w:t>
      </w:r>
      <w:smartTag w:uri="urn:schemas-microsoft-com:office:smarttags" w:element="metricconverter">
        <w:smartTagPr>
          <w:attr w:name="ProductID" w:val="1999 г"/>
        </w:smartTagPr>
        <w:r w:rsidRPr="00D828A3">
          <w:rPr>
            <w:rFonts w:ascii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D828A3">
        <w:rPr>
          <w:rFonts w:ascii="Times New Roman" w:hAnsi="Times New Roman" w:cs="Times New Roman"/>
          <w:sz w:val="24"/>
          <w:szCs w:val="24"/>
          <w:lang w:eastAsia="ru-RU"/>
        </w:rPr>
        <w:t>. №52-ФЗ, иными нормами и требованиями действующего законодательства РФ.</w:t>
      </w:r>
    </w:p>
    <w:p w:rsidR="005E252D" w:rsidRDefault="005E252D" w:rsidP="005E252D">
      <w:pPr>
        <w:spacing w:line="360" w:lineRule="auto"/>
        <w:ind w:firstLine="50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52D" w:rsidRPr="00D828A3" w:rsidRDefault="005E252D" w:rsidP="005E252D">
      <w:pPr>
        <w:spacing w:line="360" w:lineRule="auto"/>
        <w:ind w:firstLine="50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52D" w:rsidRPr="00D828A3" w:rsidRDefault="005E252D" w:rsidP="005E252D">
      <w:pPr>
        <w:spacing w:line="360" w:lineRule="auto"/>
        <w:ind w:firstLine="50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52D" w:rsidRPr="00D828A3" w:rsidRDefault="005E252D" w:rsidP="005E252D">
      <w:pPr>
        <w:numPr>
          <w:ilvl w:val="0"/>
          <w:numId w:val="2"/>
        </w:numPr>
        <w:spacing w:before="240" w:after="240" w:line="360" w:lineRule="auto"/>
        <w:ind w:left="-68" w:hanging="35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объекта закупки.</w:t>
      </w:r>
    </w:p>
    <w:p w:rsidR="005E252D" w:rsidRPr="00D828A3" w:rsidRDefault="005E252D" w:rsidP="005E252D">
      <w:pPr>
        <w:pStyle w:val="a3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Таблица объемов работ.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8"/>
        <w:gridCol w:w="5808"/>
        <w:gridCol w:w="2749"/>
      </w:tblGrid>
      <w:tr w:rsidR="005E252D" w:rsidRPr="00D828A3" w:rsidTr="00AF1C06">
        <w:trPr>
          <w:tblHeader/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работ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Прилегающая территория и входы в Гостиничный комплекс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асфальтовое покрытие прилегающей территории (включая пятиметровую зону),</w:t>
            </w:r>
          </w:p>
          <w:p w:rsidR="005E252D" w:rsidRPr="00D828A3" w:rsidRDefault="005E252D" w:rsidP="00AF1C06">
            <w:pPr>
              <w:spacing w:line="276" w:lineRule="auto"/>
              <w:ind w:left="34" w:firstLine="3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7000,00 кв. м"/>
              </w:smartTagPr>
              <w:r w:rsidRPr="00D828A3">
                <w:rPr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17000,00 кв. м</w:t>
              </w:r>
            </w:smartTag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проезжая часть (включая  пандус)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2600,0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12600,00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тротуары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4200,00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открытая площадка для централизованного сбора снега в зимний период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газоны и клумбы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3000,00 </w:t>
            </w: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открытая площадка для сбора лома черного металла 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6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16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кустарники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цветочные вазоны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шт. (</w:t>
            </w:r>
            <w:smartTag w:uri="urn:schemas-microsoft-com:office:smarttags" w:element="metricconverter">
              <w:smartTagPr>
                <w:attr w:name="ProductID" w:val="11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11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подвесные кашпо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56 шт. (14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урны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резиновые коврики при входе на 1 и 2 этажи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49 шт. (38,0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грязеулавливающие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покрытия  (металл-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коврал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-резина) в тамбурах 1 и 2 этажей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50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грязеулавливающие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покрытия  (резина) на входах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шт. (</w:t>
            </w:r>
            <w:smartTag w:uri="urn:schemas-microsoft-com:office:smarttags" w:element="metricconverter">
              <w:smartTagPr>
                <w:attr w:name="ProductID" w:val="48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48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грязезащитные ковровые покрытия от входов на 1 этаже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0,0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200,00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защитная сетка над входом в фитнес-центр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внешние металлические ограждения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234 секции (660,00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бордюрный камень (1,0 х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0,2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1550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Стилобатная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здания</w:t>
            </w:r>
          </w:p>
          <w:p w:rsidR="005E252D" w:rsidRPr="00D828A3" w:rsidRDefault="005E252D" w:rsidP="00AF1C06">
            <w:pPr>
              <w:spacing w:line="276" w:lineRule="auto"/>
              <w:ind w:left="34" w:firstLine="3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9070,00 кв. м"/>
              </w:smartTagPr>
              <w:r w:rsidRPr="00D828A3">
                <w:rPr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9070,00 кв. м</w:t>
              </w:r>
            </w:smartTag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500,0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7500,00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открытая площадка бара «Терраса»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00,0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600,00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крыша 2-х трансформаторных подстанций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800,00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внутренний дворик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7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170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Камера пищевых отходов: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65,0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кафельные стены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80,0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металлические двери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10,5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потолок холодильной камеры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25,0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пластиковые контейнеры (по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  для сбора пищевых остатков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площадка для сбора отработанного растительного масла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дебаркадер,</w:t>
            </w:r>
          </w:p>
          <w:p w:rsidR="005E252D" w:rsidRPr="00D828A3" w:rsidRDefault="005E252D" w:rsidP="00AF1C06">
            <w:pPr>
              <w:spacing w:line="276" w:lineRule="auto"/>
              <w:ind w:left="34"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1206,0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подъездные пути и погрузочно-разгрузочные площадки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1000,00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площадки для централизованного сбора и сортировки отходов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104,00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 шт.)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прилегающие к площадкам для централизованного сбора отходов коридоры и производственные помещения.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2,0 кв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102,0 кв.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стационарные контейнерные площадки для селективного сбора отходов по видам и способам утилизации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стационарные контейнерные площадки для сбора ТБО и КГМ 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бункеры </w:t>
            </w:r>
            <w:smartTag w:uri="urn:schemas-microsoft-com:office:smarttags" w:element="metricconverter">
              <w:smartTagPr>
                <w:attr w:name="ProductID" w:val="8 куб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8 куб.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для селективного сбора отходов (стекло, макулатура, крупногабаритные отходы)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 1,1,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для сбора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твердобытовых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отходов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контейнера </w:t>
            </w:r>
            <w:smartTag w:uri="urn:schemas-microsoft-com:office:smarttags" w:element="metricconverter">
              <w:smartTagPr>
                <w:attr w:name="ProductID" w:val="0,8 куб. м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0,8 куб. м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для селективного сбора отходов (банки из-под напитков, лакокрасочные и замасленные отходы, биологические отходы)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шт.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3" w:type="dxa"/>
            <w:gridSpan w:val="2"/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Годовые нормативы образования отходов, подлежащих выборке из общего объема отходов, сортировке, селективному размещению  на специализированных контейнерных площадках и погрузке на транспорт специализированной подрядной организации.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обтирочный материал, загрязненный ЛКМ.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0,350 т/год</w:t>
            </w:r>
          </w:p>
          <w:p w:rsidR="005E252D" w:rsidRPr="00D828A3" w:rsidRDefault="005E252D" w:rsidP="00AF1C06">
            <w:pPr>
              <w:spacing w:line="276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отходы минеральных, синтетических и полусинтетических масел индустриальных.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0,021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отходы минеральных масел компрессорных.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0,054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 полиэтиленовая, загрязненная лакокрасочными материалами (содержание 5 % и более).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0,0726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инструменты лакокрасочные (кисти, валики), загрязненные лакокрасочными материалами (в количестве 5 % и более).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0,0049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 из черных металлов, загрязненная лакокрасочными материалами (содержание менее 5 %).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0,220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15 %).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0,350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 раз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отходы растительных жиров.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1,237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1 раза в квартал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отходы бумаги и картона от канцелярской деятельности и делопроизводства, отходы упаковочной бумаги незагрязненные, отходы упаковочного картона незагрязненные.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31,00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3-раз в месяц,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партия — 07-1,4 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 изделий из стекла.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9,313 т/год</w:t>
            </w:r>
          </w:p>
          <w:p w:rsidR="005E252D" w:rsidRPr="00D828A3" w:rsidRDefault="005E252D" w:rsidP="00AF1C06">
            <w:pPr>
              <w:spacing w:line="276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партия не меньше 2-х т.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 и отходы, содержащие незагрязненные черные металлы в виде изделий, кусков, несортированные.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6,379 т/год, 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партия не меньше 1,00 – 2,00 т.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сбор, сортировка  и перемещение на площадку хранения – по мере накопления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 алюминиевых банок из-под напитков.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0,080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1 раза в год</w:t>
            </w:r>
          </w:p>
        </w:tc>
      </w:tr>
      <w:tr w:rsidR="005E252D" w:rsidRPr="00D828A3" w:rsidTr="00AF1C06">
        <w:trPr>
          <w:jc w:val="center"/>
        </w:trPr>
        <w:tc>
          <w:tcPr>
            <w:tcW w:w="808" w:type="dxa"/>
          </w:tcPr>
          <w:p w:rsidR="005E252D" w:rsidRPr="00D828A3" w:rsidRDefault="005E252D" w:rsidP="005E252D">
            <w:pPr>
              <w:pStyle w:val="a3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4" w:type="dxa"/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пищевые отходы кухонь.</w:t>
            </w:r>
          </w:p>
        </w:tc>
        <w:tc>
          <w:tcPr>
            <w:tcW w:w="2879" w:type="dxa"/>
          </w:tcPr>
          <w:p w:rsidR="005E252D" w:rsidRPr="00D828A3" w:rsidRDefault="005E252D" w:rsidP="00AF1C06">
            <w:pPr>
              <w:spacing w:line="276" w:lineRule="auto"/>
              <w:ind w:left="-36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186,032 т/год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не реже 2-3 раз в неделю,</w:t>
            </w:r>
          </w:p>
          <w:p w:rsidR="005E252D" w:rsidRPr="00D828A3" w:rsidRDefault="005E252D" w:rsidP="00AF1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транспортная партия не менее 1,00 т.</w:t>
            </w:r>
          </w:p>
        </w:tc>
      </w:tr>
    </w:tbl>
    <w:p w:rsidR="005E252D" w:rsidRPr="00D828A3" w:rsidRDefault="005E252D" w:rsidP="005E252D">
      <w:pPr>
        <w:pStyle w:val="a3"/>
        <w:numPr>
          <w:ilvl w:val="1"/>
          <w:numId w:val="2"/>
        </w:numPr>
        <w:spacing w:before="240" w:after="240" w:line="360" w:lineRule="auto"/>
        <w:ind w:left="351" w:hanging="35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Таблица видов работ</w:t>
      </w:r>
    </w:p>
    <w:tbl>
      <w:tblPr>
        <w:tblW w:w="10522" w:type="dxa"/>
        <w:tblInd w:w="-318" w:type="dxa"/>
        <w:tblLook w:val="00A0" w:firstRow="1" w:lastRow="0" w:firstColumn="1" w:lastColumn="0" w:noHBand="0" w:noVBand="0"/>
      </w:tblPr>
      <w:tblGrid>
        <w:gridCol w:w="1873"/>
        <w:gridCol w:w="5954"/>
        <w:gridCol w:w="2695"/>
      </w:tblGrid>
      <w:tr w:rsidR="005E252D" w:rsidRPr="00D828A3" w:rsidTr="00AF1C06">
        <w:trPr>
          <w:cantSplit/>
          <w:trHeight w:val="20"/>
          <w:tblHeader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и периодичность выполнения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ind w:left="88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Санитарное содержание прилегающей территории, </w:t>
            </w: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части и входов в Гостиничный комплекс в ВЕСЕННЕ-ЛЕТНИЙ ПЕРИОД (с апреля по октябрь)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Прилегающая территория и входы в Гостиничный комплекс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санитарная зачистка (уборка) асфальтовых покрытий, в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уборка мусора, песка и растительных остатков (листва, скошенная трава и т.п.)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санитарная зачистка (уборка) газонов и клумб, в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уборка мусора и растительных остатков (листва, скошенная трава и т.п.)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санитарная зачистка (уборка) уличных урн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протирка и очистка пенно-моющими растворами уличных урн от пыли и грязи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раза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 защитных сеток над входом в фитнес-центр от крупного мусора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собранного мусора в пластиковые баки объемом </w:t>
            </w:r>
            <w:smartTag w:uri="urn:schemas-microsoft-com:office:smarttags" w:element="metricconverter">
              <w:smartTagPr>
                <w:attr w:name="ProductID" w:val="90 литров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90 литров</w:t>
              </w:r>
            </w:smartTag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транспортировка пластиковых баков с мусором на дебаркадер для сортировки с последующим размещением (выгрузкой) отходов  по видам (на согласованных для ПАО «ГК «Космос» площадках временного накопления отходов)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санитарное содержание площадки для сбора лома черного металла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выгрузка на площадку для сбора лома черного металла отходов черного металла, собранного и отсортированного при уборке всех площадей.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транспортной партии черного металла на транспорт специализированной подрядной организации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формировании транспортной партии от 1,5 до 5 тонн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мойка асфальтового покрытия и тротуарной плитки без применения пенно-моющих растворов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апрель-май, далее 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полив клумб и газонов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необходимости (в зависимости от погодных условий)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цветочных вазонов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необходимости (в зависимости от погодных условий)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подвесных кашпо вертикального озеленения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необходимости (в зависимости от погодных условий)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мероприятий по уходу за газонами (за исключением кошения травы), клумбами и цветочными вазонами (прополка сорняков)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от 10 сентября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</w:rPr>
                <w:t>2002 г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. №743-ПП,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но не реже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раза  в 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мероприятий по уходу за деревьями и кустарниками, </w:t>
            </w:r>
          </w:p>
          <w:p w:rsidR="005E252D" w:rsidRPr="00D828A3" w:rsidRDefault="005E252D" w:rsidP="00AF1C0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от 10 сентября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828A3">
                <w:rPr>
                  <w:rFonts w:ascii="Times New Roman" w:hAnsi="Times New Roman" w:cs="Times New Roman"/>
                  <w:sz w:val="24"/>
                  <w:szCs w:val="24"/>
                </w:rPr>
                <w:t>2002 г</w:t>
              </w:r>
            </w:smartTag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. №743-ПП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дождевание и обмыв (с применением специальных моющих средств) крон деревьев и кустарников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раза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полив в приствольные лунки при уходе за свободно растущими деревьями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раза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полив кустарников одиночных, в группах и живых изгородях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раза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приствольных кругов кустов и деревьев в чистом и рыхлом состоянии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стрижка живой изгороди из кустарников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санитарная обрезка кроны деревьев и кустарников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утепление (окучивание) корней деревьев и кустарников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общие работы по благоустройству прилегающей территории Гостиничного комплекса (выемка грунта, гравия, очистка гравия и промывка, подготовка и замена грунта, укладка садовой ленты и гравия)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 июнь, далее 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установка и демонтаж вазонов вертикального озеленения; м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ытье вазонов вертикального озеленения после демонтажа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– монтаж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 демонтаж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очистка резиновых ковриков,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грязеулавливающих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и грязезащитных покрытий, расположенных 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 входах и в тамбурах на 1 и 2 этажах, от грязи и камней, демонтаж/монтаж, генеральная чистка и транспортирование на склад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апрель/октябрь,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демонтаж/монтаж, транспортировка для чистки грязезащитных ковровых покрытий, расположенных внутри гостиницы на 1этаже, с последующей транспортировкой на склад.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апрель-май/октябрь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мойка  площадки для временного хранения снега и граничащей с ней стены Концертного зала (60 м.) и их очистка от реагента и грязевых отложений  после зимнего периода.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раз, апрель-май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мойка металлического ограждения по внешнему периметру Гостиничного комплекса и всего бордюрного камня, их очистка от реагента и грязевых отложений  в рамках благоустройства прилегающей территории после зимнего периода.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 и демонтаж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флагового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оформления.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 праздники РФ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Перенос партий черного/цветного металла,  предметов мебели из помещений Гостиничного комплекса к местам складирования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1 раза в неделю.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здания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зачистка 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части Гостиничного комплекса  от крупного мусора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санитарная зачистка открытой площадки бара «Терраса»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зоны водосливов (70 шт. х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зоны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=0,5 м) свободными от мусора.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уборка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части от травы, битого стекла и окурков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генеральная уборка открытой площадки бара «Терраса» от травы, битого стекла и окурков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зачистка  крыш 2-х трансформаторных подстанций на пожарном проезде от травы и мусора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зачистка внутреннего дворика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 реже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2 раз в 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Санитарное содержание прилегающей территории, </w:t>
            </w: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части и входов в Гостиничный комплекс в ОСЕННЕ-ЗИМНИЙ ПЕРИОД (ноябрь-март)</w:t>
            </w:r>
          </w:p>
        </w:tc>
      </w:tr>
      <w:tr w:rsidR="005E252D" w:rsidRPr="00D828A3" w:rsidTr="00AF1C06">
        <w:trPr>
          <w:cantSplit/>
          <w:trHeight w:val="317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Прилегающая территория и входы в Гостиничный комплекс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санитарная зачистка (уборка) асфальтовых покрытий от мусора.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санитарная зачистка (уборка) газонов и клумб от мусора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санитарная зачистка (уборка) уличных урн.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протирка и очистка пенно-моющими растворами уличных урн от пыли и грязи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 защитных сеток над входом в фитнес-центр от крупного мусора.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собранного мусора в пластиковые баки объемом 90 литров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пластиковых баков с мусором на дебаркадер для сортировки с последующим размещением (выгрузкой) </w:t>
            </w:r>
            <w:proofErr w:type="gram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отходов  по</w:t>
            </w:r>
            <w:proofErr w:type="gram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видам (на согласованных для ПАО «ГК «Космос» площадках временного накопления отходов).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не реже 4-х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санитарное содержание площадки для сбора лома черного металла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выгрузка на площадку для сбора лома черного металла отходов черного металла, собранного и отсортированного при уборке всех площадей.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погрузка транспортной партии черного металла на транспорт специализированной подрядной организации.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формировании транспортной партии от 1,5 до 5 тонн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механическая и ручная очистка от снега и наледи тротуаров и проезжей части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ручная очистка лестничных пролетов, уличных урн,  бетонных и металлических перил пандуса от снега и наледи.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снега с территории и его погрузка в ковш автопогрузчика для централизованного размещения на установленной площадке временного размещения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приведение площадки для временного хранения снега в надлежащее санитарное состояние после его вывоза на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снегоплавильные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пункты подрядной организацией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вывоза транспортной партии снега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тротуаров и проезжей части против гололёдными реагентами (мраморной крошкой, химическими реагентами, разрешенными для использования в г. Москве)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удаление сосулек под пандусом (на высоте 4 м.) на козырьках входов в Гостиничный комплекс (высота до 3-х метров)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монтаж и демонтаж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флагового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 праздники РФ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очистка резиновых ковриков,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грязеулавливающих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и грязезащитных покрытий, расположенных 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 входах от грязи, снега и камней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3-х раз вдень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транспортировка грязезащитных ковровых покрытий, расположенных внутри гостиницы на 1этаже в установленное для проведения чистки место, с последующей укладкой на место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подсобные работы по праздничному оформлению Гостиничного комплекса в Новогодние праздники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январь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здания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зачистка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стилобатной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части Гостиничного комплекса от крупного мусора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санитарная зачистка открытой площадки бара «Терраса»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зоны водосливов (70 шт. х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зоны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=0,5 м) свободными от мусора.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зачистка внутреннего дворика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1 раза в 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5E252D">
            <w:pPr>
              <w:pStyle w:val="a3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AF1C06">
            <w:pPr>
              <w:spacing w:line="276" w:lineRule="auto"/>
              <w:ind w:left="41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Санитарное содержание дебаркадера и камеры пищевых отходов (-1 этаж) в ТЕЧЕНИЕ ГОДА (январь-декабрь)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0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Дебаркадер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выборка и сортировка отходов, собранных СО ВСЕХ УБОРОЧНЫХ ПЛОЩАДЕЙ Гостиничного комплекса (включая арендованные площади) по видам: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твердобытовых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, крупногабаритные и строительные отходы, лом черного и цветного металла, макулатура, стекло, биологические отходы, отходы лакокрасочных и замасленных материалов, отходы оргтехники и т.п. на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площадках для централизованного сбора и сортировки отходов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транспортирование отсортированных отходов к соответствующим специализированным контейнерным площадкам и перегрузка их в контейнеры и бункеры согласно их виду и способу утилизации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 по мере накопления, но не реже 2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утрамбовка контейнеров (1,1 куб. м.) и бункеров (8,0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.) при выгрузке в них  отходов.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2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погрузка отходов, подлежащих спец утилизации или передаче на вторичное использование,  на транспорт специализированной подрядной организации для </w:t>
            </w: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вывоза</w:t>
            </w: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территории Гостиничного комплекса.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формирования транспортной партии, но не реже 1 раза в 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для передачи заполненных контейнеров и бункеров специализированной подрядной организации для их вывоза и размещения на полигоне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Тимохово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мойка площадок для централизованного сбора и сортировки отходов пенно-моющими растворами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мойка и дезинфекция  контейнеров для сбора </w:t>
            </w:r>
            <w:proofErr w:type="spellStart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твердобытовых</w:t>
            </w:r>
            <w:proofErr w:type="spellEnd"/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 отходов  пенно-моющими растворами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 реже 1 раза в 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мойка стационарных контейнерных площадок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загрязнения, но не реже 1 раза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мойка подъездных путей и погрузочно-разгрузочных площадок с применением дезинфицирующих и моющих средств.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реже 1 раза в неделю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4"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мойка прилегающих к площадкам для централизованного сбора отходов коридоров и производственных помещений.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загрязнения, но не реже 1 раза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генеральная влажная уборка всех заявленных площадей дебаркадера пенно-моющими растворами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Камера пищевых отходов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необходимых санитарных мероприятий по содержанию в чистоте и порядке камеры пищевых отходов и прилегающих к ней территорий (влажная уборка, чистка всех видов поверхностей и т.п.)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ind w:lef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прием пищевых остатков у персонала Департамента общественного питания (ДОП) и арендаторов, оказывающих услуги в области общественного питания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 реже 3-х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наличием в пищевых остатках посторонних предметов (бумага, стекло, разбитая посуда, полиэтиленовая пленка, бутылки, зубочистки и прочий мусор.) и предотвращение их попадания в контейнеры для сбора пищевых отходов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 реже 3-х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контроль выгрузки персоналом ДОП или арендаторов отсортированных пищевых остатков в контейнеры для пищевых отходов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не реже 3-х раз в день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прием и размещение на площадке для сбора отработанного растительного масла данного вида отходов в герметичной таре от персонала ДОП или арендаторов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ведение количественного учета объемов растительного масла на специализированной площадке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ind w:lef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ведение Заборного листа  передачи пищевых отходов подрядной организации для вывоза на корм скоту установленного образца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ind w:lef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сверка заборного листа и передача его представителю Гостиничного комплекса для предоставления в бухгалтерию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не позднее </w:t>
            </w:r>
          </w:p>
          <w:p w:rsidR="005E252D" w:rsidRPr="00D828A3" w:rsidRDefault="005E252D" w:rsidP="00AF1C0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5 числа месяца, следующего за отчетным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формирование транспортной партии и выгрузка  отходов на автотранспорт подрядчика для их вывоза и передачи на корм скоту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1 раз в 2-3 дня</w:t>
            </w: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очистка и мойка  пластиковых контейнеров для хранения пищевых отходов  горячей водой с применением моющих и дезинфицирующих средств, по мере их освобождения;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ind w:lef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всех видов поверхностей камеры пищевых отходов с применением дезинфицирующих и моющих средств.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ind w:lef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мытье дверных блоков с помощью моющих и дезинфицирующих средств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E252D" w:rsidRPr="00D828A3" w:rsidRDefault="005E252D" w:rsidP="00AF1C06">
            <w:pPr>
              <w:spacing w:line="276" w:lineRule="auto"/>
              <w:ind w:lef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2D" w:rsidRPr="00D828A3" w:rsidTr="00AF1C06">
        <w:trPr>
          <w:cantSplit/>
          <w:trHeight w:val="2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5E252D">
            <w:pPr>
              <w:pStyle w:val="a3"/>
              <w:numPr>
                <w:ilvl w:val="3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мытье погрузочной площадки с применением моющих и дезинфицирующих средств после отгрузки отходов на автотранспорт подрядчика.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2D" w:rsidRPr="00D828A3" w:rsidRDefault="005E252D" w:rsidP="00AF1C0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28A3">
              <w:rPr>
                <w:rFonts w:ascii="Times New Roman" w:hAnsi="Times New Roman" w:cs="Times New Roman"/>
                <w:sz w:val="24"/>
                <w:szCs w:val="24"/>
              </w:rPr>
              <w:t>1 раз в 2-3 дня</w:t>
            </w:r>
          </w:p>
        </w:tc>
      </w:tr>
    </w:tbl>
    <w:p w:rsidR="005E252D" w:rsidRPr="00D828A3" w:rsidRDefault="005E252D" w:rsidP="005E25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252D" w:rsidRPr="00D828A3" w:rsidRDefault="005E252D" w:rsidP="005E252D">
      <w:pPr>
        <w:numPr>
          <w:ilvl w:val="0"/>
          <w:numId w:val="6"/>
        </w:numPr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Условия закупки.</w:t>
      </w:r>
    </w:p>
    <w:p w:rsidR="005E252D" w:rsidRPr="00D828A3" w:rsidRDefault="005E252D" w:rsidP="005E252D">
      <w:pPr>
        <w:pStyle w:val="a3"/>
        <w:numPr>
          <w:ilvl w:val="1"/>
          <w:numId w:val="6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 к Исполнителю</w:t>
      </w:r>
    </w:p>
    <w:p w:rsidR="005E252D" w:rsidRPr="00D828A3" w:rsidRDefault="005E252D" w:rsidP="005E252D">
      <w:pPr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828A3">
        <w:rPr>
          <w:rFonts w:ascii="Times New Roman" w:hAnsi="Times New Roman" w:cs="Times New Roman"/>
          <w:sz w:val="24"/>
          <w:szCs w:val="24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</w:t>
      </w:r>
      <w:proofErr w:type="gramStart"/>
      <w:r w:rsidRPr="00D828A3">
        <w:rPr>
          <w:rFonts w:ascii="Times New Roman" w:hAnsi="Times New Roman" w:cs="Times New Roman"/>
          <w:sz w:val="24"/>
          <w:szCs w:val="24"/>
        </w:rPr>
        <w:t>лет..</w:t>
      </w:r>
      <w:proofErr w:type="gramEnd"/>
      <w:r w:rsidRPr="00D82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2D" w:rsidRPr="00D828A3" w:rsidRDefault="005E252D" w:rsidP="005E252D">
      <w:pPr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828A3">
        <w:rPr>
          <w:rFonts w:ascii="Times New Roman" w:hAnsi="Times New Roman" w:cs="Times New Roman"/>
          <w:sz w:val="24"/>
          <w:szCs w:val="24"/>
        </w:rPr>
        <w:lastRenderedPageBreak/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5E252D" w:rsidRPr="00D828A3" w:rsidRDefault="005E252D" w:rsidP="005E252D">
      <w:pPr>
        <w:spacing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828A3">
        <w:rPr>
          <w:rFonts w:ascii="Times New Roman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5E252D" w:rsidRPr="00D828A3" w:rsidRDefault="005E252D" w:rsidP="005E252D">
      <w:pPr>
        <w:pStyle w:val="a3"/>
        <w:numPr>
          <w:ilvl w:val="1"/>
          <w:numId w:val="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:rsidR="005E252D" w:rsidRPr="00D828A3" w:rsidRDefault="005E252D" w:rsidP="005E252D">
      <w:pPr>
        <w:pStyle w:val="a3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:rsidR="005E252D" w:rsidRPr="00D828A3" w:rsidRDefault="005E252D" w:rsidP="005E252D">
      <w:pPr>
        <w:pStyle w:val="a3"/>
        <w:numPr>
          <w:ilvl w:val="3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достаточное количество квалифицированного персонала для качественного выполнения работ в полном объеме (не менее 5 работников в летний </w:t>
      </w:r>
      <w:proofErr w:type="gram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период,   </w:t>
      </w:r>
      <w:proofErr w:type="gram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6 работников в зимний период.).</w:t>
      </w:r>
    </w:p>
    <w:p w:rsidR="005E252D" w:rsidRPr="00D828A3" w:rsidRDefault="005E252D" w:rsidP="005E252D">
      <w:pPr>
        <w:pStyle w:val="a3"/>
        <w:numPr>
          <w:ilvl w:val="3"/>
          <w:numId w:val="6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28A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качественное выполнение работ по следующему графику: </w:t>
      </w:r>
    </w:p>
    <w:p w:rsidR="005E252D" w:rsidRPr="00D828A3" w:rsidRDefault="005E252D" w:rsidP="005E25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ежедневно с 6.00 часов до 20.00 часов.  – 1 рабочий в смену (камера пищевых отходов);</w:t>
      </w:r>
    </w:p>
    <w:p w:rsidR="005E252D" w:rsidRPr="00D828A3" w:rsidRDefault="005E252D" w:rsidP="005E25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ежедневно летом с 7.00 до 19.00 – не менее </w:t>
      </w:r>
      <w:proofErr w:type="gram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4  рабочих</w:t>
      </w:r>
      <w:proofErr w:type="gram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в смену;</w:t>
      </w:r>
    </w:p>
    <w:p w:rsidR="005E252D" w:rsidRPr="00D828A3" w:rsidRDefault="005E252D" w:rsidP="005E25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ежедневно зимой с 7.00 до 19.00 – не </w:t>
      </w:r>
      <w:proofErr w:type="gram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менее  5</w:t>
      </w:r>
      <w:proofErr w:type="gram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в смену.</w:t>
      </w:r>
    </w:p>
    <w:p w:rsidR="005E252D" w:rsidRPr="00D828A3" w:rsidRDefault="005E252D" w:rsidP="005E252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по производственной необходимости уборка территории может производиться в вечерние часы и ночное время. Информация о потребности в дополнительной уборке территории предоставляется Исполнителю не позднее, чем за 24 часа до их начала.</w:t>
      </w:r>
    </w:p>
    <w:p w:rsidR="005E252D" w:rsidRPr="00D828A3" w:rsidRDefault="005E252D" w:rsidP="005E252D">
      <w:pPr>
        <w:tabs>
          <w:tab w:val="left" w:pos="113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4.2.1.3. Для организации работ на все время оказания услуг назначить ответственных исполнителей (бригадир/менеджер), обеспечить их присутствие на территории Заказчика ежедневно в рабочие, выходные и праздничные дни на время оказания Услуг с 07.00 до 19.00. Предоставить перечень ответственных исполнителей с указанием графика их присутствия, доверенности от Исполнителя и контактной информации.</w:t>
      </w:r>
    </w:p>
    <w:p w:rsidR="005E252D" w:rsidRPr="00D828A3" w:rsidRDefault="005E252D" w:rsidP="005E252D">
      <w:pPr>
        <w:tabs>
          <w:tab w:val="left" w:pos="113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4.2.1.4 До начала работ принять по Акту на весь срок действия договора прилегающую территорию, </w:t>
      </w:r>
      <w:proofErr w:type="spell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стилобатную</w:t>
      </w:r>
      <w:proofErr w:type="spell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часть здания, дебаркадер и камеру пищевых отходов (-1 этаж) Гостиничного комплекса в границах, предусмотренных Приложением договора. В течение суток с момента передачи территории подписать Акт-допуск разграничения ответственности.</w:t>
      </w:r>
    </w:p>
    <w:p w:rsidR="005E252D" w:rsidRPr="00D828A3" w:rsidRDefault="005E252D" w:rsidP="005E252D">
      <w:pPr>
        <w:pStyle w:val="a3"/>
        <w:numPr>
          <w:ilvl w:val="3"/>
          <w:numId w:val="8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Принять по Акту закрываемое на ключ отапливаемое помещение, необходимое для переодевания персонала Исполнителя.</w:t>
      </w:r>
    </w:p>
    <w:p w:rsidR="005E252D" w:rsidRPr="00D828A3" w:rsidRDefault="005E252D" w:rsidP="005E252D">
      <w:pPr>
        <w:pStyle w:val="a3"/>
        <w:numPr>
          <w:ilvl w:val="3"/>
          <w:numId w:val="8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Принять по Акту помещение, закрывающееся на ключ, пригодное для хранения Исполнителем форменной одежды и обуви, средств индивидуальной защиты (защитные каски, перчатки х/б, резиновые перчатки, рукавицы, прорезиненные плащи, резиновые сапоги, защитные очки, респираторы и пр.), средств малой механизации, технологического оборудования, инвентаря, расходных материалов (в том числе моющих и чистящих средств, </w:t>
      </w:r>
      <w:proofErr w:type="spell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противогололёдных</w:t>
      </w:r>
      <w:proofErr w:type="spell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реагентов и т.п.) в объемах, необходимых для обеспечения качественного оказания услуг в течение 2-х недель.</w:t>
      </w:r>
    </w:p>
    <w:p w:rsidR="005E252D" w:rsidRPr="00D828A3" w:rsidRDefault="005E252D" w:rsidP="005E252D">
      <w:pPr>
        <w:pStyle w:val="a3"/>
        <w:numPr>
          <w:ilvl w:val="3"/>
          <w:numId w:val="8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Принять по Акту средства малой механизации, технологическое оборудование, инвентарь, расходные материалы, необходимые для обеспечения качественного оказания услуг.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наличие у Исполнителя разрешительной экологической документации Исполнитель принимает на себя (подтверждается гарантийным письмом).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При выполнении работ Исполнитель категорически не допускает совмещения отходов, образовавшихся от его производственной деятельности (упаковочные материалы, емкости от моющих средств, ветошь, резиновые перчатки, инвентарь уборочный отработанный, остатки синтетических и минеральных масел и пр.) с отходами ПАО «ГК «Космос». В случае необходимости Исполнитель по согласованию с Заказчиком устанавливает собственный промаркированный контейнер для сбора отходов, образовавшихся от его деятельности. Вывоз этих отходов с территории Гостиничного комплекса Исполнитель осуществляет своими силами и за свой счет (подтверждается гарантийным письмом).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ведение первичного учета отходов Исполнителя, образовавшихся от его производственной деятельности, предоставление первичной учетной и отчетной документации по обращению с отходами в органы госконтроля, внесение платы за негативное воздействие на окружающую среду в части этих отходов Исполнитель принимает на себя (подтверждается гарантийным письмом).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В ходе выполнения работ Исполнитель не допускает попадания в канализационные сети ПАО «ГК «Космос» посторонних веществ и веществ, запрещенных к сбросу (подтверждается гарантийным письмом). 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возникновения претензий со стороны органов госконтроля и наложения штрафных санкций на Гостиничный комплекс в связи с неисполнением/частичным исполнением требований природоохранного и санитарного законодательства РФ по вине Исполнителя Исполнитель компенсирует ПАО «ГК «Космос» ущерб в полном объеме (подтверждается гарантийным письмом).</w:t>
      </w:r>
    </w:p>
    <w:p w:rsidR="005E252D" w:rsidRPr="00D828A3" w:rsidRDefault="005E252D" w:rsidP="005E252D">
      <w:pPr>
        <w:pStyle w:val="a3"/>
        <w:numPr>
          <w:ilvl w:val="1"/>
          <w:numId w:val="8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 необходимых при выполнении работ.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Проведение Исполнителем самостоятельного обучения персонала по предлагаемому роду деятельности.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Владение персоналом разговорным и </w:t>
      </w:r>
      <w:proofErr w:type="gram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письменным  русским</w:t>
      </w:r>
      <w:proofErr w:type="gram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языком.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В случае,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5E252D" w:rsidRPr="00D828A3" w:rsidRDefault="005E252D" w:rsidP="005E252D">
      <w:pPr>
        <w:pStyle w:val="a3"/>
        <w:numPr>
          <w:ilvl w:val="1"/>
          <w:numId w:val="8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Менеджер/бригадир ежедневно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изменении условий сотрудничества конкурсная процедура проводится заново.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Право переуступки прав на выполнение работ третьим лицам не допускается.</w:t>
      </w:r>
    </w:p>
    <w:p w:rsidR="005E252D" w:rsidRPr="00D828A3" w:rsidRDefault="005E252D" w:rsidP="005E252D">
      <w:pPr>
        <w:numPr>
          <w:ilvl w:val="0"/>
          <w:numId w:val="8"/>
        </w:numPr>
        <w:spacing w:line="36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Порядок оплаты.</w:t>
      </w:r>
    </w:p>
    <w:p w:rsidR="005E252D" w:rsidRPr="00D828A3" w:rsidRDefault="005E252D" w:rsidP="005E252D">
      <w:pPr>
        <w:spacing w:line="36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28A3">
        <w:rPr>
          <w:rFonts w:ascii="Times New Roman" w:hAnsi="Times New Roman" w:cs="Times New Roman"/>
          <w:sz w:val="24"/>
          <w:szCs w:val="24"/>
        </w:rPr>
        <w:t>Оплата Услуги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5E252D" w:rsidRPr="00D828A3" w:rsidRDefault="005E252D" w:rsidP="005E252D">
      <w:pPr>
        <w:spacing w:line="36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28A3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принятых на себя обязательств по предоставлению услуг/работ, направив Заказчику письменное уведомление в срок не позднее, чем за 60 (шестьдесят) рабочих дней до предполагаемой даты окончания предоставления услуг/работ.</w:t>
      </w:r>
    </w:p>
    <w:p w:rsidR="005E252D" w:rsidRPr="00D828A3" w:rsidRDefault="005E252D" w:rsidP="005E252D">
      <w:pPr>
        <w:numPr>
          <w:ilvl w:val="0"/>
          <w:numId w:val="8"/>
        </w:numPr>
        <w:spacing w:before="240" w:line="36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Дополнительные/прочие требования к участнику закупки.</w:t>
      </w:r>
    </w:p>
    <w:p w:rsidR="005E252D" w:rsidRPr="00D828A3" w:rsidRDefault="005E252D" w:rsidP="005E252D">
      <w:pPr>
        <w:pStyle w:val="a3"/>
        <w:numPr>
          <w:ilvl w:val="1"/>
          <w:numId w:val="8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D828A3">
        <w:rPr>
          <w:rFonts w:ascii="Times New Roman" w:hAnsi="Times New Roman" w:cs="Times New Roman"/>
          <w:i/>
          <w:sz w:val="24"/>
          <w:szCs w:val="24"/>
          <w:lang w:eastAsia="ru-RU"/>
        </w:rPr>
        <w:t>при их отсутствии или неполном соответствии Коммерческое предложение не рассматривается</w:t>
      </w: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). </w:t>
      </w:r>
    </w:p>
    <w:p w:rsidR="005E252D" w:rsidRPr="00D828A3" w:rsidRDefault="005E252D" w:rsidP="005E252D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Исполнителю к Коммерческому предложению необходимо приложить следующие документы: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Копии регистрационных документов персонала.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Рекомендательные письма (не менее 3-х), подтверждающие опыт аналогичной работы в г. Москве.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Перечень (с указанием количества) технологического оборудования и инвентаря, предполагаемого для использования при выполнении заявленных работ.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Копии медицинских книжек персонала, включая менеджера.</w:t>
      </w:r>
    </w:p>
    <w:p w:rsidR="005E252D" w:rsidRPr="00D828A3" w:rsidRDefault="005E252D" w:rsidP="005E252D">
      <w:pPr>
        <w:pStyle w:val="a3"/>
        <w:numPr>
          <w:ilvl w:val="1"/>
          <w:numId w:val="8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 требования к оформлению Коммерческого предложения.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>В Коммерческом предложении указывается Общая стоимость работ за год.</w:t>
      </w:r>
    </w:p>
    <w:p w:rsidR="005E252D" w:rsidRPr="00D828A3" w:rsidRDefault="005E252D" w:rsidP="005E252D">
      <w:pPr>
        <w:pStyle w:val="a3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в Коммерческом предложении указывается ежемесячная стоимость </w:t>
      </w:r>
      <w:proofErr w:type="gram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работ  по</w:t>
      </w:r>
      <w:proofErr w:type="gram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функциональным направлениям, а именно:</w:t>
      </w:r>
    </w:p>
    <w:p w:rsidR="005E252D" w:rsidRPr="00D828A3" w:rsidRDefault="005E252D" w:rsidP="005E252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ежемесячная стоимость работ по п. 3.2.1. «Санитарное содержание прилегающей территории, </w:t>
      </w:r>
      <w:proofErr w:type="spell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стилобатной</w:t>
      </w:r>
      <w:proofErr w:type="spell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части и входов в Гостиничный комплекс в ВЕСЕННЕ-ЛЕТНИЙ ПЕРИОД (с апреля по октябрь)»;</w:t>
      </w:r>
    </w:p>
    <w:p w:rsidR="005E252D" w:rsidRPr="00D828A3" w:rsidRDefault="005E252D" w:rsidP="005E252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ежемесячная стоимость работ по п. 3.2.2. «Санитарное содержание прилегающей территории, </w:t>
      </w:r>
      <w:proofErr w:type="spellStart"/>
      <w:r w:rsidRPr="00D828A3">
        <w:rPr>
          <w:rFonts w:ascii="Times New Roman" w:hAnsi="Times New Roman" w:cs="Times New Roman"/>
          <w:sz w:val="24"/>
          <w:szCs w:val="24"/>
          <w:lang w:eastAsia="ru-RU"/>
        </w:rPr>
        <w:t>стилобатной</w:t>
      </w:r>
      <w:proofErr w:type="spellEnd"/>
      <w:r w:rsidRPr="00D828A3">
        <w:rPr>
          <w:rFonts w:ascii="Times New Roman" w:hAnsi="Times New Roman" w:cs="Times New Roman"/>
          <w:sz w:val="24"/>
          <w:szCs w:val="24"/>
          <w:lang w:eastAsia="ru-RU"/>
        </w:rPr>
        <w:t xml:space="preserve"> части и входов в Гостиничный комплекс в ОСЕННЕ-ЗИМНИЙ ПЕРИОД (ноябрь-март)»;</w:t>
      </w:r>
    </w:p>
    <w:p w:rsidR="005E252D" w:rsidRDefault="005E252D" w:rsidP="005E252D">
      <w:pPr>
        <w:pStyle w:val="a3"/>
        <w:numPr>
          <w:ilvl w:val="0"/>
          <w:numId w:val="7"/>
        </w:numPr>
        <w:spacing w:line="360" w:lineRule="auto"/>
        <w:jc w:val="both"/>
      </w:pPr>
      <w:r w:rsidRPr="00AE403A">
        <w:rPr>
          <w:rFonts w:ascii="Times New Roman" w:hAnsi="Times New Roman" w:cs="Times New Roman"/>
          <w:sz w:val="24"/>
          <w:szCs w:val="24"/>
          <w:lang w:eastAsia="ru-RU"/>
        </w:rPr>
        <w:t>ежемесячная стоимость работ по п. 3.2.3. «Санитарное содержание дебаркадера и камеры пищевых отходов (-1 этаж) в ТЕЧЕНИЕ ГОДА (январь-декабрь)».</w:t>
      </w:r>
    </w:p>
    <w:p w:rsidR="005E252D" w:rsidRPr="004375DE" w:rsidRDefault="005E252D" w:rsidP="005E252D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8" w:type="dxa"/>
        <w:jc w:val="center"/>
        <w:tblLook w:val="0000" w:firstRow="0" w:lastRow="0" w:firstColumn="0" w:lastColumn="0" w:noHBand="0" w:noVBand="0"/>
      </w:tblPr>
      <w:tblGrid>
        <w:gridCol w:w="5604"/>
        <w:gridCol w:w="4184"/>
      </w:tblGrid>
      <w:tr w:rsidR="005E252D" w:rsidRPr="004375DE" w:rsidTr="00AF1C06">
        <w:trPr>
          <w:jc w:val="center"/>
        </w:trPr>
        <w:tc>
          <w:tcPr>
            <w:tcW w:w="560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ИСПОЛНИТЕЛЯ</w:t>
            </w:r>
          </w:p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</w:t>
            </w:r>
          </w:p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52D" w:rsidRPr="004375DE" w:rsidTr="00AF1C06">
        <w:trPr>
          <w:jc w:val="center"/>
        </w:trPr>
        <w:tc>
          <w:tcPr>
            <w:tcW w:w="560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8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252D" w:rsidRPr="004375DE" w:rsidTr="00AF1C06">
        <w:trPr>
          <w:jc w:val="center"/>
        </w:trPr>
        <w:tc>
          <w:tcPr>
            <w:tcW w:w="560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8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252D" w:rsidRPr="004375DE" w:rsidTr="00AF1C06">
        <w:trPr>
          <w:jc w:val="center"/>
        </w:trPr>
        <w:tc>
          <w:tcPr>
            <w:tcW w:w="560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_________________ </w:t>
            </w:r>
          </w:p>
        </w:tc>
        <w:tc>
          <w:tcPr>
            <w:tcW w:w="418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________________ </w:t>
            </w:r>
          </w:p>
        </w:tc>
      </w:tr>
      <w:tr w:rsidR="005E252D" w:rsidRPr="004375DE" w:rsidTr="00AF1C06">
        <w:trPr>
          <w:jc w:val="center"/>
        </w:trPr>
        <w:tc>
          <w:tcPr>
            <w:tcW w:w="5604" w:type="dxa"/>
          </w:tcPr>
          <w:p w:rsidR="005E252D" w:rsidRPr="004375DE" w:rsidRDefault="005E252D" w:rsidP="00AF1C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    »</w:t>
            </w: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  20</w:t>
            </w: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184" w:type="dxa"/>
          </w:tcPr>
          <w:p w:rsidR="005E252D" w:rsidRPr="004375DE" w:rsidRDefault="005E252D" w:rsidP="00AF1C06">
            <w:pPr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</w:rPr>
              <w:t>«___»</w:t>
            </w: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  20</w:t>
            </w: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375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</w:tbl>
    <w:p w:rsidR="005E252D" w:rsidRDefault="005E252D" w:rsidP="005E252D"/>
    <w:p w:rsidR="005E252D" w:rsidRDefault="005E252D" w:rsidP="005E252D"/>
    <w:p w:rsidR="00EE22E7" w:rsidRDefault="00EE22E7"/>
    <w:sectPr w:rsidR="00EE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43"/>
    <w:multiLevelType w:val="multilevel"/>
    <w:tmpl w:val="385201C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2D"/>
    <w:rsid w:val="005E252D"/>
    <w:rsid w:val="006378A8"/>
    <w:rsid w:val="00E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00B0D6"/>
  <w15:chartTrackingRefBased/>
  <w15:docId w15:val="{51C028BB-CDB1-4603-90F3-9391264A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252D"/>
    <w:pPr>
      <w:ind w:left="720"/>
      <w:contextualSpacing/>
    </w:pPr>
  </w:style>
  <w:style w:type="paragraph" w:styleId="a4">
    <w:name w:val="No Spacing"/>
    <w:uiPriority w:val="99"/>
    <w:qFormat/>
    <w:rsid w:val="005E2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Александр</dc:creator>
  <cp:keywords/>
  <dc:description/>
  <cp:lastModifiedBy>Бондарев Александр</cp:lastModifiedBy>
  <cp:revision>2</cp:revision>
  <dcterms:created xsi:type="dcterms:W3CDTF">2021-08-16T07:59:00Z</dcterms:created>
  <dcterms:modified xsi:type="dcterms:W3CDTF">2021-08-16T08:12:00Z</dcterms:modified>
</cp:coreProperties>
</file>