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4DF" w:rsidRDefault="003E64DF" w:rsidP="00AD1391">
      <w:pPr>
        <w:ind w:left="3402" w:hanging="2976"/>
        <w:rPr>
          <w:lang w:eastAsia="ru-RU"/>
        </w:rPr>
      </w:pPr>
    </w:p>
    <w:p w:rsidR="003E64DF" w:rsidRDefault="003E64DF" w:rsidP="00AD1391">
      <w:pPr>
        <w:ind w:left="3402" w:hanging="2976"/>
        <w:rPr>
          <w:lang w:eastAsia="ru-RU"/>
        </w:rPr>
      </w:pPr>
    </w:p>
    <w:p w:rsidR="003E64DF" w:rsidRDefault="003E64DF" w:rsidP="001634A2">
      <w:pPr>
        <w:spacing w:after="0" w:line="240" w:lineRule="auto"/>
      </w:pPr>
    </w:p>
    <w:p w:rsidR="003E64DF" w:rsidRDefault="003E64DF" w:rsidP="001634A2">
      <w:pPr>
        <w:keepNext/>
        <w:spacing w:after="0" w:line="240" w:lineRule="auto"/>
        <w:jc w:val="center"/>
        <w:outlineLvl w:val="0"/>
        <w:rPr>
          <w:rFonts w:ascii="Times New Roman" w:eastAsia="Times New Roman" w:hAnsi="Times New Roman" w:cs="Times New Roman"/>
          <w:b/>
          <w:bCs/>
          <w:caps/>
          <w:sz w:val="28"/>
          <w:szCs w:val="28"/>
        </w:rPr>
      </w:pPr>
      <w:r>
        <w:rPr>
          <w:rFonts w:ascii="Times New Roman" w:eastAsia="Times New Roman" w:hAnsi="Times New Roman" w:cs="Times New Roman"/>
          <w:b/>
          <w:bCs/>
          <w:caps/>
          <w:sz w:val="28"/>
          <w:szCs w:val="28"/>
        </w:rPr>
        <w:t>Техническое задание</w:t>
      </w:r>
    </w:p>
    <w:p w:rsidR="003E64DF" w:rsidRDefault="003E64DF" w:rsidP="001634A2">
      <w:pPr>
        <w:keepNext/>
        <w:spacing w:after="0" w:line="240" w:lineRule="auto"/>
        <w:ind w:right="-383"/>
        <w:jc w:val="center"/>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Для организации и проведения открытого запроса предложений </w:t>
      </w:r>
    </w:p>
    <w:p w:rsidR="003E64DF" w:rsidRDefault="003E64DF" w:rsidP="001634A2">
      <w:pPr>
        <w:keepNext/>
        <w:spacing w:after="0" w:line="240" w:lineRule="auto"/>
        <w:ind w:right="-383"/>
        <w:jc w:val="center"/>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оказание услуг на 2020 г. </w:t>
      </w:r>
    </w:p>
    <w:p w:rsidR="003E64DF" w:rsidRDefault="003E64DF" w:rsidP="001634A2">
      <w:pPr>
        <w:keepNext/>
        <w:spacing w:after="0" w:line="240" w:lineRule="auto"/>
        <w:ind w:right="-383"/>
        <w:jc w:val="center"/>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нужд ООО «Алтай </w:t>
      </w:r>
      <w:proofErr w:type="spellStart"/>
      <w:proofErr w:type="gramStart"/>
      <w:r>
        <w:rPr>
          <w:rFonts w:ascii="Times New Roman" w:eastAsia="Times New Roman" w:hAnsi="Times New Roman" w:cs="Times New Roman"/>
          <w:sz w:val="24"/>
          <w:szCs w:val="24"/>
        </w:rPr>
        <w:t>Резорт</w:t>
      </w:r>
      <w:proofErr w:type="spellEnd"/>
      <w:r>
        <w:rPr>
          <w:rFonts w:ascii="Times New Roman" w:eastAsia="Times New Roman" w:hAnsi="Times New Roman" w:cs="Times New Roman"/>
          <w:sz w:val="24"/>
          <w:szCs w:val="24"/>
        </w:rPr>
        <w:t xml:space="preserve"> »</w:t>
      </w:r>
      <w:proofErr w:type="gramEnd"/>
    </w:p>
    <w:p w:rsidR="003E64DF" w:rsidRDefault="003E64DF" w:rsidP="001634A2">
      <w:pPr>
        <w:spacing w:after="0" w:line="240" w:lineRule="auto"/>
        <w:rPr>
          <w:rFonts w:ascii="Arial" w:eastAsia="Arial" w:hAnsi="Arial" w:cs="Arial"/>
          <w:color w:val="000000"/>
          <w:spacing w:val="1"/>
          <w:sz w:val="24"/>
          <w:szCs w:val="24"/>
        </w:rPr>
      </w:pPr>
    </w:p>
    <w:p w:rsidR="003E64DF" w:rsidRDefault="003E64DF" w:rsidP="001634A2">
      <w:pPr>
        <w:keepNext/>
        <w:spacing w:after="0" w:line="240" w:lineRule="auto"/>
        <w:ind w:right="-383"/>
        <w:jc w:val="center"/>
        <w:outlineLvl w:val="1"/>
        <w:rPr>
          <w:rFonts w:ascii="Times New Roman" w:eastAsia="Times New Roman" w:hAnsi="Times New Roman" w:cs="Times New Roman"/>
          <w:b/>
          <w:sz w:val="24"/>
          <w:szCs w:val="24"/>
        </w:rPr>
      </w:pPr>
    </w:p>
    <w:p w:rsidR="003E64DF" w:rsidRDefault="003E64DF" w:rsidP="001634A2">
      <w:pPr>
        <w:spacing w:after="0" w:line="240" w:lineRule="auto"/>
        <w:ind w:left="360"/>
        <w:jc w:val="both"/>
        <w:rPr>
          <w:rFonts w:ascii="Times New Roman" w:eastAsia="Arial" w:hAnsi="Times New Roman" w:cs="Times New Roman"/>
          <w:b/>
          <w:sz w:val="24"/>
          <w:szCs w:val="24"/>
        </w:rPr>
      </w:pPr>
      <w:r>
        <w:rPr>
          <w:rFonts w:ascii="Times New Roman" w:hAnsi="Times New Roman" w:cs="Times New Roman"/>
          <w:b/>
          <w:sz w:val="24"/>
          <w:szCs w:val="24"/>
        </w:rPr>
        <w:t>1.Общие сведения о предмете открытого запроса предложений.</w:t>
      </w:r>
    </w:p>
    <w:p w:rsidR="003E64DF" w:rsidRDefault="003E64DF" w:rsidP="001634A2">
      <w:pPr>
        <w:keepNext/>
        <w:spacing w:after="0" w:line="240" w:lineRule="auto"/>
        <w:ind w:right="-383"/>
        <w:jc w:val="both"/>
        <w:outlineLvl w:val="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1.1. </w:t>
      </w:r>
      <w:r>
        <w:rPr>
          <w:rFonts w:ascii="Times New Roman" w:eastAsia="Times New Roman" w:hAnsi="Times New Roman" w:cs="Times New Roman"/>
          <w:sz w:val="24"/>
          <w:szCs w:val="24"/>
        </w:rPr>
        <w:t>Предмет закупки:</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право заключения договора на оказание услуг на 2020г. Для нужд ООО «Алтай </w:t>
      </w:r>
      <w:proofErr w:type="spellStart"/>
      <w:r>
        <w:rPr>
          <w:rFonts w:ascii="Times New Roman" w:eastAsia="Times New Roman" w:hAnsi="Times New Roman" w:cs="Times New Roman"/>
          <w:sz w:val="24"/>
          <w:szCs w:val="24"/>
        </w:rPr>
        <w:t>Резорт</w:t>
      </w:r>
      <w:proofErr w:type="spellEnd"/>
      <w:r>
        <w:rPr>
          <w:rFonts w:ascii="Times New Roman" w:eastAsia="Times New Roman" w:hAnsi="Times New Roman" w:cs="Times New Roman"/>
          <w:sz w:val="24"/>
          <w:szCs w:val="24"/>
        </w:rPr>
        <w:t>».</w:t>
      </w:r>
    </w:p>
    <w:p w:rsidR="003E64DF" w:rsidRDefault="003E64DF" w:rsidP="001634A2">
      <w:pPr>
        <w:spacing w:after="0" w:line="240" w:lineRule="auto"/>
        <w:jc w:val="both"/>
        <w:rPr>
          <w:rFonts w:ascii="Times New Roman" w:eastAsia="Arial" w:hAnsi="Times New Roman" w:cs="Times New Roman"/>
          <w:sz w:val="24"/>
          <w:szCs w:val="24"/>
        </w:rPr>
      </w:pPr>
      <w:r>
        <w:rPr>
          <w:rFonts w:ascii="Times New Roman" w:hAnsi="Times New Roman" w:cs="Times New Roman"/>
          <w:sz w:val="24"/>
          <w:szCs w:val="24"/>
        </w:rPr>
        <w:t xml:space="preserve">      1.2.</w:t>
      </w:r>
      <w:r>
        <w:rPr>
          <w:rFonts w:ascii="Times New Roman" w:hAnsi="Times New Roman" w:cs="Times New Roman"/>
          <w:b/>
          <w:i/>
          <w:sz w:val="24"/>
          <w:szCs w:val="24"/>
        </w:rPr>
        <w:t xml:space="preserve">  </w:t>
      </w:r>
      <w:r>
        <w:rPr>
          <w:rFonts w:ascii="Times New Roman" w:hAnsi="Times New Roman" w:cs="Times New Roman"/>
          <w:b/>
          <w:sz w:val="24"/>
          <w:szCs w:val="24"/>
        </w:rPr>
        <w:t xml:space="preserve">Место выполнения работ (оказания услуг): </w:t>
      </w:r>
      <w:r>
        <w:rPr>
          <w:rFonts w:ascii="Times New Roman" w:hAnsi="Times New Roman" w:cs="Times New Roman"/>
          <w:sz w:val="24"/>
          <w:szCs w:val="24"/>
        </w:rPr>
        <w:t xml:space="preserve">территория Природно-Оздоровительного комплекса «Алтай </w:t>
      </w:r>
      <w:proofErr w:type="spellStart"/>
      <w:r>
        <w:rPr>
          <w:rFonts w:ascii="Times New Roman" w:hAnsi="Times New Roman" w:cs="Times New Roman"/>
          <w:sz w:val="24"/>
          <w:szCs w:val="24"/>
        </w:rPr>
        <w:t>Резорт</w:t>
      </w:r>
      <w:proofErr w:type="spellEnd"/>
      <w:r>
        <w:rPr>
          <w:rFonts w:ascii="Times New Roman" w:hAnsi="Times New Roman" w:cs="Times New Roman"/>
          <w:sz w:val="24"/>
          <w:szCs w:val="24"/>
        </w:rPr>
        <w:t>»</w:t>
      </w:r>
    </w:p>
    <w:p w:rsidR="003E64DF" w:rsidRDefault="003E64DF" w:rsidP="001634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1.3.</w:t>
      </w:r>
      <w:r>
        <w:rPr>
          <w:rFonts w:ascii="Times New Roman" w:hAnsi="Times New Roman" w:cs="Times New Roman"/>
          <w:b/>
          <w:i/>
          <w:sz w:val="24"/>
          <w:szCs w:val="24"/>
        </w:rPr>
        <w:t xml:space="preserve">  </w:t>
      </w:r>
      <w:r>
        <w:rPr>
          <w:rFonts w:ascii="Times New Roman" w:hAnsi="Times New Roman" w:cs="Times New Roman"/>
          <w:b/>
          <w:sz w:val="24"/>
          <w:szCs w:val="24"/>
        </w:rPr>
        <w:t>Источник финансирования</w:t>
      </w:r>
      <w:r>
        <w:rPr>
          <w:rFonts w:ascii="Times New Roman" w:hAnsi="Times New Roman" w:cs="Times New Roman"/>
          <w:sz w:val="24"/>
          <w:szCs w:val="24"/>
        </w:rPr>
        <w:t xml:space="preserve"> – собственные средства ООО «Алтай </w:t>
      </w:r>
      <w:proofErr w:type="spellStart"/>
      <w:r>
        <w:rPr>
          <w:rFonts w:ascii="Times New Roman" w:hAnsi="Times New Roman" w:cs="Times New Roman"/>
          <w:sz w:val="24"/>
          <w:szCs w:val="24"/>
        </w:rPr>
        <w:t>Резорт</w:t>
      </w:r>
      <w:proofErr w:type="spellEnd"/>
      <w:r>
        <w:rPr>
          <w:rFonts w:ascii="Times New Roman" w:hAnsi="Times New Roman" w:cs="Times New Roman"/>
          <w:sz w:val="24"/>
          <w:szCs w:val="24"/>
        </w:rPr>
        <w:t>».</w:t>
      </w:r>
    </w:p>
    <w:p w:rsidR="003E64DF" w:rsidRDefault="003E64DF" w:rsidP="001634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1.4.</w:t>
      </w:r>
      <w:r>
        <w:rPr>
          <w:rFonts w:ascii="Times New Roman" w:hAnsi="Times New Roman" w:cs="Times New Roman"/>
          <w:b/>
          <w:sz w:val="24"/>
          <w:szCs w:val="24"/>
        </w:rPr>
        <w:t xml:space="preserve"> </w:t>
      </w:r>
      <w:r>
        <w:rPr>
          <w:rFonts w:ascii="Times New Roman" w:hAnsi="Times New Roman" w:cs="Times New Roman"/>
          <w:b/>
          <w:i/>
          <w:sz w:val="24"/>
          <w:szCs w:val="24"/>
        </w:rPr>
        <w:t xml:space="preserve"> </w:t>
      </w:r>
      <w:r>
        <w:rPr>
          <w:rFonts w:ascii="Times New Roman" w:hAnsi="Times New Roman" w:cs="Times New Roman"/>
          <w:b/>
          <w:sz w:val="24"/>
          <w:szCs w:val="24"/>
        </w:rPr>
        <w:t xml:space="preserve">Срок выполнения работ (оказания услуг) – </w:t>
      </w:r>
      <w:r>
        <w:rPr>
          <w:rFonts w:ascii="Times New Roman" w:hAnsi="Times New Roman" w:cs="Times New Roman"/>
          <w:sz w:val="24"/>
          <w:szCs w:val="24"/>
        </w:rPr>
        <w:t>60 календарных дней</w:t>
      </w:r>
      <w:r>
        <w:rPr>
          <w:rFonts w:ascii="Times New Roman" w:hAnsi="Times New Roman" w:cs="Times New Roman"/>
          <w:b/>
          <w:sz w:val="24"/>
          <w:szCs w:val="24"/>
        </w:rPr>
        <w:t xml:space="preserve"> </w:t>
      </w:r>
      <w:r>
        <w:rPr>
          <w:rFonts w:ascii="Times New Roman" w:hAnsi="Times New Roman" w:cs="Times New Roman"/>
          <w:sz w:val="24"/>
          <w:szCs w:val="24"/>
        </w:rPr>
        <w:t>с момента заключения договора</w:t>
      </w:r>
      <w:r>
        <w:rPr>
          <w:rFonts w:ascii="Times New Roman" w:hAnsi="Times New Roman" w:cs="Times New Roman"/>
          <w:b/>
          <w:sz w:val="24"/>
          <w:szCs w:val="24"/>
        </w:rPr>
        <w:t xml:space="preserve"> </w:t>
      </w:r>
      <w:r>
        <w:rPr>
          <w:rFonts w:ascii="Times New Roman" w:hAnsi="Times New Roman" w:cs="Times New Roman"/>
          <w:sz w:val="24"/>
          <w:szCs w:val="24"/>
        </w:rPr>
        <w:t>по.</w:t>
      </w:r>
    </w:p>
    <w:p w:rsidR="003E64DF" w:rsidRDefault="003E64DF" w:rsidP="001634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1.5.</w:t>
      </w:r>
      <w:r>
        <w:rPr>
          <w:rFonts w:ascii="Times New Roman" w:hAnsi="Times New Roman" w:cs="Times New Roman"/>
          <w:b/>
          <w:i/>
          <w:sz w:val="24"/>
          <w:szCs w:val="24"/>
        </w:rPr>
        <w:t xml:space="preserve"> </w:t>
      </w:r>
      <w:r>
        <w:rPr>
          <w:rFonts w:ascii="Times New Roman" w:hAnsi="Times New Roman" w:cs="Times New Roman"/>
          <w:b/>
          <w:sz w:val="24"/>
          <w:szCs w:val="24"/>
        </w:rPr>
        <w:t>Ценовые показатели:</w:t>
      </w:r>
      <w:r>
        <w:rPr>
          <w:rFonts w:ascii="Times New Roman" w:hAnsi="Times New Roman" w:cs="Times New Roman"/>
          <w:sz w:val="24"/>
          <w:szCs w:val="24"/>
        </w:rPr>
        <w:t xml:space="preserve"> предельная стоимость в целом по предмету договора </w:t>
      </w:r>
      <w:r>
        <w:rPr>
          <w:rFonts w:ascii="Times New Roman" w:hAnsi="Times New Roman" w:cs="Times New Roman"/>
          <w:bCs/>
          <w:sz w:val="24"/>
          <w:szCs w:val="24"/>
        </w:rPr>
        <w:t>в</w:t>
      </w:r>
      <w:r>
        <w:rPr>
          <w:rFonts w:ascii="Times New Roman" w:hAnsi="Times New Roman" w:cs="Times New Roman"/>
          <w:sz w:val="24"/>
          <w:szCs w:val="24"/>
        </w:rPr>
        <w:t xml:space="preserve"> текущих ценах 2020 года. </w:t>
      </w:r>
    </w:p>
    <w:p w:rsidR="003E64DF" w:rsidRDefault="003E64DF" w:rsidP="001634A2">
      <w:pPr>
        <w:spacing w:after="0" w:line="240" w:lineRule="auto"/>
        <w:ind w:left="3402" w:hanging="2976"/>
        <w:rPr>
          <w:lang w:eastAsia="ru-RU"/>
        </w:rPr>
      </w:pPr>
    </w:p>
    <w:p w:rsidR="004231BD" w:rsidRPr="003E64DF" w:rsidRDefault="004231BD" w:rsidP="00AD1391">
      <w:pPr>
        <w:ind w:left="3402" w:hanging="2976"/>
        <w:rPr>
          <w:b/>
          <w:lang w:eastAsia="ru-RU"/>
        </w:rPr>
      </w:pPr>
      <w:r w:rsidRPr="004231BD">
        <w:rPr>
          <w:lang w:eastAsia="ru-RU"/>
        </w:rPr>
        <w:t xml:space="preserve"> </w:t>
      </w:r>
      <w:r w:rsidRPr="003E64DF">
        <w:rPr>
          <w:b/>
          <w:lang w:eastAsia="ru-RU"/>
        </w:rPr>
        <w:t>задание на проектирование 2-х этажного жилого</w:t>
      </w:r>
      <w:r w:rsidR="00E9145D" w:rsidRPr="003E64DF">
        <w:rPr>
          <w:b/>
          <w:lang w:eastAsia="ru-RU"/>
        </w:rPr>
        <w:t xml:space="preserve"> дома для кру</w:t>
      </w:r>
      <w:r w:rsidR="00942731" w:rsidRPr="003E64DF">
        <w:rPr>
          <w:b/>
          <w:lang w:eastAsia="ru-RU"/>
        </w:rPr>
        <w:t>г</w:t>
      </w:r>
      <w:r w:rsidR="00E9145D" w:rsidRPr="003E64DF">
        <w:rPr>
          <w:b/>
          <w:lang w:eastAsia="ru-RU"/>
        </w:rPr>
        <w:t xml:space="preserve">логодичного </w:t>
      </w:r>
      <w:r w:rsidR="0058237D" w:rsidRPr="003E64DF">
        <w:rPr>
          <w:b/>
          <w:lang w:eastAsia="ru-RU"/>
        </w:rPr>
        <w:t xml:space="preserve">                            </w:t>
      </w:r>
      <w:r w:rsidR="00E9145D" w:rsidRPr="003E64DF">
        <w:rPr>
          <w:b/>
          <w:lang w:eastAsia="ru-RU"/>
        </w:rPr>
        <w:t xml:space="preserve">использования </w:t>
      </w:r>
      <w:r w:rsidR="0058237D" w:rsidRPr="003E64DF">
        <w:rPr>
          <w:b/>
          <w:lang w:eastAsia="ru-RU"/>
        </w:rPr>
        <w:t>дуплекс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0" w:type="dxa"/>
          <w:left w:w="150" w:type="dxa"/>
          <w:bottom w:w="150" w:type="dxa"/>
          <w:right w:w="150" w:type="dxa"/>
        </w:tblCellMar>
        <w:tblLook w:val="04A0" w:firstRow="1" w:lastRow="0" w:firstColumn="1" w:lastColumn="0" w:noHBand="0" w:noVBand="1"/>
      </w:tblPr>
      <w:tblGrid>
        <w:gridCol w:w="985"/>
        <w:gridCol w:w="3549"/>
        <w:gridCol w:w="4811"/>
      </w:tblGrid>
      <w:tr w:rsidR="0058237D" w:rsidRPr="0058237D" w:rsidTr="0058237D">
        <w:trPr>
          <w:trHeight w:val="936"/>
        </w:trPr>
        <w:tc>
          <w:tcPr>
            <w:tcW w:w="527" w:type="pct"/>
            <w:shd w:val="clear" w:color="auto" w:fill="E6E6E6"/>
            <w:vAlign w:val="center"/>
            <w:hideMark/>
          </w:tcPr>
          <w:p w:rsidR="004231BD" w:rsidRPr="0058237D" w:rsidRDefault="004231BD" w:rsidP="004231BD">
            <w:pPr>
              <w:rPr>
                <w:rFonts w:ascii="Times New Roman" w:hAnsi="Times New Roman" w:cs="Times New Roman"/>
                <w:color w:val="000000"/>
                <w:sz w:val="24"/>
                <w:szCs w:val="24"/>
                <w:lang w:eastAsia="ru-RU"/>
              </w:rPr>
            </w:pPr>
            <w:r w:rsidRPr="0058237D">
              <w:rPr>
                <w:rFonts w:ascii="Times New Roman" w:hAnsi="Times New Roman" w:cs="Times New Roman"/>
                <w:color w:val="000000"/>
                <w:sz w:val="24"/>
                <w:szCs w:val="24"/>
                <w:lang w:eastAsia="ru-RU"/>
              </w:rPr>
              <w:t> </w:t>
            </w:r>
          </w:p>
        </w:tc>
        <w:tc>
          <w:tcPr>
            <w:tcW w:w="1899" w:type="pct"/>
            <w:shd w:val="clear" w:color="auto" w:fill="E6E6E6"/>
            <w:vAlign w:val="center"/>
            <w:hideMark/>
          </w:tcPr>
          <w:p w:rsidR="004231BD" w:rsidRPr="0058237D" w:rsidRDefault="004231BD" w:rsidP="004231BD">
            <w:pPr>
              <w:rPr>
                <w:rFonts w:ascii="Times New Roman" w:hAnsi="Times New Roman" w:cs="Times New Roman"/>
                <w:color w:val="000000"/>
                <w:sz w:val="24"/>
                <w:szCs w:val="24"/>
                <w:lang w:eastAsia="ru-RU"/>
              </w:rPr>
            </w:pPr>
            <w:r w:rsidRPr="0058237D">
              <w:rPr>
                <w:rFonts w:ascii="Times New Roman" w:hAnsi="Times New Roman" w:cs="Times New Roman"/>
                <w:color w:val="000000"/>
                <w:sz w:val="24"/>
                <w:szCs w:val="24"/>
                <w:lang w:eastAsia="ru-RU"/>
              </w:rPr>
              <w:t>Перечень основных данных и требований</w:t>
            </w:r>
          </w:p>
        </w:tc>
        <w:tc>
          <w:tcPr>
            <w:tcW w:w="0" w:type="auto"/>
            <w:shd w:val="clear" w:color="auto" w:fill="E6E6E6"/>
            <w:vAlign w:val="center"/>
            <w:hideMark/>
          </w:tcPr>
          <w:p w:rsidR="004231BD" w:rsidRPr="0058237D" w:rsidRDefault="004231BD" w:rsidP="004231BD">
            <w:pPr>
              <w:rPr>
                <w:rFonts w:ascii="Times New Roman" w:hAnsi="Times New Roman" w:cs="Times New Roman"/>
                <w:color w:val="000000"/>
                <w:sz w:val="24"/>
                <w:szCs w:val="24"/>
                <w:lang w:eastAsia="ru-RU"/>
              </w:rPr>
            </w:pPr>
            <w:r w:rsidRPr="0058237D">
              <w:rPr>
                <w:rFonts w:ascii="Times New Roman" w:hAnsi="Times New Roman" w:cs="Times New Roman"/>
                <w:color w:val="000000"/>
                <w:sz w:val="24"/>
                <w:szCs w:val="24"/>
                <w:lang w:eastAsia="ru-RU"/>
              </w:rPr>
              <w:t>Данные по проектируемому объекту</w:t>
            </w:r>
          </w:p>
        </w:tc>
      </w:tr>
      <w:tr w:rsidR="0058237D" w:rsidRPr="0058237D" w:rsidTr="0058237D">
        <w:tc>
          <w:tcPr>
            <w:tcW w:w="527" w:type="pct"/>
            <w:shd w:val="clear" w:color="auto" w:fill="FFFFFF"/>
            <w:vAlign w:val="center"/>
            <w:hideMark/>
          </w:tcPr>
          <w:p w:rsidR="004231BD" w:rsidRPr="0058237D" w:rsidRDefault="004231BD" w:rsidP="004231BD">
            <w:pPr>
              <w:rPr>
                <w:rFonts w:ascii="Times New Roman" w:hAnsi="Times New Roman" w:cs="Times New Roman"/>
                <w:color w:val="666666"/>
                <w:sz w:val="24"/>
                <w:szCs w:val="24"/>
                <w:lang w:eastAsia="ru-RU"/>
              </w:rPr>
            </w:pPr>
            <w:r w:rsidRPr="0058237D">
              <w:rPr>
                <w:rFonts w:ascii="Times New Roman" w:hAnsi="Times New Roman" w:cs="Times New Roman"/>
                <w:color w:val="666666"/>
                <w:sz w:val="24"/>
                <w:szCs w:val="24"/>
                <w:lang w:eastAsia="ru-RU"/>
              </w:rPr>
              <w:t>1</w:t>
            </w:r>
          </w:p>
        </w:tc>
        <w:tc>
          <w:tcPr>
            <w:tcW w:w="1899" w:type="pct"/>
            <w:shd w:val="clear" w:color="auto" w:fill="FFFFFF"/>
            <w:vAlign w:val="center"/>
            <w:hideMark/>
          </w:tcPr>
          <w:p w:rsidR="004231BD" w:rsidRPr="0058237D" w:rsidRDefault="004231BD" w:rsidP="004231BD">
            <w:pPr>
              <w:rPr>
                <w:rFonts w:ascii="Times New Roman" w:hAnsi="Times New Roman" w:cs="Times New Roman"/>
                <w:color w:val="666666"/>
                <w:sz w:val="24"/>
                <w:szCs w:val="24"/>
                <w:lang w:eastAsia="ru-RU"/>
              </w:rPr>
            </w:pPr>
            <w:r w:rsidRPr="0058237D">
              <w:rPr>
                <w:rFonts w:ascii="Times New Roman" w:hAnsi="Times New Roman" w:cs="Times New Roman"/>
                <w:sz w:val="24"/>
                <w:szCs w:val="24"/>
                <w:lang w:eastAsia="ru-RU"/>
              </w:rPr>
              <w:t>Основание для проектирования</w:t>
            </w:r>
          </w:p>
        </w:tc>
        <w:tc>
          <w:tcPr>
            <w:tcW w:w="0" w:type="auto"/>
            <w:shd w:val="clear" w:color="auto" w:fill="FFFFFF"/>
            <w:vAlign w:val="center"/>
            <w:hideMark/>
          </w:tcPr>
          <w:p w:rsidR="004231BD" w:rsidRPr="0058237D" w:rsidRDefault="004231BD" w:rsidP="004231BD">
            <w:pPr>
              <w:rPr>
                <w:rFonts w:ascii="Times New Roman" w:hAnsi="Times New Roman" w:cs="Times New Roman"/>
                <w:sz w:val="24"/>
                <w:szCs w:val="24"/>
                <w:lang w:eastAsia="ru-RU"/>
              </w:rPr>
            </w:pPr>
            <w:r w:rsidRPr="0058237D">
              <w:rPr>
                <w:rFonts w:ascii="Times New Roman" w:hAnsi="Times New Roman" w:cs="Times New Roman"/>
                <w:sz w:val="24"/>
                <w:szCs w:val="24"/>
                <w:lang w:eastAsia="ru-RU"/>
              </w:rPr>
              <w:t>Договор</w:t>
            </w:r>
          </w:p>
        </w:tc>
      </w:tr>
      <w:tr w:rsidR="0058237D" w:rsidRPr="0058237D" w:rsidTr="0058237D">
        <w:trPr>
          <w:trHeight w:val="263"/>
        </w:trPr>
        <w:tc>
          <w:tcPr>
            <w:tcW w:w="527" w:type="pct"/>
            <w:shd w:val="clear" w:color="auto" w:fill="FFFFFF"/>
            <w:vAlign w:val="center"/>
            <w:hideMark/>
          </w:tcPr>
          <w:p w:rsidR="004231BD" w:rsidRPr="0058237D" w:rsidRDefault="004231BD" w:rsidP="004231BD">
            <w:pPr>
              <w:rPr>
                <w:rFonts w:ascii="Times New Roman" w:hAnsi="Times New Roman" w:cs="Times New Roman"/>
                <w:color w:val="666666"/>
                <w:sz w:val="24"/>
                <w:szCs w:val="24"/>
                <w:lang w:eastAsia="ru-RU"/>
              </w:rPr>
            </w:pPr>
            <w:r w:rsidRPr="0058237D">
              <w:rPr>
                <w:rFonts w:ascii="Times New Roman" w:hAnsi="Times New Roman" w:cs="Times New Roman"/>
                <w:color w:val="666666"/>
                <w:sz w:val="24"/>
                <w:szCs w:val="24"/>
                <w:lang w:eastAsia="ru-RU"/>
              </w:rPr>
              <w:t>2</w:t>
            </w:r>
          </w:p>
        </w:tc>
        <w:tc>
          <w:tcPr>
            <w:tcW w:w="1899" w:type="pct"/>
            <w:shd w:val="clear" w:color="auto" w:fill="FFFFFF"/>
            <w:vAlign w:val="center"/>
            <w:hideMark/>
          </w:tcPr>
          <w:p w:rsidR="004231BD" w:rsidRPr="0058237D" w:rsidRDefault="004231BD" w:rsidP="004231BD">
            <w:pPr>
              <w:rPr>
                <w:rFonts w:ascii="Times New Roman" w:hAnsi="Times New Roman" w:cs="Times New Roman"/>
                <w:color w:val="666666"/>
                <w:sz w:val="24"/>
                <w:szCs w:val="24"/>
                <w:lang w:eastAsia="ru-RU"/>
              </w:rPr>
            </w:pPr>
            <w:r w:rsidRPr="0058237D">
              <w:rPr>
                <w:rFonts w:ascii="Times New Roman" w:hAnsi="Times New Roman" w:cs="Times New Roman"/>
                <w:sz w:val="24"/>
                <w:szCs w:val="24"/>
                <w:lang w:eastAsia="ru-RU"/>
              </w:rPr>
              <w:t>Проектная организация</w:t>
            </w:r>
          </w:p>
        </w:tc>
        <w:tc>
          <w:tcPr>
            <w:tcW w:w="0" w:type="auto"/>
            <w:shd w:val="clear" w:color="auto" w:fill="FFFFFF"/>
            <w:vAlign w:val="center"/>
            <w:hideMark/>
          </w:tcPr>
          <w:p w:rsidR="004231BD" w:rsidRPr="0058237D" w:rsidRDefault="00F13B34" w:rsidP="004231BD">
            <w:pPr>
              <w:rPr>
                <w:rFonts w:ascii="Times New Roman" w:hAnsi="Times New Roman" w:cs="Times New Roman"/>
                <w:sz w:val="24"/>
                <w:szCs w:val="24"/>
                <w:lang w:eastAsia="ru-RU"/>
              </w:rPr>
            </w:pPr>
            <w:r w:rsidRPr="0058237D">
              <w:rPr>
                <w:rFonts w:ascii="Times New Roman" w:hAnsi="Times New Roman" w:cs="Times New Roman"/>
                <w:sz w:val="24"/>
                <w:szCs w:val="24"/>
                <w:lang w:eastAsia="ru-RU"/>
              </w:rPr>
              <w:t xml:space="preserve">Не определена </w:t>
            </w:r>
          </w:p>
        </w:tc>
      </w:tr>
      <w:tr w:rsidR="0058237D" w:rsidRPr="0058237D" w:rsidTr="0058237D">
        <w:tc>
          <w:tcPr>
            <w:tcW w:w="527" w:type="pct"/>
            <w:shd w:val="clear" w:color="auto" w:fill="FFFFFF"/>
            <w:vAlign w:val="center"/>
            <w:hideMark/>
          </w:tcPr>
          <w:p w:rsidR="004231BD" w:rsidRPr="0058237D" w:rsidRDefault="004231BD" w:rsidP="004231BD">
            <w:pPr>
              <w:rPr>
                <w:rFonts w:ascii="Times New Roman" w:hAnsi="Times New Roman" w:cs="Times New Roman"/>
                <w:color w:val="666666"/>
                <w:sz w:val="24"/>
                <w:szCs w:val="24"/>
                <w:lang w:eastAsia="ru-RU"/>
              </w:rPr>
            </w:pPr>
            <w:r w:rsidRPr="0058237D">
              <w:rPr>
                <w:rFonts w:ascii="Times New Roman" w:hAnsi="Times New Roman" w:cs="Times New Roman"/>
                <w:color w:val="666666"/>
                <w:sz w:val="24"/>
                <w:szCs w:val="24"/>
                <w:lang w:eastAsia="ru-RU"/>
              </w:rPr>
              <w:t>3</w:t>
            </w:r>
          </w:p>
        </w:tc>
        <w:tc>
          <w:tcPr>
            <w:tcW w:w="1899" w:type="pct"/>
            <w:shd w:val="clear" w:color="auto" w:fill="FFFFFF"/>
            <w:vAlign w:val="center"/>
            <w:hideMark/>
          </w:tcPr>
          <w:p w:rsidR="004231BD" w:rsidRPr="0058237D" w:rsidRDefault="004231BD" w:rsidP="004231BD">
            <w:pPr>
              <w:rPr>
                <w:rFonts w:ascii="Times New Roman" w:hAnsi="Times New Roman" w:cs="Times New Roman"/>
                <w:color w:val="666666"/>
                <w:sz w:val="24"/>
                <w:szCs w:val="24"/>
                <w:lang w:eastAsia="ru-RU"/>
              </w:rPr>
            </w:pPr>
            <w:r w:rsidRPr="0058237D">
              <w:rPr>
                <w:rFonts w:ascii="Times New Roman" w:hAnsi="Times New Roman" w:cs="Times New Roman"/>
                <w:sz w:val="24"/>
                <w:szCs w:val="24"/>
                <w:lang w:eastAsia="ru-RU"/>
              </w:rPr>
              <w:t>Вид строительства</w:t>
            </w:r>
          </w:p>
        </w:tc>
        <w:tc>
          <w:tcPr>
            <w:tcW w:w="0" w:type="auto"/>
            <w:shd w:val="clear" w:color="auto" w:fill="FFFFFF"/>
            <w:vAlign w:val="center"/>
            <w:hideMark/>
          </w:tcPr>
          <w:p w:rsidR="004231BD" w:rsidRPr="0058237D" w:rsidRDefault="004231BD" w:rsidP="004231BD">
            <w:pPr>
              <w:rPr>
                <w:rFonts w:ascii="Times New Roman" w:hAnsi="Times New Roman" w:cs="Times New Roman"/>
                <w:sz w:val="24"/>
                <w:szCs w:val="24"/>
                <w:lang w:eastAsia="ru-RU"/>
              </w:rPr>
            </w:pPr>
            <w:r w:rsidRPr="0058237D">
              <w:rPr>
                <w:rFonts w:ascii="Times New Roman" w:hAnsi="Times New Roman" w:cs="Times New Roman"/>
                <w:sz w:val="24"/>
                <w:szCs w:val="24"/>
                <w:lang w:eastAsia="ru-RU"/>
              </w:rPr>
              <w:t>Новое, капитальное</w:t>
            </w:r>
          </w:p>
        </w:tc>
      </w:tr>
      <w:tr w:rsidR="0058237D" w:rsidRPr="0058237D" w:rsidTr="0058237D">
        <w:tc>
          <w:tcPr>
            <w:tcW w:w="527" w:type="pct"/>
            <w:shd w:val="clear" w:color="auto" w:fill="FFFFFF"/>
            <w:vAlign w:val="center"/>
            <w:hideMark/>
          </w:tcPr>
          <w:p w:rsidR="004231BD" w:rsidRPr="0058237D" w:rsidRDefault="004231BD" w:rsidP="004231BD">
            <w:pPr>
              <w:rPr>
                <w:rFonts w:ascii="Times New Roman" w:hAnsi="Times New Roman" w:cs="Times New Roman"/>
                <w:color w:val="666666"/>
                <w:sz w:val="24"/>
                <w:szCs w:val="24"/>
                <w:lang w:eastAsia="ru-RU"/>
              </w:rPr>
            </w:pPr>
            <w:r w:rsidRPr="0058237D">
              <w:rPr>
                <w:rFonts w:ascii="Times New Roman" w:hAnsi="Times New Roman" w:cs="Times New Roman"/>
                <w:color w:val="666666"/>
                <w:sz w:val="24"/>
                <w:szCs w:val="24"/>
                <w:lang w:eastAsia="ru-RU"/>
              </w:rPr>
              <w:t>4</w:t>
            </w:r>
          </w:p>
        </w:tc>
        <w:tc>
          <w:tcPr>
            <w:tcW w:w="1899" w:type="pct"/>
            <w:shd w:val="clear" w:color="auto" w:fill="FFFFFF"/>
            <w:vAlign w:val="center"/>
            <w:hideMark/>
          </w:tcPr>
          <w:p w:rsidR="004231BD" w:rsidRPr="0058237D" w:rsidRDefault="004231BD" w:rsidP="004231BD">
            <w:pPr>
              <w:rPr>
                <w:rFonts w:ascii="Times New Roman" w:hAnsi="Times New Roman" w:cs="Times New Roman"/>
                <w:color w:val="666666"/>
                <w:sz w:val="24"/>
                <w:szCs w:val="24"/>
                <w:lang w:eastAsia="ru-RU"/>
              </w:rPr>
            </w:pPr>
            <w:r w:rsidRPr="0058237D">
              <w:rPr>
                <w:rFonts w:ascii="Times New Roman" w:hAnsi="Times New Roman" w:cs="Times New Roman"/>
                <w:sz w:val="24"/>
                <w:szCs w:val="24"/>
                <w:lang w:eastAsia="ru-RU"/>
              </w:rPr>
              <w:t>Стадийность проектирования</w:t>
            </w:r>
          </w:p>
        </w:tc>
        <w:tc>
          <w:tcPr>
            <w:tcW w:w="0" w:type="auto"/>
            <w:shd w:val="clear" w:color="auto" w:fill="FFFFFF"/>
            <w:vAlign w:val="center"/>
            <w:hideMark/>
          </w:tcPr>
          <w:p w:rsidR="004231BD" w:rsidRPr="0058237D" w:rsidRDefault="004231BD" w:rsidP="004231BD">
            <w:pPr>
              <w:rPr>
                <w:rFonts w:ascii="Times New Roman" w:hAnsi="Times New Roman" w:cs="Times New Roman"/>
                <w:sz w:val="24"/>
                <w:szCs w:val="24"/>
                <w:lang w:eastAsia="ru-RU"/>
              </w:rPr>
            </w:pPr>
            <w:r w:rsidRPr="0058237D">
              <w:rPr>
                <w:rFonts w:ascii="Times New Roman" w:hAnsi="Times New Roman" w:cs="Times New Roman"/>
                <w:sz w:val="24"/>
                <w:szCs w:val="24"/>
                <w:lang w:eastAsia="ru-RU"/>
              </w:rPr>
              <w:t>Эскизный проект. Рабочий проект- Архитектурные решения, конструктивные решения, отопление вентиляция кондиционирование, водопровод, канализация, электрооборудование и другие инженерные разделы.</w:t>
            </w:r>
          </w:p>
        </w:tc>
      </w:tr>
      <w:tr w:rsidR="0058237D" w:rsidRPr="0058237D" w:rsidTr="0058237D">
        <w:tc>
          <w:tcPr>
            <w:tcW w:w="527" w:type="pct"/>
            <w:shd w:val="clear" w:color="auto" w:fill="FFFFFF"/>
            <w:vAlign w:val="center"/>
            <w:hideMark/>
          </w:tcPr>
          <w:p w:rsidR="004231BD" w:rsidRPr="0058237D" w:rsidRDefault="004231BD" w:rsidP="004231BD">
            <w:pPr>
              <w:rPr>
                <w:rFonts w:ascii="Times New Roman" w:hAnsi="Times New Roman" w:cs="Times New Roman"/>
                <w:color w:val="666666"/>
                <w:sz w:val="24"/>
                <w:szCs w:val="24"/>
                <w:lang w:eastAsia="ru-RU"/>
              </w:rPr>
            </w:pPr>
            <w:r w:rsidRPr="0058237D">
              <w:rPr>
                <w:rFonts w:ascii="Times New Roman" w:hAnsi="Times New Roman" w:cs="Times New Roman"/>
                <w:color w:val="666666"/>
                <w:sz w:val="24"/>
                <w:szCs w:val="24"/>
                <w:lang w:eastAsia="ru-RU"/>
              </w:rPr>
              <w:t>5</w:t>
            </w:r>
          </w:p>
        </w:tc>
        <w:tc>
          <w:tcPr>
            <w:tcW w:w="1899" w:type="pct"/>
            <w:shd w:val="clear" w:color="auto" w:fill="FFFFFF"/>
            <w:vAlign w:val="center"/>
            <w:hideMark/>
          </w:tcPr>
          <w:p w:rsidR="004231BD" w:rsidRPr="0058237D" w:rsidRDefault="004231BD" w:rsidP="004231BD">
            <w:pPr>
              <w:rPr>
                <w:rFonts w:ascii="Times New Roman" w:hAnsi="Times New Roman" w:cs="Times New Roman"/>
                <w:color w:val="666666"/>
                <w:sz w:val="24"/>
                <w:szCs w:val="24"/>
                <w:lang w:eastAsia="ru-RU"/>
              </w:rPr>
            </w:pPr>
            <w:r w:rsidRPr="0058237D">
              <w:rPr>
                <w:rFonts w:ascii="Times New Roman" w:hAnsi="Times New Roman" w:cs="Times New Roman"/>
                <w:sz w:val="24"/>
                <w:szCs w:val="24"/>
                <w:lang w:eastAsia="ru-RU"/>
              </w:rPr>
              <w:t>Требования по вариантной разработке</w:t>
            </w:r>
          </w:p>
        </w:tc>
        <w:tc>
          <w:tcPr>
            <w:tcW w:w="0" w:type="auto"/>
            <w:shd w:val="clear" w:color="auto" w:fill="FFFFFF"/>
            <w:vAlign w:val="center"/>
            <w:hideMark/>
          </w:tcPr>
          <w:p w:rsidR="004231BD" w:rsidRPr="0058237D" w:rsidRDefault="004231BD" w:rsidP="004231BD">
            <w:pPr>
              <w:rPr>
                <w:rFonts w:ascii="Times New Roman" w:hAnsi="Times New Roman" w:cs="Times New Roman"/>
                <w:sz w:val="24"/>
                <w:szCs w:val="24"/>
                <w:lang w:eastAsia="ru-RU"/>
              </w:rPr>
            </w:pPr>
            <w:r w:rsidRPr="0058237D">
              <w:rPr>
                <w:rFonts w:ascii="Times New Roman" w:hAnsi="Times New Roman" w:cs="Times New Roman"/>
                <w:sz w:val="24"/>
                <w:szCs w:val="24"/>
                <w:lang w:eastAsia="ru-RU"/>
              </w:rPr>
              <w:t>2-3 варианта планировочных решений. На стадии «Эскизный проект» выполняется 3-Д модель.</w:t>
            </w:r>
          </w:p>
        </w:tc>
      </w:tr>
      <w:tr w:rsidR="0058237D" w:rsidRPr="0058237D" w:rsidTr="0058237D">
        <w:tc>
          <w:tcPr>
            <w:tcW w:w="527" w:type="pct"/>
            <w:shd w:val="clear" w:color="auto" w:fill="FFFFFF"/>
            <w:vAlign w:val="center"/>
            <w:hideMark/>
          </w:tcPr>
          <w:p w:rsidR="004231BD" w:rsidRPr="0058237D" w:rsidRDefault="00DB1233" w:rsidP="004231BD">
            <w:pPr>
              <w:rPr>
                <w:rFonts w:ascii="Times New Roman" w:hAnsi="Times New Roman" w:cs="Times New Roman"/>
                <w:color w:val="666666"/>
                <w:sz w:val="24"/>
                <w:szCs w:val="24"/>
                <w:lang w:eastAsia="ru-RU"/>
              </w:rPr>
            </w:pPr>
            <w:r>
              <w:rPr>
                <w:rFonts w:ascii="Times New Roman" w:hAnsi="Times New Roman" w:cs="Times New Roman"/>
                <w:color w:val="666666"/>
                <w:sz w:val="24"/>
                <w:szCs w:val="24"/>
                <w:lang w:eastAsia="ru-RU"/>
              </w:rPr>
              <w:lastRenderedPageBreak/>
              <w:t>6</w:t>
            </w:r>
          </w:p>
        </w:tc>
        <w:tc>
          <w:tcPr>
            <w:tcW w:w="1899" w:type="pct"/>
            <w:shd w:val="clear" w:color="auto" w:fill="FFFFFF"/>
            <w:vAlign w:val="center"/>
            <w:hideMark/>
          </w:tcPr>
          <w:p w:rsidR="004231BD" w:rsidRPr="0058237D" w:rsidRDefault="004231BD" w:rsidP="004231BD">
            <w:pPr>
              <w:rPr>
                <w:rFonts w:ascii="Times New Roman" w:hAnsi="Times New Roman" w:cs="Times New Roman"/>
                <w:color w:val="666666"/>
                <w:sz w:val="24"/>
                <w:szCs w:val="24"/>
                <w:lang w:eastAsia="ru-RU"/>
              </w:rPr>
            </w:pPr>
            <w:r w:rsidRPr="0058237D">
              <w:rPr>
                <w:rFonts w:ascii="Times New Roman" w:hAnsi="Times New Roman" w:cs="Times New Roman"/>
                <w:sz w:val="24"/>
                <w:szCs w:val="24"/>
                <w:lang w:eastAsia="ru-RU"/>
              </w:rPr>
              <w:t>Общие сведения об участке</w:t>
            </w:r>
            <w:r w:rsidR="00686466" w:rsidRPr="0058237D">
              <w:rPr>
                <w:rFonts w:ascii="Times New Roman" w:hAnsi="Times New Roman" w:cs="Times New Roman"/>
                <w:color w:val="666666"/>
                <w:sz w:val="24"/>
                <w:szCs w:val="24"/>
                <w:lang w:eastAsia="ru-RU"/>
              </w:rPr>
              <w:t> </w:t>
            </w:r>
          </w:p>
        </w:tc>
        <w:tc>
          <w:tcPr>
            <w:tcW w:w="0" w:type="auto"/>
            <w:shd w:val="clear" w:color="auto" w:fill="FFFFFF"/>
            <w:vAlign w:val="center"/>
            <w:hideMark/>
          </w:tcPr>
          <w:p w:rsidR="004231BD" w:rsidRPr="0058237D" w:rsidRDefault="004231BD" w:rsidP="00725EAE">
            <w:pPr>
              <w:rPr>
                <w:rFonts w:ascii="Times New Roman" w:hAnsi="Times New Roman" w:cs="Times New Roman"/>
                <w:sz w:val="24"/>
                <w:szCs w:val="24"/>
                <w:lang w:eastAsia="ru-RU"/>
              </w:rPr>
            </w:pPr>
            <w:r w:rsidRPr="0058237D">
              <w:rPr>
                <w:rFonts w:ascii="Times New Roman" w:hAnsi="Times New Roman" w:cs="Times New Roman"/>
                <w:sz w:val="24"/>
                <w:szCs w:val="24"/>
                <w:lang w:eastAsia="ru-RU"/>
              </w:rPr>
              <w:t>Участок расположен на</w:t>
            </w:r>
            <w:r w:rsidR="00725EAE" w:rsidRPr="0058237D">
              <w:rPr>
                <w:rFonts w:ascii="Times New Roman" w:hAnsi="Times New Roman" w:cs="Times New Roman"/>
                <w:sz w:val="24"/>
                <w:szCs w:val="24"/>
                <w:lang w:eastAsia="ru-RU"/>
              </w:rPr>
              <w:t xml:space="preserve"> территории гостиничного комплекса Алтай </w:t>
            </w:r>
            <w:proofErr w:type="spellStart"/>
            <w:proofErr w:type="gramStart"/>
            <w:r w:rsidR="00725EAE" w:rsidRPr="0058237D">
              <w:rPr>
                <w:rFonts w:ascii="Times New Roman" w:hAnsi="Times New Roman" w:cs="Times New Roman"/>
                <w:sz w:val="24"/>
                <w:szCs w:val="24"/>
                <w:lang w:eastAsia="ru-RU"/>
              </w:rPr>
              <w:t>Резорт</w:t>
            </w:r>
            <w:proofErr w:type="spellEnd"/>
            <w:r w:rsidR="00725EAE" w:rsidRPr="0058237D">
              <w:rPr>
                <w:rFonts w:ascii="Times New Roman" w:hAnsi="Times New Roman" w:cs="Times New Roman"/>
                <w:sz w:val="24"/>
                <w:szCs w:val="24"/>
                <w:lang w:eastAsia="ru-RU"/>
              </w:rPr>
              <w:t xml:space="preserve"> </w:t>
            </w:r>
            <w:r w:rsidRPr="0058237D">
              <w:rPr>
                <w:rFonts w:ascii="Times New Roman" w:hAnsi="Times New Roman" w:cs="Times New Roman"/>
                <w:sz w:val="24"/>
                <w:szCs w:val="24"/>
                <w:lang w:eastAsia="ru-RU"/>
              </w:rPr>
              <w:t>.</w:t>
            </w:r>
            <w:proofErr w:type="gramEnd"/>
            <w:r w:rsidRPr="0058237D">
              <w:rPr>
                <w:rFonts w:ascii="Times New Roman" w:hAnsi="Times New Roman" w:cs="Times New Roman"/>
                <w:sz w:val="24"/>
                <w:szCs w:val="24"/>
                <w:lang w:eastAsia="ru-RU"/>
              </w:rPr>
              <w:t xml:space="preserve"> </w:t>
            </w:r>
            <w:r w:rsidR="00942731" w:rsidRPr="0058237D">
              <w:rPr>
                <w:rFonts w:ascii="Times New Roman" w:hAnsi="Times New Roman" w:cs="Times New Roman"/>
                <w:sz w:val="24"/>
                <w:szCs w:val="24"/>
                <w:lang w:eastAsia="ru-RU"/>
              </w:rPr>
              <w:t>Площадь предполагаемой</w:t>
            </w:r>
            <w:r w:rsidR="00725EAE" w:rsidRPr="0058237D">
              <w:rPr>
                <w:rFonts w:ascii="Times New Roman" w:hAnsi="Times New Roman" w:cs="Times New Roman"/>
                <w:sz w:val="24"/>
                <w:szCs w:val="24"/>
                <w:lang w:eastAsia="ru-RU"/>
              </w:rPr>
              <w:t xml:space="preserve"> </w:t>
            </w:r>
            <w:r w:rsidR="00B069A9" w:rsidRPr="0058237D">
              <w:rPr>
                <w:rFonts w:ascii="Times New Roman" w:hAnsi="Times New Roman" w:cs="Times New Roman"/>
                <w:sz w:val="24"/>
                <w:szCs w:val="24"/>
                <w:lang w:eastAsia="ru-RU"/>
              </w:rPr>
              <w:t>застройки участок-</w:t>
            </w:r>
            <w:r w:rsidRPr="0058237D">
              <w:rPr>
                <w:rFonts w:ascii="Times New Roman" w:hAnsi="Times New Roman" w:cs="Times New Roman"/>
                <w:sz w:val="24"/>
                <w:szCs w:val="24"/>
                <w:lang w:eastAsia="ru-RU"/>
              </w:rPr>
              <w:t xml:space="preserve"> </w:t>
            </w:r>
            <w:r w:rsidR="00B069A9" w:rsidRPr="0058237D">
              <w:rPr>
                <w:rFonts w:ascii="Times New Roman" w:hAnsi="Times New Roman" w:cs="Times New Roman"/>
                <w:sz w:val="24"/>
                <w:szCs w:val="24"/>
                <w:lang w:eastAsia="ru-RU"/>
              </w:rPr>
              <w:t>0</w:t>
            </w:r>
            <w:r w:rsidR="006F3F54" w:rsidRPr="0058237D">
              <w:rPr>
                <w:rFonts w:ascii="Times New Roman" w:hAnsi="Times New Roman" w:cs="Times New Roman"/>
                <w:sz w:val="24"/>
                <w:szCs w:val="24"/>
                <w:lang w:eastAsia="ru-RU"/>
              </w:rPr>
              <w:t xml:space="preserve">.35 </w:t>
            </w:r>
            <w:r w:rsidRPr="0058237D">
              <w:rPr>
                <w:rFonts w:ascii="Times New Roman" w:hAnsi="Times New Roman" w:cs="Times New Roman"/>
                <w:sz w:val="24"/>
                <w:szCs w:val="24"/>
                <w:lang w:eastAsia="ru-RU"/>
              </w:rPr>
              <w:t>га. По двум сторонам соседни</w:t>
            </w:r>
            <w:r w:rsidR="006F3F54" w:rsidRPr="0058237D">
              <w:rPr>
                <w:rFonts w:ascii="Times New Roman" w:hAnsi="Times New Roman" w:cs="Times New Roman"/>
                <w:sz w:val="24"/>
                <w:szCs w:val="24"/>
                <w:lang w:eastAsia="ru-RU"/>
              </w:rPr>
              <w:t xml:space="preserve">е участки, с третьей пешеходная дорожка </w:t>
            </w:r>
            <w:r w:rsidR="00DA2017" w:rsidRPr="0058237D">
              <w:rPr>
                <w:rFonts w:ascii="Times New Roman" w:hAnsi="Times New Roman" w:cs="Times New Roman"/>
                <w:sz w:val="24"/>
                <w:szCs w:val="24"/>
                <w:lang w:eastAsia="ru-RU"/>
              </w:rPr>
              <w:t>искусственный</w:t>
            </w:r>
            <w:r w:rsidR="006F3F54" w:rsidRPr="0058237D">
              <w:rPr>
                <w:rFonts w:ascii="Times New Roman" w:hAnsi="Times New Roman" w:cs="Times New Roman"/>
                <w:sz w:val="24"/>
                <w:szCs w:val="24"/>
                <w:lang w:eastAsia="ru-RU"/>
              </w:rPr>
              <w:t xml:space="preserve"> декоративный водопад </w:t>
            </w:r>
            <w:r w:rsidRPr="0058237D">
              <w:rPr>
                <w:rFonts w:ascii="Times New Roman" w:hAnsi="Times New Roman" w:cs="Times New Roman"/>
                <w:sz w:val="24"/>
                <w:szCs w:val="24"/>
                <w:lang w:eastAsia="ru-RU"/>
              </w:rPr>
              <w:t>с четвертой - проезжая дор</w:t>
            </w:r>
            <w:r w:rsidR="006F3F54" w:rsidRPr="0058237D">
              <w:rPr>
                <w:rFonts w:ascii="Times New Roman" w:hAnsi="Times New Roman" w:cs="Times New Roman"/>
                <w:sz w:val="24"/>
                <w:szCs w:val="24"/>
                <w:lang w:eastAsia="ru-RU"/>
              </w:rPr>
              <w:t>ога. Рельеф территории</w:t>
            </w:r>
            <w:r w:rsidRPr="0058237D">
              <w:rPr>
                <w:rFonts w:ascii="Times New Roman" w:hAnsi="Times New Roman" w:cs="Times New Roman"/>
                <w:sz w:val="24"/>
                <w:szCs w:val="24"/>
                <w:lang w:eastAsia="ru-RU"/>
              </w:rPr>
              <w:t xml:space="preserve"> с небольшим уклоном, вглубь участка. Учас</w:t>
            </w:r>
            <w:r w:rsidR="006F3F54" w:rsidRPr="0058237D">
              <w:rPr>
                <w:rFonts w:ascii="Times New Roman" w:hAnsi="Times New Roman" w:cs="Times New Roman"/>
                <w:sz w:val="24"/>
                <w:szCs w:val="24"/>
                <w:lang w:eastAsia="ru-RU"/>
              </w:rPr>
              <w:t xml:space="preserve">ток подключен к общей  электросети и тепловой сети </w:t>
            </w:r>
          </w:p>
        </w:tc>
      </w:tr>
      <w:tr w:rsidR="0058237D" w:rsidRPr="0058237D" w:rsidTr="0058237D">
        <w:trPr>
          <w:trHeight w:val="2386"/>
        </w:trPr>
        <w:tc>
          <w:tcPr>
            <w:tcW w:w="527" w:type="pct"/>
            <w:shd w:val="clear" w:color="auto" w:fill="FFFFFF"/>
            <w:vAlign w:val="center"/>
            <w:hideMark/>
          </w:tcPr>
          <w:p w:rsidR="004231BD" w:rsidRPr="0058237D" w:rsidRDefault="00DB1233" w:rsidP="004231BD">
            <w:pPr>
              <w:rPr>
                <w:rFonts w:ascii="Times New Roman" w:hAnsi="Times New Roman" w:cs="Times New Roman"/>
                <w:color w:val="666666"/>
                <w:sz w:val="24"/>
                <w:szCs w:val="24"/>
                <w:lang w:eastAsia="ru-RU"/>
              </w:rPr>
            </w:pPr>
            <w:r>
              <w:rPr>
                <w:rFonts w:ascii="Times New Roman" w:hAnsi="Times New Roman" w:cs="Times New Roman"/>
                <w:color w:val="666666"/>
                <w:sz w:val="24"/>
                <w:szCs w:val="24"/>
                <w:lang w:eastAsia="ru-RU"/>
              </w:rPr>
              <w:t>7</w:t>
            </w:r>
          </w:p>
        </w:tc>
        <w:tc>
          <w:tcPr>
            <w:tcW w:w="1899" w:type="pct"/>
            <w:shd w:val="clear" w:color="auto" w:fill="FFFFFF"/>
            <w:vAlign w:val="center"/>
            <w:hideMark/>
          </w:tcPr>
          <w:p w:rsidR="004231BD" w:rsidRPr="0058237D" w:rsidRDefault="004231BD" w:rsidP="004231BD">
            <w:pPr>
              <w:rPr>
                <w:rFonts w:ascii="Times New Roman" w:hAnsi="Times New Roman" w:cs="Times New Roman"/>
                <w:color w:val="666666"/>
                <w:sz w:val="24"/>
                <w:szCs w:val="24"/>
                <w:lang w:eastAsia="ru-RU"/>
              </w:rPr>
            </w:pPr>
            <w:r w:rsidRPr="0058237D">
              <w:rPr>
                <w:rFonts w:ascii="Times New Roman" w:hAnsi="Times New Roman" w:cs="Times New Roman"/>
                <w:sz w:val="24"/>
                <w:szCs w:val="24"/>
                <w:lang w:eastAsia="ru-RU"/>
              </w:rPr>
              <w:t>Основные технико-экономические показатели</w:t>
            </w:r>
          </w:p>
        </w:tc>
        <w:tc>
          <w:tcPr>
            <w:tcW w:w="0" w:type="auto"/>
            <w:shd w:val="clear" w:color="auto" w:fill="FFFFFF"/>
            <w:vAlign w:val="center"/>
            <w:hideMark/>
          </w:tcPr>
          <w:p w:rsidR="00540819" w:rsidRPr="0058237D" w:rsidRDefault="004231BD" w:rsidP="00540819">
            <w:pPr>
              <w:rPr>
                <w:rFonts w:ascii="Times New Roman" w:hAnsi="Times New Roman" w:cs="Times New Roman"/>
                <w:sz w:val="24"/>
                <w:szCs w:val="24"/>
                <w:lang w:eastAsia="ru-RU"/>
              </w:rPr>
            </w:pPr>
            <w:r w:rsidRPr="0058237D">
              <w:rPr>
                <w:rFonts w:ascii="Times New Roman" w:hAnsi="Times New Roman" w:cs="Times New Roman"/>
                <w:sz w:val="24"/>
                <w:szCs w:val="24"/>
                <w:lang w:eastAsia="ru-RU"/>
              </w:rPr>
              <w:t>Предполагается возвести двухэтажный капитальный</w:t>
            </w:r>
            <w:r w:rsidR="006F3F54" w:rsidRPr="0058237D">
              <w:rPr>
                <w:rFonts w:ascii="Times New Roman" w:hAnsi="Times New Roman" w:cs="Times New Roman"/>
                <w:sz w:val="24"/>
                <w:szCs w:val="24"/>
                <w:lang w:eastAsia="ru-RU"/>
              </w:rPr>
              <w:t xml:space="preserve"> дом с двумя раздельными входами </w:t>
            </w:r>
            <w:r w:rsidRPr="0058237D">
              <w:rPr>
                <w:rFonts w:ascii="Times New Roman" w:hAnsi="Times New Roman" w:cs="Times New Roman"/>
                <w:sz w:val="24"/>
                <w:szCs w:val="24"/>
                <w:lang w:eastAsia="ru-RU"/>
              </w:rPr>
              <w:t xml:space="preserve"> для круглогодичной эксплуат</w:t>
            </w:r>
            <w:r w:rsidR="00E9145D" w:rsidRPr="0058237D">
              <w:rPr>
                <w:rFonts w:ascii="Times New Roman" w:hAnsi="Times New Roman" w:cs="Times New Roman"/>
                <w:sz w:val="24"/>
                <w:szCs w:val="24"/>
                <w:lang w:eastAsia="ru-RU"/>
              </w:rPr>
              <w:t>ации, по индивидуальному проек</w:t>
            </w:r>
            <w:r w:rsidR="00540819" w:rsidRPr="0058237D">
              <w:rPr>
                <w:rFonts w:ascii="Times New Roman" w:hAnsi="Times New Roman" w:cs="Times New Roman"/>
                <w:sz w:val="24"/>
                <w:szCs w:val="24"/>
                <w:lang w:eastAsia="ru-RU"/>
              </w:rPr>
              <w:t>ту</w:t>
            </w:r>
            <w:r w:rsidR="00540819" w:rsidRPr="0058237D">
              <w:rPr>
                <w:rFonts w:ascii="Times New Roman" w:hAnsi="Times New Roman" w:cs="Times New Roman"/>
                <w:sz w:val="24"/>
                <w:szCs w:val="24"/>
                <w:lang w:eastAsia="ru-RU"/>
              </w:rPr>
              <w:br/>
              <w:t xml:space="preserve"> 1й </w:t>
            </w:r>
            <w:r w:rsidR="00E9145D" w:rsidRPr="0058237D">
              <w:rPr>
                <w:rFonts w:ascii="Times New Roman" w:hAnsi="Times New Roman" w:cs="Times New Roman"/>
                <w:sz w:val="24"/>
                <w:szCs w:val="24"/>
                <w:lang w:eastAsia="ru-RU"/>
              </w:rPr>
              <w:t xml:space="preserve"> этаж входная группа</w:t>
            </w:r>
            <w:r w:rsidR="00540819" w:rsidRPr="0058237D">
              <w:rPr>
                <w:rFonts w:ascii="Times New Roman" w:hAnsi="Times New Roman" w:cs="Times New Roman"/>
                <w:sz w:val="24"/>
                <w:szCs w:val="24"/>
                <w:lang w:eastAsia="ru-RU"/>
              </w:rPr>
              <w:t xml:space="preserve"> Тамбур входа</w:t>
            </w:r>
            <w:r w:rsidR="00E9145D" w:rsidRPr="0058237D">
              <w:rPr>
                <w:rFonts w:ascii="Times New Roman" w:hAnsi="Times New Roman" w:cs="Times New Roman"/>
                <w:sz w:val="24"/>
                <w:szCs w:val="24"/>
                <w:lang w:eastAsia="ru-RU"/>
              </w:rPr>
              <w:t xml:space="preserve">. </w:t>
            </w:r>
            <w:r w:rsidR="00540819" w:rsidRPr="0058237D">
              <w:rPr>
                <w:rFonts w:ascii="Times New Roman" w:hAnsi="Times New Roman" w:cs="Times New Roman"/>
                <w:sz w:val="24"/>
                <w:szCs w:val="24"/>
                <w:lang w:eastAsia="ru-RU"/>
              </w:rPr>
              <w:t xml:space="preserve">Многофункциональная гостиная </w:t>
            </w:r>
            <w:r w:rsidR="00E9145D" w:rsidRPr="0058237D">
              <w:rPr>
                <w:rFonts w:ascii="Times New Roman" w:hAnsi="Times New Roman" w:cs="Times New Roman"/>
                <w:sz w:val="24"/>
                <w:szCs w:val="24"/>
                <w:lang w:eastAsia="ru-RU"/>
              </w:rPr>
              <w:t xml:space="preserve">Эркер </w:t>
            </w:r>
            <w:r w:rsidR="00540819" w:rsidRPr="0058237D">
              <w:rPr>
                <w:rFonts w:ascii="Times New Roman" w:hAnsi="Times New Roman" w:cs="Times New Roman"/>
                <w:sz w:val="24"/>
                <w:szCs w:val="24"/>
                <w:lang w:eastAsia="ru-RU"/>
              </w:rPr>
              <w:t>с кухонной зоной выходом на террасу</w:t>
            </w:r>
            <w:r w:rsidR="00942731" w:rsidRPr="0058237D">
              <w:rPr>
                <w:rFonts w:ascii="Times New Roman" w:hAnsi="Times New Roman" w:cs="Times New Roman"/>
                <w:sz w:val="24"/>
                <w:szCs w:val="24"/>
                <w:lang w:eastAsia="ru-RU"/>
              </w:rPr>
              <w:t xml:space="preserve">  </w:t>
            </w:r>
            <w:r w:rsidR="00540819" w:rsidRPr="0058237D">
              <w:rPr>
                <w:rFonts w:ascii="Times New Roman" w:hAnsi="Times New Roman" w:cs="Times New Roman"/>
                <w:sz w:val="24"/>
                <w:szCs w:val="24"/>
                <w:lang w:eastAsia="ru-RU"/>
              </w:rPr>
              <w:t xml:space="preserve"> 1го этажа Камином </w:t>
            </w:r>
            <w:r w:rsidR="00DA2017" w:rsidRPr="0058237D">
              <w:rPr>
                <w:rFonts w:ascii="Times New Roman" w:hAnsi="Times New Roman" w:cs="Times New Roman"/>
                <w:sz w:val="24"/>
                <w:szCs w:val="24"/>
                <w:lang w:eastAsia="ru-RU"/>
              </w:rPr>
              <w:t>санузлом.</w:t>
            </w:r>
            <w:r w:rsidR="00540819" w:rsidRPr="0058237D">
              <w:rPr>
                <w:rFonts w:ascii="Times New Roman" w:hAnsi="Times New Roman" w:cs="Times New Roman"/>
                <w:sz w:val="24"/>
                <w:szCs w:val="24"/>
                <w:lang w:eastAsia="ru-RU"/>
              </w:rPr>
              <w:t xml:space="preserve"> один двухместный номер С/У</w:t>
            </w:r>
            <w:r w:rsidR="00DA2017" w:rsidRPr="0058237D">
              <w:rPr>
                <w:rFonts w:ascii="Times New Roman" w:hAnsi="Times New Roman" w:cs="Times New Roman"/>
                <w:sz w:val="24"/>
                <w:szCs w:val="24"/>
                <w:lang w:eastAsia="ru-RU"/>
              </w:rPr>
              <w:t>.</w:t>
            </w:r>
            <w:r w:rsidR="000F6F7B">
              <w:rPr>
                <w:rFonts w:ascii="Times New Roman" w:hAnsi="Times New Roman" w:cs="Times New Roman"/>
                <w:sz w:val="24"/>
                <w:szCs w:val="24"/>
                <w:lang w:eastAsia="ru-RU"/>
              </w:rPr>
              <w:t xml:space="preserve">  гардероб.</w:t>
            </w:r>
            <w:r w:rsidR="00540819" w:rsidRPr="0058237D">
              <w:rPr>
                <w:rFonts w:ascii="Times New Roman" w:hAnsi="Times New Roman" w:cs="Times New Roman"/>
                <w:sz w:val="24"/>
                <w:szCs w:val="24"/>
                <w:lang w:eastAsia="ru-RU"/>
              </w:rPr>
              <w:t xml:space="preserve"> выход на террасу</w:t>
            </w:r>
            <w:r w:rsidR="00F93E8B" w:rsidRPr="0058237D">
              <w:rPr>
                <w:rFonts w:ascii="Times New Roman" w:hAnsi="Times New Roman" w:cs="Times New Roman"/>
                <w:sz w:val="24"/>
                <w:szCs w:val="24"/>
                <w:lang w:eastAsia="ru-RU"/>
              </w:rPr>
              <w:t>.</w:t>
            </w:r>
            <w:r w:rsidR="00686466" w:rsidRPr="0058237D">
              <w:rPr>
                <w:rFonts w:ascii="Times New Roman" w:hAnsi="Times New Roman" w:cs="Times New Roman"/>
                <w:sz w:val="24"/>
                <w:szCs w:val="24"/>
                <w:lang w:eastAsia="ru-RU"/>
              </w:rPr>
              <w:t xml:space="preserve"> </w:t>
            </w:r>
            <w:r w:rsidR="00F93E8B" w:rsidRPr="0058237D">
              <w:rPr>
                <w:rFonts w:ascii="Times New Roman" w:hAnsi="Times New Roman" w:cs="Times New Roman"/>
                <w:sz w:val="24"/>
                <w:szCs w:val="24"/>
                <w:lang w:eastAsia="ru-RU"/>
              </w:rPr>
              <w:t>предусмотреть помещение для хранения хоз.</w:t>
            </w:r>
            <w:r w:rsidR="00686466" w:rsidRPr="0058237D">
              <w:rPr>
                <w:rFonts w:ascii="Times New Roman" w:hAnsi="Times New Roman" w:cs="Times New Roman"/>
                <w:sz w:val="24"/>
                <w:szCs w:val="24"/>
                <w:lang w:eastAsia="ru-RU"/>
              </w:rPr>
              <w:t xml:space="preserve"> инвентаря</w:t>
            </w:r>
            <w:r w:rsidR="00F93E8B" w:rsidRPr="0058237D">
              <w:rPr>
                <w:rFonts w:ascii="Times New Roman" w:hAnsi="Times New Roman" w:cs="Times New Roman"/>
                <w:sz w:val="24"/>
                <w:szCs w:val="24"/>
                <w:lang w:eastAsia="ru-RU"/>
              </w:rPr>
              <w:t>.</w:t>
            </w:r>
          </w:p>
          <w:p w:rsidR="00D14775" w:rsidRPr="0058237D" w:rsidRDefault="00540819" w:rsidP="00F93E8B">
            <w:pPr>
              <w:rPr>
                <w:rFonts w:ascii="Times New Roman" w:hAnsi="Times New Roman" w:cs="Times New Roman"/>
                <w:sz w:val="24"/>
                <w:szCs w:val="24"/>
                <w:lang w:eastAsia="ru-RU"/>
              </w:rPr>
            </w:pPr>
            <w:r w:rsidRPr="0058237D">
              <w:rPr>
                <w:rFonts w:ascii="Times New Roman" w:hAnsi="Times New Roman" w:cs="Times New Roman"/>
                <w:sz w:val="24"/>
                <w:szCs w:val="24"/>
                <w:lang w:eastAsia="ru-RU"/>
              </w:rPr>
              <w:t xml:space="preserve"> Холл с лестницей на 2-ой этаж </w:t>
            </w:r>
            <w:r w:rsidRPr="0058237D">
              <w:rPr>
                <w:rFonts w:ascii="Times New Roman" w:hAnsi="Times New Roman" w:cs="Times New Roman"/>
                <w:sz w:val="24"/>
                <w:szCs w:val="24"/>
                <w:lang w:eastAsia="ru-RU"/>
              </w:rPr>
              <w:br/>
              <w:t xml:space="preserve">2-ой этаж </w:t>
            </w:r>
            <w:r w:rsidR="00942731" w:rsidRPr="0058237D">
              <w:rPr>
                <w:rFonts w:ascii="Times New Roman" w:hAnsi="Times New Roman" w:cs="Times New Roman"/>
                <w:sz w:val="24"/>
                <w:szCs w:val="24"/>
                <w:lang w:eastAsia="ru-RU"/>
              </w:rPr>
              <w:t xml:space="preserve"> </w:t>
            </w:r>
            <w:r w:rsidRPr="0058237D">
              <w:rPr>
                <w:rFonts w:ascii="Times New Roman" w:hAnsi="Times New Roman" w:cs="Times New Roman"/>
                <w:sz w:val="24"/>
                <w:szCs w:val="24"/>
                <w:lang w:eastAsia="ru-RU"/>
              </w:rPr>
              <w:t xml:space="preserve">Холл </w:t>
            </w:r>
            <w:r w:rsidR="00942731" w:rsidRPr="0058237D">
              <w:rPr>
                <w:rFonts w:ascii="Times New Roman" w:hAnsi="Times New Roman" w:cs="Times New Roman"/>
                <w:sz w:val="24"/>
                <w:szCs w:val="24"/>
                <w:lang w:eastAsia="ru-RU"/>
              </w:rPr>
              <w:t>Гостевого</w:t>
            </w:r>
            <w:r w:rsidRPr="0058237D">
              <w:rPr>
                <w:rFonts w:ascii="Times New Roman" w:hAnsi="Times New Roman" w:cs="Times New Roman"/>
                <w:sz w:val="24"/>
                <w:szCs w:val="24"/>
                <w:lang w:eastAsia="ru-RU"/>
              </w:rPr>
              <w:t xml:space="preserve"> блока –  </w:t>
            </w:r>
            <w:r w:rsidR="00942731" w:rsidRPr="0058237D">
              <w:rPr>
                <w:rFonts w:ascii="Times New Roman" w:hAnsi="Times New Roman" w:cs="Times New Roman"/>
                <w:sz w:val="24"/>
                <w:szCs w:val="24"/>
                <w:lang w:eastAsia="ru-RU"/>
              </w:rPr>
              <w:t xml:space="preserve">2 номера </w:t>
            </w:r>
            <w:r w:rsidRPr="0058237D">
              <w:rPr>
                <w:rFonts w:ascii="Times New Roman" w:hAnsi="Times New Roman" w:cs="Times New Roman"/>
                <w:sz w:val="24"/>
                <w:szCs w:val="24"/>
                <w:lang w:eastAsia="ru-RU"/>
              </w:rPr>
              <w:t xml:space="preserve">на два человека </w:t>
            </w:r>
            <w:r w:rsidR="00942731" w:rsidRPr="0058237D">
              <w:rPr>
                <w:rFonts w:ascii="Times New Roman" w:hAnsi="Times New Roman" w:cs="Times New Roman"/>
                <w:sz w:val="24"/>
                <w:szCs w:val="24"/>
                <w:lang w:eastAsia="ru-RU"/>
              </w:rPr>
              <w:t xml:space="preserve">с </w:t>
            </w:r>
            <w:r w:rsidRPr="0058237D">
              <w:rPr>
                <w:rFonts w:ascii="Times New Roman" w:hAnsi="Times New Roman" w:cs="Times New Roman"/>
                <w:sz w:val="24"/>
                <w:szCs w:val="24"/>
                <w:lang w:eastAsia="ru-RU"/>
              </w:rPr>
              <w:t>с/у , гардеробная</w:t>
            </w:r>
            <w:r w:rsidR="00942731" w:rsidRPr="0058237D">
              <w:rPr>
                <w:rFonts w:ascii="Times New Roman" w:hAnsi="Times New Roman" w:cs="Times New Roman"/>
                <w:sz w:val="24"/>
                <w:szCs w:val="24"/>
                <w:lang w:eastAsia="ru-RU"/>
              </w:rPr>
              <w:t>.</w:t>
            </w:r>
            <w:r w:rsidRPr="0058237D">
              <w:rPr>
                <w:rFonts w:ascii="Times New Roman" w:hAnsi="Times New Roman" w:cs="Times New Roman"/>
                <w:sz w:val="24"/>
                <w:szCs w:val="24"/>
                <w:lang w:eastAsia="ru-RU"/>
              </w:rPr>
              <w:t xml:space="preserve"> Балкон</w:t>
            </w:r>
          </w:p>
          <w:p w:rsidR="004231BD" w:rsidRPr="0058237D" w:rsidRDefault="00D14775" w:rsidP="00F93E8B">
            <w:pPr>
              <w:rPr>
                <w:rFonts w:ascii="Times New Roman" w:hAnsi="Times New Roman" w:cs="Times New Roman"/>
                <w:sz w:val="24"/>
                <w:szCs w:val="24"/>
                <w:lang w:eastAsia="ru-RU"/>
              </w:rPr>
            </w:pPr>
            <w:r w:rsidRPr="0058237D">
              <w:rPr>
                <w:rFonts w:ascii="Times New Roman" w:hAnsi="Times New Roman" w:cs="Times New Roman"/>
                <w:sz w:val="24"/>
                <w:szCs w:val="24"/>
                <w:lang w:eastAsia="ru-RU"/>
              </w:rPr>
              <w:t xml:space="preserve">Цокольный этаж. Индивидуальный тепловой пункт. </w:t>
            </w:r>
            <w:proofErr w:type="spellStart"/>
            <w:proofErr w:type="gramStart"/>
            <w:r w:rsidRPr="0058237D">
              <w:rPr>
                <w:rFonts w:ascii="Times New Roman" w:hAnsi="Times New Roman" w:cs="Times New Roman"/>
                <w:sz w:val="24"/>
                <w:szCs w:val="24"/>
                <w:lang w:eastAsia="ru-RU"/>
              </w:rPr>
              <w:t>Электрощитовая</w:t>
            </w:r>
            <w:proofErr w:type="spellEnd"/>
            <w:r w:rsidRPr="0058237D">
              <w:rPr>
                <w:rFonts w:ascii="Times New Roman" w:hAnsi="Times New Roman" w:cs="Times New Roman"/>
                <w:sz w:val="24"/>
                <w:szCs w:val="24"/>
                <w:lang w:eastAsia="ru-RU"/>
              </w:rPr>
              <w:t xml:space="preserve"> .</w:t>
            </w:r>
            <w:proofErr w:type="gramEnd"/>
            <w:r w:rsidRPr="0058237D">
              <w:rPr>
                <w:rFonts w:ascii="Times New Roman" w:hAnsi="Times New Roman" w:cs="Times New Roman"/>
                <w:sz w:val="24"/>
                <w:szCs w:val="24"/>
                <w:lang w:eastAsia="ru-RU"/>
              </w:rPr>
              <w:t xml:space="preserve"> вентиляционная. Технические помещения.</w:t>
            </w:r>
            <w:r w:rsidR="004231BD" w:rsidRPr="0058237D">
              <w:rPr>
                <w:rFonts w:ascii="Times New Roman" w:hAnsi="Times New Roman" w:cs="Times New Roman"/>
                <w:sz w:val="24"/>
                <w:szCs w:val="24"/>
                <w:lang w:eastAsia="ru-RU"/>
              </w:rPr>
              <w:br/>
            </w:r>
          </w:p>
        </w:tc>
      </w:tr>
      <w:tr w:rsidR="0058237D" w:rsidRPr="0058237D" w:rsidTr="0058237D">
        <w:trPr>
          <w:trHeight w:val="424"/>
        </w:trPr>
        <w:tc>
          <w:tcPr>
            <w:tcW w:w="527" w:type="pct"/>
            <w:shd w:val="clear" w:color="auto" w:fill="FFFFFF"/>
            <w:vAlign w:val="center"/>
            <w:hideMark/>
          </w:tcPr>
          <w:p w:rsidR="004231BD" w:rsidRPr="0058237D" w:rsidRDefault="00DB1233" w:rsidP="004231BD">
            <w:pPr>
              <w:rPr>
                <w:rFonts w:ascii="Times New Roman" w:hAnsi="Times New Roman" w:cs="Times New Roman"/>
                <w:color w:val="666666"/>
                <w:sz w:val="24"/>
                <w:szCs w:val="24"/>
                <w:lang w:eastAsia="ru-RU"/>
              </w:rPr>
            </w:pPr>
            <w:r>
              <w:rPr>
                <w:rFonts w:ascii="Times New Roman" w:hAnsi="Times New Roman" w:cs="Times New Roman"/>
                <w:color w:val="666666"/>
                <w:sz w:val="24"/>
                <w:szCs w:val="24"/>
                <w:lang w:eastAsia="ru-RU"/>
              </w:rPr>
              <w:t>8</w:t>
            </w:r>
          </w:p>
        </w:tc>
        <w:tc>
          <w:tcPr>
            <w:tcW w:w="1899" w:type="pct"/>
            <w:shd w:val="clear" w:color="auto" w:fill="FFFFFF"/>
            <w:vAlign w:val="center"/>
            <w:hideMark/>
          </w:tcPr>
          <w:p w:rsidR="004231BD" w:rsidRPr="0058237D" w:rsidRDefault="004231BD" w:rsidP="004231BD">
            <w:pPr>
              <w:rPr>
                <w:rFonts w:ascii="Times New Roman" w:hAnsi="Times New Roman" w:cs="Times New Roman"/>
                <w:color w:val="666666"/>
                <w:sz w:val="24"/>
                <w:szCs w:val="24"/>
                <w:lang w:eastAsia="ru-RU"/>
              </w:rPr>
            </w:pPr>
            <w:r w:rsidRPr="0058237D">
              <w:rPr>
                <w:rFonts w:ascii="Times New Roman" w:hAnsi="Times New Roman" w:cs="Times New Roman"/>
                <w:sz w:val="24"/>
                <w:szCs w:val="24"/>
                <w:lang w:eastAsia="ru-RU"/>
              </w:rPr>
              <w:t>Лестничный узел</w:t>
            </w:r>
          </w:p>
        </w:tc>
        <w:tc>
          <w:tcPr>
            <w:tcW w:w="0" w:type="auto"/>
            <w:shd w:val="clear" w:color="auto" w:fill="FFFFFF"/>
            <w:vAlign w:val="center"/>
            <w:hideMark/>
          </w:tcPr>
          <w:p w:rsidR="004231BD" w:rsidRPr="0058237D" w:rsidRDefault="004231BD" w:rsidP="00D14775">
            <w:pPr>
              <w:pStyle w:val="a3"/>
              <w:rPr>
                <w:rFonts w:ascii="Times New Roman" w:hAnsi="Times New Roman" w:cs="Times New Roman"/>
                <w:sz w:val="24"/>
                <w:szCs w:val="24"/>
                <w:lang w:eastAsia="ru-RU"/>
              </w:rPr>
            </w:pPr>
            <w:r w:rsidRPr="0058237D">
              <w:rPr>
                <w:rFonts w:ascii="Times New Roman" w:hAnsi="Times New Roman" w:cs="Times New Roman"/>
                <w:sz w:val="24"/>
                <w:szCs w:val="24"/>
                <w:lang w:eastAsia="ru-RU"/>
              </w:rPr>
              <w:t>Межэтажных открытая лестница в объеме двусветного холла.</w:t>
            </w:r>
          </w:p>
        </w:tc>
      </w:tr>
      <w:tr w:rsidR="0058237D" w:rsidRPr="0058237D" w:rsidTr="0058237D">
        <w:tc>
          <w:tcPr>
            <w:tcW w:w="527" w:type="pct"/>
            <w:shd w:val="clear" w:color="auto" w:fill="FFFFFF"/>
            <w:vAlign w:val="center"/>
            <w:hideMark/>
          </w:tcPr>
          <w:p w:rsidR="004231BD" w:rsidRPr="0058237D" w:rsidRDefault="00DB1233" w:rsidP="004231BD">
            <w:pPr>
              <w:rPr>
                <w:rFonts w:ascii="Times New Roman" w:hAnsi="Times New Roman" w:cs="Times New Roman"/>
                <w:color w:val="666666"/>
                <w:sz w:val="24"/>
                <w:szCs w:val="24"/>
                <w:lang w:eastAsia="ru-RU"/>
              </w:rPr>
            </w:pPr>
            <w:r>
              <w:rPr>
                <w:rFonts w:ascii="Times New Roman" w:hAnsi="Times New Roman" w:cs="Times New Roman"/>
                <w:color w:val="666666"/>
                <w:sz w:val="24"/>
                <w:szCs w:val="24"/>
                <w:lang w:eastAsia="ru-RU"/>
              </w:rPr>
              <w:t>9</w:t>
            </w:r>
          </w:p>
        </w:tc>
        <w:tc>
          <w:tcPr>
            <w:tcW w:w="1899" w:type="pct"/>
            <w:shd w:val="clear" w:color="auto" w:fill="FFFFFF"/>
            <w:vAlign w:val="center"/>
            <w:hideMark/>
          </w:tcPr>
          <w:p w:rsidR="004231BD" w:rsidRPr="0058237D" w:rsidRDefault="004231BD" w:rsidP="004231BD">
            <w:pPr>
              <w:rPr>
                <w:rFonts w:ascii="Times New Roman" w:hAnsi="Times New Roman" w:cs="Times New Roman"/>
                <w:color w:val="666666"/>
                <w:sz w:val="24"/>
                <w:szCs w:val="24"/>
                <w:lang w:eastAsia="ru-RU"/>
              </w:rPr>
            </w:pPr>
            <w:r w:rsidRPr="0058237D">
              <w:rPr>
                <w:rFonts w:ascii="Times New Roman" w:hAnsi="Times New Roman" w:cs="Times New Roman"/>
                <w:sz w:val="24"/>
                <w:szCs w:val="24"/>
                <w:lang w:eastAsia="ru-RU"/>
              </w:rPr>
              <w:t>Исходно-разрешительная документация</w:t>
            </w:r>
          </w:p>
        </w:tc>
        <w:tc>
          <w:tcPr>
            <w:tcW w:w="0" w:type="auto"/>
            <w:shd w:val="clear" w:color="auto" w:fill="FFFFFF"/>
            <w:vAlign w:val="center"/>
            <w:hideMark/>
          </w:tcPr>
          <w:p w:rsidR="004231BD" w:rsidRPr="0058237D" w:rsidRDefault="004231BD" w:rsidP="00D14775">
            <w:pPr>
              <w:rPr>
                <w:rFonts w:ascii="Times New Roman" w:hAnsi="Times New Roman" w:cs="Times New Roman"/>
                <w:sz w:val="24"/>
                <w:szCs w:val="24"/>
                <w:lang w:eastAsia="ru-RU"/>
              </w:rPr>
            </w:pPr>
            <w:r w:rsidRPr="0058237D">
              <w:rPr>
                <w:rFonts w:ascii="Times New Roman" w:hAnsi="Times New Roman" w:cs="Times New Roman"/>
                <w:sz w:val="24"/>
                <w:szCs w:val="24"/>
                <w:lang w:eastAsia="ru-RU"/>
              </w:rPr>
              <w:t>- Техническое задание на проектирование.</w:t>
            </w:r>
            <w:r w:rsidRPr="0058237D">
              <w:rPr>
                <w:rFonts w:ascii="Times New Roman" w:hAnsi="Times New Roman" w:cs="Times New Roman"/>
                <w:sz w:val="24"/>
                <w:szCs w:val="24"/>
                <w:lang w:eastAsia="ru-RU"/>
              </w:rPr>
              <w:br/>
              <w:t xml:space="preserve">- </w:t>
            </w:r>
            <w:proofErr w:type="spellStart"/>
            <w:r w:rsidRPr="0058237D">
              <w:rPr>
                <w:rFonts w:ascii="Times New Roman" w:hAnsi="Times New Roman" w:cs="Times New Roman"/>
                <w:sz w:val="24"/>
                <w:szCs w:val="24"/>
                <w:lang w:eastAsia="ru-RU"/>
              </w:rPr>
              <w:t>Топосъемка</w:t>
            </w:r>
            <w:proofErr w:type="spellEnd"/>
            <w:r w:rsidRPr="0058237D">
              <w:rPr>
                <w:rFonts w:ascii="Times New Roman" w:hAnsi="Times New Roman" w:cs="Times New Roman"/>
                <w:sz w:val="24"/>
                <w:szCs w:val="24"/>
                <w:lang w:eastAsia="ru-RU"/>
              </w:rPr>
              <w:t xml:space="preserve"> в М1:500 в бумажном и электронном виде.</w:t>
            </w:r>
            <w:r w:rsidRPr="0058237D">
              <w:rPr>
                <w:rFonts w:ascii="Times New Roman" w:hAnsi="Times New Roman" w:cs="Times New Roman"/>
                <w:sz w:val="24"/>
                <w:szCs w:val="24"/>
                <w:lang w:eastAsia="ru-RU"/>
              </w:rPr>
              <w:br/>
              <w:t>- Геологические исследования грунтов (после определения места посадки здания).</w:t>
            </w:r>
            <w:r w:rsidRPr="0058237D">
              <w:rPr>
                <w:rFonts w:ascii="Times New Roman" w:hAnsi="Times New Roman" w:cs="Times New Roman"/>
                <w:sz w:val="24"/>
                <w:szCs w:val="24"/>
                <w:lang w:eastAsia="ru-RU"/>
              </w:rPr>
              <w:br/>
              <w:t>- Технические условия на подключени</w:t>
            </w:r>
            <w:r w:rsidR="00F93E8B" w:rsidRPr="0058237D">
              <w:rPr>
                <w:rFonts w:ascii="Times New Roman" w:hAnsi="Times New Roman" w:cs="Times New Roman"/>
                <w:sz w:val="24"/>
                <w:szCs w:val="24"/>
                <w:lang w:eastAsia="ru-RU"/>
              </w:rPr>
              <w:t>е к инженерным системам комплекса</w:t>
            </w:r>
          </w:p>
        </w:tc>
      </w:tr>
      <w:tr w:rsidR="0058237D" w:rsidRPr="0058237D" w:rsidTr="0058237D">
        <w:tc>
          <w:tcPr>
            <w:tcW w:w="527" w:type="pct"/>
            <w:shd w:val="clear" w:color="auto" w:fill="FFFFFF"/>
            <w:vAlign w:val="center"/>
            <w:hideMark/>
          </w:tcPr>
          <w:p w:rsidR="004231BD" w:rsidRPr="0058237D" w:rsidRDefault="00DB1233" w:rsidP="004231BD">
            <w:pPr>
              <w:rPr>
                <w:rFonts w:ascii="Times New Roman" w:hAnsi="Times New Roman" w:cs="Times New Roman"/>
                <w:color w:val="666666"/>
                <w:sz w:val="24"/>
                <w:szCs w:val="24"/>
                <w:lang w:eastAsia="ru-RU"/>
              </w:rPr>
            </w:pPr>
            <w:r>
              <w:rPr>
                <w:rFonts w:ascii="Times New Roman" w:hAnsi="Times New Roman" w:cs="Times New Roman"/>
                <w:color w:val="666666"/>
                <w:sz w:val="24"/>
                <w:szCs w:val="24"/>
                <w:lang w:eastAsia="ru-RU"/>
              </w:rPr>
              <w:t>10</w:t>
            </w:r>
          </w:p>
        </w:tc>
        <w:tc>
          <w:tcPr>
            <w:tcW w:w="1899" w:type="pct"/>
            <w:shd w:val="clear" w:color="auto" w:fill="FFFFFF"/>
            <w:vAlign w:val="center"/>
            <w:hideMark/>
          </w:tcPr>
          <w:p w:rsidR="004231BD" w:rsidRPr="0058237D" w:rsidRDefault="004231BD" w:rsidP="004231BD">
            <w:pPr>
              <w:rPr>
                <w:rFonts w:ascii="Times New Roman" w:hAnsi="Times New Roman" w:cs="Times New Roman"/>
                <w:color w:val="666666"/>
                <w:sz w:val="24"/>
                <w:szCs w:val="24"/>
                <w:lang w:eastAsia="ru-RU"/>
              </w:rPr>
            </w:pPr>
            <w:r w:rsidRPr="0058237D">
              <w:rPr>
                <w:rFonts w:ascii="Times New Roman" w:hAnsi="Times New Roman" w:cs="Times New Roman"/>
                <w:sz w:val="24"/>
                <w:szCs w:val="24"/>
                <w:lang w:eastAsia="ru-RU"/>
              </w:rPr>
              <w:t>Обеспечение безопасности</w:t>
            </w:r>
          </w:p>
        </w:tc>
        <w:tc>
          <w:tcPr>
            <w:tcW w:w="0" w:type="auto"/>
            <w:shd w:val="clear" w:color="auto" w:fill="FFFFFF"/>
            <w:vAlign w:val="center"/>
            <w:hideMark/>
          </w:tcPr>
          <w:p w:rsidR="004231BD" w:rsidRPr="0058237D" w:rsidRDefault="004231BD" w:rsidP="004231BD">
            <w:pPr>
              <w:rPr>
                <w:rFonts w:ascii="Times New Roman" w:hAnsi="Times New Roman" w:cs="Times New Roman"/>
                <w:sz w:val="24"/>
                <w:szCs w:val="24"/>
                <w:lang w:eastAsia="ru-RU"/>
              </w:rPr>
            </w:pPr>
            <w:r w:rsidRPr="0058237D">
              <w:rPr>
                <w:rFonts w:ascii="Times New Roman" w:hAnsi="Times New Roman" w:cs="Times New Roman"/>
                <w:sz w:val="24"/>
                <w:szCs w:val="24"/>
                <w:lang w:eastAsia="ru-RU"/>
              </w:rPr>
              <w:t>Система видеонаблюдения, система охранной сигнализации.</w:t>
            </w:r>
            <w:r w:rsidR="00686466" w:rsidRPr="0058237D">
              <w:rPr>
                <w:rFonts w:ascii="Times New Roman" w:hAnsi="Times New Roman" w:cs="Times New Roman"/>
                <w:sz w:val="24"/>
                <w:szCs w:val="24"/>
                <w:lang w:eastAsia="ru-RU"/>
              </w:rPr>
              <w:t xml:space="preserve"> с выводом на </w:t>
            </w:r>
            <w:r w:rsidR="00686466" w:rsidRPr="0058237D">
              <w:rPr>
                <w:rFonts w:ascii="Times New Roman" w:hAnsi="Times New Roman" w:cs="Times New Roman"/>
                <w:sz w:val="24"/>
                <w:szCs w:val="24"/>
                <w:lang w:eastAsia="ru-RU"/>
              </w:rPr>
              <w:lastRenderedPageBreak/>
              <w:t xml:space="preserve">центральный </w:t>
            </w:r>
            <w:r w:rsidR="0058237D" w:rsidRPr="0058237D">
              <w:rPr>
                <w:rFonts w:ascii="Times New Roman" w:hAnsi="Times New Roman" w:cs="Times New Roman"/>
                <w:sz w:val="24"/>
                <w:szCs w:val="24"/>
                <w:lang w:eastAsia="ru-RU"/>
              </w:rPr>
              <w:t>диспетчерский</w:t>
            </w:r>
            <w:r w:rsidR="00686466" w:rsidRPr="0058237D">
              <w:rPr>
                <w:rFonts w:ascii="Times New Roman" w:hAnsi="Times New Roman" w:cs="Times New Roman"/>
                <w:sz w:val="24"/>
                <w:szCs w:val="24"/>
                <w:lang w:eastAsia="ru-RU"/>
              </w:rPr>
              <w:t xml:space="preserve"> пульт согласно ТУ.</w:t>
            </w:r>
          </w:p>
        </w:tc>
      </w:tr>
      <w:tr w:rsidR="0058237D" w:rsidRPr="0058237D" w:rsidTr="0058237D">
        <w:tc>
          <w:tcPr>
            <w:tcW w:w="527" w:type="pct"/>
            <w:shd w:val="clear" w:color="auto" w:fill="FFFFFF"/>
            <w:vAlign w:val="center"/>
            <w:hideMark/>
          </w:tcPr>
          <w:p w:rsidR="004231BD" w:rsidRPr="0058237D" w:rsidRDefault="00DB1233" w:rsidP="004231BD">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11</w:t>
            </w:r>
          </w:p>
        </w:tc>
        <w:tc>
          <w:tcPr>
            <w:tcW w:w="1899" w:type="pct"/>
            <w:shd w:val="clear" w:color="auto" w:fill="FFFFFF"/>
            <w:vAlign w:val="center"/>
            <w:hideMark/>
          </w:tcPr>
          <w:p w:rsidR="004231BD" w:rsidRPr="0058237D" w:rsidRDefault="004231BD" w:rsidP="004231BD">
            <w:pPr>
              <w:rPr>
                <w:rFonts w:ascii="Times New Roman" w:hAnsi="Times New Roman" w:cs="Times New Roman"/>
                <w:sz w:val="24"/>
                <w:szCs w:val="24"/>
                <w:lang w:eastAsia="ru-RU"/>
              </w:rPr>
            </w:pPr>
            <w:r w:rsidRPr="0058237D">
              <w:rPr>
                <w:rFonts w:ascii="Times New Roman" w:hAnsi="Times New Roman" w:cs="Times New Roman"/>
                <w:sz w:val="24"/>
                <w:szCs w:val="24"/>
                <w:lang w:eastAsia="ru-RU"/>
              </w:rPr>
              <w:t>В области инженерного обеспечения и оборудования</w:t>
            </w:r>
          </w:p>
        </w:tc>
        <w:tc>
          <w:tcPr>
            <w:tcW w:w="0" w:type="auto"/>
            <w:shd w:val="clear" w:color="auto" w:fill="FFFFFF"/>
            <w:vAlign w:val="center"/>
            <w:hideMark/>
          </w:tcPr>
          <w:p w:rsidR="004231BD" w:rsidRPr="0058237D" w:rsidRDefault="004231BD" w:rsidP="00BB2DBB">
            <w:pPr>
              <w:rPr>
                <w:rFonts w:ascii="Times New Roman" w:hAnsi="Times New Roman" w:cs="Times New Roman"/>
                <w:sz w:val="24"/>
                <w:szCs w:val="24"/>
                <w:lang w:eastAsia="ru-RU"/>
              </w:rPr>
            </w:pPr>
            <w:r w:rsidRPr="0058237D">
              <w:rPr>
                <w:rFonts w:ascii="Times New Roman" w:hAnsi="Times New Roman" w:cs="Times New Roman"/>
                <w:sz w:val="24"/>
                <w:szCs w:val="24"/>
                <w:lang w:eastAsia="ru-RU"/>
              </w:rPr>
              <w:t>Предусмотреть полное инженерное оборудование в соответствии с действующими нормами СНиП и ТУ.</w:t>
            </w:r>
            <w:r w:rsidRPr="0058237D">
              <w:rPr>
                <w:rFonts w:ascii="Times New Roman" w:hAnsi="Times New Roman" w:cs="Times New Roman"/>
                <w:sz w:val="24"/>
                <w:szCs w:val="24"/>
                <w:lang w:eastAsia="ru-RU"/>
              </w:rPr>
              <w:br/>
            </w:r>
            <w:r w:rsidRPr="0058237D">
              <w:rPr>
                <w:rFonts w:ascii="Times New Roman" w:hAnsi="Times New Roman" w:cs="Times New Roman"/>
                <w:sz w:val="24"/>
                <w:szCs w:val="24"/>
                <w:lang w:eastAsia="ru-RU"/>
              </w:rPr>
              <w:br/>
              <w:t xml:space="preserve"> Вентиляция:</w:t>
            </w:r>
            <w:r w:rsidRPr="0058237D">
              <w:rPr>
                <w:rFonts w:ascii="Times New Roman" w:hAnsi="Times New Roman" w:cs="Times New Roman"/>
                <w:sz w:val="24"/>
                <w:szCs w:val="24"/>
                <w:lang w:eastAsia="ru-RU"/>
              </w:rPr>
              <w:br/>
              <w:t>Приточно-вытяжная с механическим побуждением во всех помещениях дома (с подогревом).</w:t>
            </w:r>
            <w:r w:rsidRPr="0058237D">
              <w:rPr>
                <w:rFonts w:ascii="Times New Roman" w:hAnsi="Times New Roman" w:cs="Times New Roman"/>
                <w:sz w:val="24"/>
                <w:szCs w:val="24"/>
                <w:lang w:eastAsia="ru-RU"/>
              </w:rPr>
              <w:br/>
              <w:t>В С/У -естественная вытяжка.</w:t>
            </w:r>
            <w:r w:rsidRPr="0058237D">
              <w:rPr>
                <w:rFonts w:ascii="Times New Roman" w:hAnsi="Times New Roman" w:cs="Times New Roman"/>
                <w:sz w:val="24"/>
                <w:szCs w:val="24"/>
                <w:lang w:eastAsia="ru-RU"/>
              </w:rPr>
              <w:br/>
              <w:t xml:space="preserve">Кондиционирование-с помощью </w:t>
            </w:r>
            <w:proofErr w:type="spellStart"/>
            <w:r w:rsidRPr="0058237D">
              <w:rPr>
                <w:rFonts w:ascii="Times New Roman" w:hAnsi="Times New Roman" w:cs="Times New Roman"/>
                <w:sz w:val="24"/>
                <w:szCs w:val="24"/>
                <w:lang w:eastAsia="ru-RU"/>
              </w:rPr>
              <w:t>вентиляторных</w:t>
            </w:r>
            <w:proofErr w:type="spellEnd"/>
            <w:r w:rsidRPr="0058237D">
              <w:rPr>
                <w:rFonts w:ascii="Times New Roman" w:hAnsi="Times New Roman" w:cs="Times New Roman"/>
                <w:sz w:val="24"/>
                <w:szCs w:val="24"/>
                <w:lang w:eastAsia="ru-RU"/>
              </w:rPr>
              <w:t xml:space="preserve"> доводчиков (</w:t>
            </w:r>
            <w:proofErr w:type="spellStart"/>
            <w:r w:rsidRPr="0058237D">
              <w:rPr>
                <w:rFonts w:ascii="Times New Roman" w:hAnsi="Times New Roman" w:cs="Times New Roman"/>
                <w:sz w:val="24"/>
                <w:szCs w:val="24"/>
                <w:lang w:eastAsia="ru-RU"/>
              </w:rPr>
              <w:t>фанкойлов</w:t>
            </w:r>
            <w:proofErr w:type="spellEnd"/>
            <w:r w:rsidR="00BB2DBB" w:rsidRPr="0058237D">
              <w:rPr>
                <w:rFonts w:ascii="Times New Roman" w:hAnsi="Times New Roman" w:cs="Times New Roman"/>
                <w:sz w:val="24"/>
                <w:szCs w:val="24"/>
                <w:lang w:eastAsia="ru-RU"/>
              </w:rPr>
              <w:t xml:space="preserve">) - </w:t>
            </w:r>
            <w:proofErr w:type="spellStart"/>
            <w:r w:rsidR="00BB2DBB" w:rsidRPr="0058237D">
              <w:rPr>
                <w:rFonts w:ascii="Times New Roman" w:hAnsi="Times New Roman" w:cs="Times New Roman"/>
                <w:sz w:val="24"/>
                <w:szCs w:val="24"/>
                <w:lang w:eastAsia="ru-RU"/>
              </w:rPr>
              <w:t>покомнатное</w:t>
            </w:r>
            <w:proofErr w:type="spellEnd"/>
            <w:r w:rsidR="00BB2DBB" w:rsidRPr="0058237D">
              <w:rPr>
                <w:rFonts w:ascii="Times New Roman" w:hAnsi="Times New Roman" w:cs="Times New Roman"/>
                <w:sz w:val="24"/>
                <w:szCs w:val="24"/>
                <w:lang w:eastAsia="ru-RU"/>
              </w:rPr>
              <w:t xml:space="preserve"> регулирование.</w:t>
            </w:r>
            <w:r w:rsidR="00BB2DBB" w:rsidRPr="0058237D">
              <w:rPr>
                <w:rFonts w:ascii="Times New Roman" w:hAnsi="Times New Roman" w:cs="Times New Roman"/>
                <w:sz w:val="24"/>
                <w:szCs w:val="24"/>
                <w:lang w:eastAsia="ru-RU"/>
              </w:rPr>
              <w:br/>
            </w:r>
            <w:r w:rsidRPr="0058237D">
              <w:rPr>
                <w:rFonts w:ascii="Times New Roman" w:hAnsi="Times New Roman" w:cs="Times New Roman"/>
                <w:sz w:val="24"/>
                <w:szCs w:val="24"/>
                <w:lang w:eastAsia="ru-RU"/>
              </w:rPr>
              <w:t xml:space="preserve"> Электроснабжение:</w:t>
            </w:r>
            <w:r w:rsidRPr="0058237D">
              <w:rPr>
                <w:rFonts w:ascii="Times New Roman" w:hAnsi="Times New Roman" w:cs="Times New Roman"/>
                <w:sz w:val="24"/>
                <w:szCs w:val="24"/>
                <w:lang w:eastAsia="ru-RU"/>
              </w:rPr>
              <w:br/>
              <w:t>Электроснабжение выполнить в соответствии с ПУ</w:t>
            </w:r>
            <w:r w:rsidR="00BB2DBB" w:rsidRPr="0058237D">
              <w:rPr>
                <w:rFonts w:ascii="Times New Roman" w:hAnsi="Times New Roman" w:cs="Times New Roman"/>
                <w:sz w:val="24"/>
                <w:szCs w:val="24"/>
                <w:lang w:eastAsia="ru-RU"/>
              </w:rPr>
              <w:t xml:space="preserve">Э. Подключение </w:t>
            </w:r>
            <w:r w:rsidR="00D14775" w:rsidRPr="0058237D">
              <w:rPr>
                <w:rFonts w:ascii="Times New Roman" w:hAnsi="Times New Roman" w:cs="Times New Roman"/>
                <w:sz w:val="24"/>
                <w:szCs w:val="24"/>
                <w:lang w:eastAsia="ru-RU"/>
              </w:rPr>
              <w:t xml:space="preserve">к сетям комплекса в соответствии </w:t>
            </w:r>
            <w:r w:rsidR="00BB2DBB" w:rsidRPr="0058237D">
              <w:rPr>
                <w:rFonts w:ascii="Times New Roman" w:hAnsi="Times New Roman" w:cs="Times New Roman"/>
                <w:sz w:val="24"/>
                <w:szCs w:val="24"/>
                <w:lang w:eastAsia="ru-RU"/>
              </w:rPr>
              <w:t>ТУ</w:t>
            </w:r>
            <w:r w:rsidR="00BB2DBB" w:rsidRPr="0058237D">
              <w:rPr>
                <w:rFonts w:ascii="Times New Roman" w:hAnsi="Times New Roman" w:cs="Times New Roman"/>
                <w:sz w:val="24"/>
                <w:szCs w:val="24"/>
                <w:lang w:eastAsia="ru-RU"/>
              </w:rPr>
              <w:br/>
            </w:r>
            <w:r w:rsidR="00D14775" w:rsidRPr="0058237D">
              <w:rPr>
                <w:rFonts w:ascii="Times New Roman" w:hAnsi="Times New Roman" w:cs="Times New Roman"/>
                <w:sz w:val="24"/>
                <w:szCs w:val="24"/>
                <w:lang w:eastAsia="ru-RU"/>
              </w:rPr>
              <w:t xml:space="preserve"> Заземление и молния защита</w:t>
            </w:r>
            <w:r w:rsidRPr="0058237D">
              <w:rPr>
                <w:rFonts w:ascii="Times New Roman" w:hAnsi="Times New Roman" w:cs="Times New Roman"/>
                <w:sz w:val="24"/>
                <w:szCs w:val="24"/>
                <w:lang w:eastAsia="ru-RU"/>
              </w:rPr>
              <w:t>:</w:t>
            </w:r>
            <w:r w:rsidRPr="0058237D">
              <w:rPr>
                <w:rFonts w:ascii="Times New Roman" w:hAnsi="Times New Roman" w:cs="Times New Roman"/>
                <w:sz w:val="24"/>
                <w:szCs w:val="24"/>
                <w:lang w:eastAsia="ru-RU"/>
              </w:rPr>
              <w:br/>
              <w:t xml:space="preserve">Предусмотреть заземление и </w:t>
            </w:r>
            <w:proofErr w:type="spellStart"/>
            <w:r w:rsidRPr="0058237D">
              <w:rPr>
                <w:rFonts w:ascii="Times New Roman" w:hAnsi="Times New Roman" w:cs="Times New Roman"/>
                <w:sz w:val="24"/>
                <w:szCs w:val="24"/>
                <w:lang w:eastAsia="ru-RU"/>
              </w:rPr>
              <w:t>молниезащиту</w:t>
            </w:r>
            <w:proofErr w:type="spellEnd"/>
            <w:r w:rsidRPr="0058237D">
              <w:rPr>
                <w:rFonts w:ascii="Times New Roman" w:hAnsi="Times New Roman" w:cs="Times New Roman"/>
                <w:sz w:val="24"/>
                <w:szCs w:val="24"/>
                <w:lang w:eastAsia="ru-RU"/>
              </w:rPr>
              <w:t xml:space="preserve"> здания по РД 34.21.122-</w:t>
            </w:r>
            <w:r w:rsidR="000F6F7B">
              <w:rPr>
                <w:rFonts w:ascii="Times New Roman" w:hAnsi="Times New Roman" w:cs="Times New Roman"/>
                <w:sz w:val="24"/>
                <w:szCs w:val="24"/>
                <w:lang w:eastAsia="ru-RU"/>
              </w:rPr>
              <w:t>87 и СО 153-34.21.122-2003.</w:t>
            </w:r>
            <w:r w:rsidR="000F6F7B">
              <w:rPr>
                <w:rFonts w:ascii="Times New Roman" w:hAnsi="Times New Roman" w:cs="Times New Roman"/>
                <w:sz w:val="24"/>
                <w:szCs w:val="24"/>
                <w:lang w:eastAsia="ru-RU"/>
              </w:rPr>
              <w:br/>
            </w:r>
            <w:r w:rsidR="000F6F7B">
              <w:rPr>
                <w:rFonts w:ascii="Times New Roman" w:hAnsi="Times New Roman" w:cs="Times New Roman"/>
                <w:sz w:val="24"/>
                <w:szCs w:val="24"/>
                <w:lang w:eastAsia="ru-RU"/>
              </w:rPr>
              <w:br/>
            </w:r>
            <w:r w:rsidRPr="0058237D">
              <w:rPr>
                <w:rFonts w:ascii="Times New Roman" w:hAnsi="Times New Roman" w:cs="Times New Roman"/>
                <w:sz w:val="24"/>
                <w:szCs w:val="24"/>
                <w:lang w:eastAsia="ru-RU"/>
              </w:rPr>
              <w:t>Слаботочные системы:</w:t>
            </w:r>
            <w:r w:rsidR="00D14775" w:rsidRPr="0058237D">
              <w:rPr>
                <w:rFonts w:ascii="Times New Roman" w:hAnsi="Times New Roman" w:cs="Times New Roman"/>
                <w:sz w:val="24"/>
                <w:szCs w:val="24"/>
                <w:lang w:eastAsia="ru-RU"/>
              </w:rPr>
              <w:t xml:space="preserve"> </w:t>
            </w:r>
            <w:r w:rsidRPr="0058237D">
              <w:rPr>
                <w:rFonts w:ascii="Times New Roman" w:hAnsi="Times New Roman" w:cs="Times New Roman"/>
                <w:sz w:val="24"/>
                <w:szCs w:val="24"/>
                <w:lang w:eastAsia="ru-RU"/>
              </w:rPr>
              <w:br/>
              <w:t>Пожарная сигнализация.</w:t>
            </w:r>
            <w:r w:rsidRPr="0058237D">
              <w:rPr>
                <w:rFonts w:ascii="Times New Roman" w:hAnsi="Times New Roman" w:cs="Times New Roman"/>
                <w:sz w:val="24"/>
                <w:szCs w:val="24"/>
                <w:lang w:eastAsia="ru-RU"/>
              </w:rPr>
              <w:br/>
              <w:t>Охранная сигнализация.</w:t>
            </w:r>
            <w:r w:rsidRPr="0058237D">
              <w:rPr>
                <w:rFonts w:ascii="Times New Roman" w:hAnsi="Times New Roman" w:cs="Times New Roman"/>
                <w:sz w:val="24"/>
                <w:szCs w:val="24"/>
                <w:lang w:eastAsia="ru-RU"/>
              </w:rPr>
              <w:br/>
              <w:t>Предусмотреть охранную сигнализацию с в</w:t>
            </w:r>
            <w:r w:rsidR="00BB2DBB" w:rsidRPr="0058237D">
              <w:rPr>
                <w:rFonts w:ascii="Times New Roman" w:hAnsi="Times New Roman" w:cs="Times New Roman"/>
                <w:sz w:val="24"/>
                <w:szCs w:val="24"/>
                <w:lang w:eastAsia="ru-RU"/>
              </w:rPr>
              <w:t>ыводом на центральный пульт охраны ТУ</w:t>
            </w:r>
            <w:r w:rsidRPr="0058237D">
              <w:rPr>
                <w:rFonts w:ascii="Times New Roman" w:hAnsi="Times New Roman" w:cs="Times New Roman"/>
                <w:sz w:val="24"/>
                <w:szCs w:val="24"/>
                <w:lang w:eastAsia="ru-RU"/>
              </w:rPr>
              <w:br/>
              <w:t xml:space="preserve">Интернет-оптико-волоконный, с </w:t>
            </w:r>
            <w:proofErr w:type="spellStart"/>
            <w:r w:rsidRPr="0058237D">
              <w:rPr>
                <w:rFonts w:ascii="Times New Roman" w:hAnsi="Times New Roman" w:cs="Times New Roman"/>
                <w:sz w:val="24"/>
                <w:szCs w:val="24"/>
                <w:lang w:eastAsia="ru-RU"/>
              </w:rPr>
              <w:t>покомнатной</w:t>
            </w:r>
            <w:proofErr w:type="spellEnd"/>
            <w:r w:rsidRPr="0058237D">
              <w:rPr>
                <w:rFonts w:ascii="Times New Roman" w:hAnsi="Times New Roman" w:cs="Times New Roman"/>
                <w:sz w:val="24"/>
                <w:szCs w:val="24"/>
                <w:lang w:eastAsia="ru-RU"/>
              </w:rPr>
              <w:t xml:space="preserve"> разводкой.</w:t>
            </w:r>
            <w:r w:rsidR="00BB2DBB" w:rsidRPr="0058237D">
              <w:rPr>
                <w:rFonts w:ascii="Times New Roman" w:hAnsi="Times New Roman" w:cs="Times New Roman"/>
                <w:sz w:val="24"/>
                <w:szCs w:val="24"/>
                <w:lang w:eastAsia="ru-RU"/>
              </w:rPr>
              <w:t xml:space="preserve"> В соответствии ТУ</w:t>
            </w:r>
            <w:r w:rsidR="00BB2DBB" w:rsidRPr="0058237D">
              <w:rPr>
                <w:rFonts w:ascii="Times New Roman" w:hAnsi="Times New Roman" w:cs="Times New Roman"/>
                <w:sz w:val="24"/>
                <w:szCs w:val="24"/>
                <w:lang w:eastAsia="ru-RU"/>
              </w:rPr>
              <w:br/>
              <w:t>Телевидение оборудование согласно ТУ</w:t>
            </w:r>
          </w:p>
        </w:tc>
      </w:tr>
      <w:tr w:rsidR="0058237D" w:rsidRPr="0058237D" w:rsidTr="0058237D">
        <w:tc>
          <w:tcPr>
            <w:tcW w:w="527" w:type="pct"/>
            <w:shd w:val="clear" w:color="auto" w:fill="FFFFFF"/>
            <w:vAlign w:val="center"/>
            <w:hideMark/>
          </w:tcPr>
          <w:p w:rsidR="004231BD" w:rsidRPr="0058237D" w:rsidRDefault="00DB1233" w:rsidP="004231BD">
            <w:pPr>
              <w:rPr>
                <w:rFonts w:ascii="Times New Roman" w:hAnsi="Times New Roman" w:cs="Times New Roman"/>
                <w:color w:val="666666"/>
                <w:sz w:val="24"/>
                <w:szCs w:val="24"/>
                <w:lang w:eastAsia="ru-RU"/>
              </w:rPr>
            </w:pPr>
            <w:r>
              <w:rPr>
                <w:rFonts w:ascii="Times New Roman" w:hAnsi="Times New Roman" w:cs="Times New Roman"/>
                <w:color w:val="666666"/>
                <w:sz w:val="24"/>
                <w:szCs w:val="24"/>
                <w:lang w:eastAsia="ru-RU"/>
              </w:rPr>
              <w:t>12</w:t>
            </w:r>
          </w:p>
        </w:tc>
        <w:tc>
          <w:tcPr>
            <w:tcW w:w="1899" w:type="pct"/>
            <w:shd w:val="clear" w:color="auto" w:fill="FFFFFF"/>
            <w:vAlign w:val="center"/>
            <w:hideMark/>
          </w:tcPr>
          <w:p w:rsidR="004231BD" w:rsidRPr="0058237D" w:rsidRDefault="004231BD" w:rsidP="00BB2DBB">
            <w:pPr>
              <w:rPr>
                <w:rFonts w:ascii="Times New Roman" w:hAnsi="Times New Roman" w:cs="Times New Roman"/>
                <w:sz w:val="24"/>
                <w:szCs w:val="24"/>
                <w:lang w:eastAsia="ru-RU"/>
              </w:rPr>
            </w:pPr>
            <w:r w:rsidRPr="0058237D">
              <w:rPr>
                <w:rFonts w:ascii="Times New Roman" w:hAnsi="Times New Roman" w:cs="Times New Roman"/>
                <w:sz w:val="24"/>
                <w:szCs w:val="24"/>
                <w:lang w:eastAsia="ru-RU"/>
              </w:rPr>
              <w:t>Требования к благоустройству площадки и малым архитектурным формам</w:t>
            </w:r>
          </w:p>
        </w:tc>
        <w:tc>
          <w:tcPr>
            <w:tcW w:w="0" w:type="auto"/>
            <w:shd w:val="clear" w:color="auto" w:fill="FFFFFF"/>
            <w:vAlign w:val="center"/>
            <w:hideMark/>
          </w:tcPr>
          <w:p w:rsidR="00BB2DBB" w:rsidRPr="0058237D" w:rsidRDefault="00BB2DBB" w:rsidP="00BB2DBB">
            <w:pPr>
              <w:rPr>
                <w:rFonts w:ascii="Times New Roman" w:hAnsi="Times New Roman" w:cs="Times New Roman"/>
                <w:sz w:val="24"/>
                <w:szCs w:val="24"/>
                <w:lang w:eastAsia="ru-RU"/>
              </w:rPr>
            </w:pPr>
            <w:r w:rsidRPr="0058237D">
              <w:rPr>
                <w:rFonts w:ascii="Times New Roman" w:hAnsi="Times New Roman" w:cs="Times New Roman"/>
                <w:sz w:val="24"/>
                <w:szCs w:val="24"/>
                <w:lang w:eastAsia="ru-RU"/>
              </w:rPr>
              <w:t>Разработать проект</w:t>
            </w:r>
            <w:r w:rsidR="004231BD" w:rsidRPr="0058237D">
              <w:rPr>
                <w:rFonts w:ascii="Times New Roman" w:hAnsi="Times New Roman" w:cs="Times New Roman"/>
                <w:sz w:val="24"/>
                <w:szCs w:val="24"/>
                <w:lang w:eastAsia="ru-RU"/>
              </w:rPr>
              <w:t xml:space="preserve"> ландшафтного дизайна.</w:t>
            </w:r>
          </w:p>
          <w:p w:rsidR="004231BD" w:rsidRPr="0058237D" w:rsidRDefault="004231BD" w:rsidP="00BB2DBB">
            <w:pPr>
              <w:rPr>
                <w:rFonts w:ascii="Times New Roman" w:hAnsi="Times New Roman" w:cs="Times New Roman"/>
                <w:sz w:val="24"/>
                <w:szCs w:val="24"/>
                <w:lang w:val="en-US" w:eastAsia="ru-RU"/>
              </w:rPr>
            </w:pPr>
          </w:p>
        </w:tc>
      </w:tr>
      <w:tr w:rsidR="0058237D" w:rsidRPr="0058237D" w:rsidTr="0058237D">
        <w:tc>
          <w:tcPr>
            <w:tcW w:w="527" w:type="pct"/>
            <w:shd w:val="clear" w:color="auto" w:fill="FFFFFF"/>
            <w:vAlign w:val="center"/>
            <w:hideMark/>
          </w:tcPr>
          <w:p w:rsidR="004231BD" w:rsidRPr="0058237D" w:rsidRDefault="00DB1233" w:rsidP="004231BD">
            <w:pPr>
              <w:rPr>
                <w:rFonts w:ascii="Times New Roman" w:hAnsi="Times New Roman" w:cs="Times New Roman"/>
                <w:color w:val="666666"/>
                <w:sz w:val="24"/>
                <w:szCs w:val="24"/>
                <w:lang w:eastAsia="ru-RU"/>
              </w:rPr>
            </w:pPr>
            <w:r>
              <w:rPr>
                <w:rFonts w:ascii="Times New Roman" w:hAnsi="Times New Roman" w:cs="Times New Roman"/>
                <w:color w:val="666666"/>
                <w:sz w:val="24"/>
                <w:szCs w:val="24"/>
                <w:lang w:eastAsia="ru-RU"/>
              </w:rPr>
              <w:t>13</w:t>
            </w:r>
          </w:p>
        </w:tc>
        <w:tc>
          <w:tcPr>
            <w:tcW w:w="1899" w:type="pct"/>
            <w:shd w:val="clear" w:color="auto" w:fill="FFFFFF"/>
            <w:vAlign w:val="center"/>
            <w:hideMark/>
          </w:tcPr>
          <w:p w:rsidR="004231BD" w:rsidRPr="0058237D" w:rsidRDefault="004231BD" w:rsidP="001F7488">
            <w:pPr>
              <w:pStyle w:val="a3"/>
              <w:rPr>
                <w:rFonts w:ascii="Times New Roman" w:hAnsi="Times New Roman" w:cs="Times New Roman"/>
                <w:sz w:val="24"/>
                <w:szCs w:val="24"/>
                <w:lang w:eastAsia="ru-RU"/>
              </w:rPr>
            </w:pPr>
            <w:r w:rsidRPr="0058237D">
              <w:rPr>
                <w:rFonts w:ascii="Times New Roman" w:hAnsi="Times New Roman" w:cs="Times New Roman"/>
                <w:sz w:val="24"/>
                <w:szCs w:val="24"/>
                <w:lang w:eastAsia="ru-RU"/>
              </w:rPr>
              <w:t>Порядок согласования и экспертизы</w:t>
            </w:r>
          </w:p>
        </w:tc>
        <w:tc>
          <w:tcPr>
            <w:tcW w:w="0" w:type="auto"/>
            <w:shd w:val="clear" w:color="auto" w:fill="FFFFFF"/>
            <w:vAlign w:val="center"/>
            <w:hideMark/>
          </w:tcPr>
          <w:p w:rsidR="004231BD" w:rsidRPr="0058237D" w:rsidRDefault="004231BD" w:rsidP="001F7488">
            <w:pPr>
              <w:pStyle w:val="a3"/>
              <w:rPr>
                <w:rFonts w:ascii="Times New Roman" w:hAnsi="Times New Roman" w:cs="Times New Roman"/>
                <w:sz w:val="24"/>
                <w:szCs w:val="24"/>
                <w:lang w:eastAsia="ru-RU"/>
              </w:rPr>
            </w:pPr>
            <w:r w:rsidRPr="0058237D">
              <w:rPr>
                <w:rFonts w:ascii="Times New Roman" w:hAnsi="Times New Roman" w:cs="Times New Roman"/>
                <w:sz w:val="24"/>
                <w:szCs w:val="24"/>
                <w:lang w:eastAsia="ru-RU"/>
              </w:rPr>
              <w:t>Согласов</w:t>
            </w:r>
            <w:r w:rsidR="00686466" w:rsidRPr="0058237D">
              <w:rPr>
                <w:rFonts w:ascii="Times New Roman" w:hAnsi="Times New Roman" w:cs="Times New Roman"/>
                <w:sz w:val="24"/>
                <w:szCs w:val="24"/>
                <w:lang w:eastAsia="ru-RU"/>
              </w:rPr>
              <w:t xml:space="preserve">ание проекта производит </w:t>
            </w:r>
            <w:r w:rsidRPr="0058237D">
              <w:rPr>
                <w:rFonts w:ascii="Times New Roman" w:hAnsi="Times New Roman" w:cs="Times New Roman"/>
                <w:sz w:val="24"/>
                <w:szCs w:val="24"/>
                <w:lang w:eastAsia="ru-RU"/>
              </w:rPr>
              <w:t>(в установленном порядке). Оплату согласований производит Заказчик.</w:t>
            </w:r>
          </w:p>
        </w:tc>
      </w:tr>
    </w:tbl>
    <w:p w:rsidR="00F13B34" w:rsidRPr="0058237D" w:rsidRDefault="00F13B34" w:rsidP="00F13B34">
      <w:pPr>
        <w:spacing w:line="240" w:lineRule="auto"/>
        <w:ind w:left="102"/>
        <w:jc w:val="both"/>
        <w:rPr>
          <w:rFonts w:ascii="Times New Roman" w:hAnsi="Times New Roman" w:cs="Times New Roman"/>
          <w:sz w:val="24"/>
          <w:szCs w:val="24"/>
        </w:rPr>
      </w:pPr>
    </w:p>
    <w:p w:rsidR="00F13B34" w:rsidRPr="0058237D" w:rsidRDefault="00F13B34" w:rsidP="00F13B34">
      <w:pPr>
        <w:ind w:left="102"/>
        <w:jc w:val="both"/>
        <w:rPr>
          <w:rFonts w:ascii="Times New Roman" w:hAnsi="Times New Roman" w:cs="Times New Roman"/>
          <w:sz w:val="24"/>
          <w:szCs w:val="24"/>
        </w:rPr>
      </w:pPr>
    </w:p>
    <w:tbl>
      <w:tblPr>
        <w:tblW w:w="93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595"/>
        <w:gridCol w:w="6801"/>
      </w:tblGrid>
      <w:tr w:rsidR="00F13B34" w:rsidRPr="0058237D" w:rsidTr="00DA2017">
        <w:tc>
          <w:tcPr>
            <w:tcW w:w="2595" w:type="dxa"/>
            <w:tcBorders>
              <w:top w:val="single" w:sz="4" w:space="0" w:color="auto"/>
              <w:left w:val="single" w:sz="4" w:space="0" w:color="auto"/>
              <w:bottom w:val="single" w:sz="4" w:space="0" w:color="auto"/>
              <w:right w:val="single" w:sz="4" w:space="0" w:color="auto"/>
            </w:tcBorders>
            <w:shd w:val="clear" w:color="auto" w:fill="FFFFFF"/>
            <w:hideMark/>
          </w:tcPr>
          <w:p w:rsidR="00F13B34" w:rsidRPr="0058237D" w:rsidRDefault="00F13B34" w:rsidP="00DA2017">
            <w:pPr>
              <w:spacing w:after="0"/>
              <w:rPr>
                <w:rFonts w:ascii="Times New Roman" w:hAnsi="Times New Roman" w:cs="Times New Roman"/>
                <w:sz w:val="24"/>
                <w:szCs w:val="24"/>
                <w:lang w:eastAsia="ar-SA"/>
              </w:rPr>
            </w:pPr>
            <w:r w:rsidRPr="0058237D">
              <w:rPr>
                <w:rFonts w:ascii="Times New Roman" w:hAnsi="Times New Roman" w:cs="Times New Roman"/>
                <w:sz w:val="24"/>
                <w:szCs w:val="24"/>
              </w:rPr>
              <w:t>Стадийность проектиро</w:t>
            </w:r>
            <w:r w:rsidRPr="0058237D">
              <w:rPr>
                <w:rFonts w:ascii="Times New Roman" w:hAnsi="Times New Roman" w:cs="Times New Roman"/>
                <w:sz w:val="24"/>
                <w:szCs w:val="24"/>
              </w:rPr>
              <w:softHyphen/>
              <w:t>вания</w:t>
            </w:r>
          </w:p>
        </w:tc>
        <w:tc>
          <w:tcPr>
            <w:tcW w:w="6801" w:type="dxa"/>
            <w:tcBorders>
              <w:top w:val="single" w:sz="4" w:space="0" w:color="auto"/>
              <w:left w:val="single" w:sz="4" w:space="0" w:color="auto"/>
              <w:bottom w:val="single" w:sz="4" w:space="0" w:color="auto"/>
              <w:right w:val="single" w:sz="4" w:space="0" w:color="auto"/>
            </w:tcBorders>
            <w:shd w:val="clear" w:color="auto" w:fill="FFFFFF"/>
          </w:tcPr>
          <w:p w:rsidR="00F13B34" w:rsidRPr="0058237D" w:rsidRDefault="00F13B34" w:rsidP="00DA2017">
            <w:pPr>
              <w:pStyle w:val="1"/>
              <w:ind w:left="102"/>
              <w:rPr>
                <w:rFonts w:ascii="Times New Roman" w:hAnsi="Times New Roman"/>
                <w:sz w:val="24"/>
                <w:szCs w:val="24"/>
              </w:rPr>
            </w:pPr>
            <w:r w:rsidRPr="0058237D">
              <w:rPr>
                <w:rFonts w:ascii="Times New Roman" w:hAnsi="Times New Roman"/>
                <w:sz w:val="24"/>
                <w:szCs w:val="24"/>
              </w:rPr>
              <w:t>Двух</w:t>
            </w:r>
            <w:r w:rsidR="000F6F7B">
              <w:rPr>
                <w:rFonts w:ascii="Times New Roman" w:hAnsi="Times New Roman"/>
                <w:sz w:val="24"/>
                <w:szCs w:val="24"/>
              </w:rPr>
              <w:t xml:space="preserve"> </w:t>
            </w:r>
            <w:r w:rsidRPr="0058237D">
              <w:rPr>
                <w:rFonts w:ascii="Times New Roman" w:hAnsi="Times New Roman"/>
                <w:sz w:val="24"/>
                <w:szCs w:val="24"/>
              </w:rPr>
              <w:t>стадийное:</w:t>
            </w:r>
          </w:p>
          <w:p w:rsidR="00F13B34" w:rsidRPr="0058237D" w:rsidRDefault="00F13B34" w:rsidP="00DA2017">
            <w:pPr>
              <w:pStyle w:val="1"/>
              <w:numPr>
                <w:ilvl w:val="0"/>
                <w:numId w:val="1"/>
              </w:numPr>
              <w:tabs>
                <w:tab w:val="clear" w:pos="0"/>
                <w:tab w:val="left" w:pos="360"/>
              </w:tabs>
              <w:ind w:left="102" w:firstLine="0"/>
              <w:rPr>
                <w:rFonts w:ascii="Times New Roman" w:hAnsi="Times New Roman"/>
                <w:sz w:val="24"/>
                <w:szCs w:val="24"/>
              </w:rPr>
            </w:pPr>
            <w:r w:rsidRPr="0058237D">
              <w:rPr>
                <w:rFonts w:ascii="Times New Roman" w:hAnsi="Times New Roman"/>
                <w:sz w:val="24"/>
                <w:szCs w:val="24"/>
              </w:rPr>
              <w:t xml:space="preserve">«Проектная документация». </w:t>
            </w:r>
          </w:p>
          <w:p w:rsidR="00F13B34" w:rsidRPr="0058237D" w:rsidRDefault="00F13B34" w:rsidP="00DA2017">
            <w:pPr>
              <w:pStyle w:val="1"/>
              <w:numPr>
                <w:ilvl w:val="0"/>
                <w:numId w:val="1"/>
              </w:numPr>
              <w:tabs>
                <w:tab w:val="clear" w:pos="0"/>
                <w:tab w:val="left" w:pos="360"/>
              </w:tabs>
              <w:ind w:left="102" w:firstLine="0"/>
              <w:rPr>
                <w:rFonts w:ascii="Times New Roman" w:hAnsi="Times New Roman"/>
                <w:sz w:val="24"/>
                <w:szCs w:val="24"/>
              </w:rPr>
            </w:pPr>
            <w:r w:rsidRPr="0058237D">
              <w:rPr>
                <w:rFonts w:ascii="Times New Roman" w:hAnsi="Times New Roman"/>
                <w:sz w:val="24"/>
                <w:szCs w:val="24"/>
              </w:rPr>
              <w:lastRenderedPageBreak/>
              <w:t xml:space="preserve">«Рабочая документация».  </w:t>
            </w:r>
          </w:p>
          <w:p w:rsidR="00D14775" w:rsidRPr="0058237D" w:rsidRDefault="00F13B34" w:rsidP="00DA2017">
            <w:pPr>
              <w:spacing w:after="0" w:line="240" w:lineRule="auto"/>
              <w:ind w:left="102"/>
              <w:rPr>
                <w:rFonts w:ascii="Times New Roman" w:hAnsi="Times New Roman" w:cs="Times New Roman"/>
                <w:b/>
                <w:sz w:val="24"/>
                <w:szCs w:val="24"/>
              </w:rPr>
            </w:pPr>
            <w:r w:rsidRPr="0058237D">
              <w:rPr>
                <w:rFonts w:ascii="Times New Roman" w:hAnsi="Times New Roman" w:cs="Times New Roman"/>
                <w:b/>
                <w:sz w:val="24"/>
                <w:szCs w:val="24"/>
              </w:rPr>
              <w:t xml:space="preserve">Проектная </w:t>
            </w:r>
            <w:r w:rsidR="000F6F7B" w:rsidRPr="0058237D">
              <w:rPr>
                <w:rFonts w:ascii="Times New Roman" w:hAnsi="Times New Roman" w:cs="Times New Roman"/>
                <w:b/>
                <w:sz w:val="24"/>
                <w:szCs w:val="24"/>
              </w:rPr>
              <w:t>документация, рабочая</w:t>
            </w:r>
            <w:r w:rsidR="00D14775" w:rsidRPr="0058237D">
              <w:rPr>
                <w:rFonts w:ascii="Times New Roman" w:hAnsi="Times New Roman" w:cs="Times New Roman"/>
                <w:b/>
                <w:sz w:val="24"/>
                <w:szCs w:val="24"/>
              </w:rPr>
              <w:t xml:space="preserve"> документация </w:t>
            </w:r>
          </w:p>
          <w:p w:rsidR="00F13B34" w:rsidRPr="0058237D" w:rsidRDefault="00F13B34" w:rsidP="00DA2017">
            <w:pPr>
              <w:spacing w:after="0" w:line="240" w:lineRule="auto"/>
              <w:ind w:left="102"/>
              <w:rPr>
                <w:rFonts w:ascii="Times New Roman" w:hAnsi="Times New Roman" w:cs="Times New Roman"/>
                <w:sz w:val="24"/>
                <w:szCs w:val="24"/>
              </w:rPr>
            </w:pPr>
            <w:r w:rsidRPr="0058237D">
              <w:rPr>
                <w:rFonts w:ascii="Times New Roman" w:hAnsi="Times New Roman" w:cs="Times New Roman"/>
                <w:sz w:val="24"/>
                <w:szCs w:val="24"/>
              </w:rPr>
              <w:t>В следующем объеме, в соответствии с Постановлением Пра</w:t>
            </w:r>
            <w:r w:rsidRPr="0058237D">
              <w:rPr>
                <w:rFonts w:ascii="Times New Roman" w:hAnsi="Times New Roman" w:cs="Times New Roman"/>
                <w:sz w:val="24"/>
                <w:szCs w:val="24"/>
              </w:rPr>
              <w:softHyphen/>
              <w:t>вительства РФ от 16 февраля 2008 г. №87 «0 составе разде</w:t>
            </w:r>
            <w:r w:rsidRPr="0058237D">
              <w:rPr>
                <w:rFonts w:ascii="Times New Roman" w:hAnsi="Times New Roman" w:cs="Times New Roman"/>
                <w:sz w:val="24"/>
                <w:szCs w:val="24"/>
              </w:rPr>
              <w:softHyphen/>
              <w:t>лов проектной документации и требованиях к их содерж</w:t>
            </w:r>
            <w:r w:rsidR="00D14775" w:rsidRPr="0058237D">
              <w:rPr>
                <w:rFonts w:ascii="Times New Roman" w:hAnsi="Times New Roman" w:cs="Times New Roman"/>
                <w:sz w:val="24"/>
                <w:szCs w:val="24"/>
              </w:rPr>
              <w:t>а</w:t>
            </w:r>
            <w:r w:rsidR="00D14775" w:rsidRPr="0058237D">
              <w:rPr>
                <w:rFonts w:ascii="Times New Roman" w:hAnsi="Times New Roman" w:cs="Times New Roman"/>
                <w:sz w:val="24"/>
                <w:szCs w:val="24"/>
              </w:rPr>
              <w:softHyphen/>
              <w:t>нию»</w:t>
            </w:r>
          </w:p>
          <w:p w:rsidR="00F13B34" w:rsidRPr="0058237D" w:rsidRDefault="00F13B34" w:rsidP="00DA2017">
            <w:pPr>
              <w:spacing w:after="0" w:line="240" w:lineRule="auto"/>
              <w:ind w:left="102"/>
              <w:rPr>
                <w:rFonts w:ascii="Times New Roman" w:hAnsi="Times New Roman" w:cs="Times New Roman"/>
                <w:sz w:val="24"/>
                <w:szCs w:val="24"/>
              </w:rPr>
            </w:pPr>
          </w:p>
        </w:tc>
      </w:tr>
      <w:tr w:rsidR="00F13B34" w:rsidRPr="0058237D" w:rsidTr="00DA2017">
        <w:tc>
          <w:tcPr>
            <w:tcW w:w="2595" w:type="dxa"/>
            <w:tcBorders>
              <w:top w:val="single" w:sz="4" w:space="0" w:color="auto"/>
              <w:left w:val="single" w:sz="4" w:space="0" w:color="auto"/>
              <w:bottom w:val="single" w:sz="4" w:space="0" w:color="auto"/>
              <w:right w:val="single" w:sz="4" w:space="0" w:color="auto"/>
            </w:tcBorders>
            <w:shd w:val="clear" w:color="auto" w:fill="FFFFFF"/>
            <w:hideMark/>
          </w:tcPr>
          <w:p w:rsidR="00F13B34" w:rsidRPr="0058237D" w:rsidRDefault="00F13B34">
            <w:pPr>
              <w:rPr>
                <w:rFonts w:ascii="Times New Roman" w:hAnsi="Times New Roman" w:cs="Times New Roman"/>
                <w:sz w:val="24"/>
                <w:szCs w:val="24"/>
              </w:rPr>
            </w:pPr>
            <w:r w:rsidRPr="0058237D">
              <w:rPr>
                <w:rFonts w:ascii="Times New Roman" w:hAnsi="Times New Roman" w:cs="Times New Roman"/>
                <w:sz w:val="24"/>
                <w:szCs w:val="24"/>
              </w:rPr>
              <w:lastRenderedPageBreak/>
              <w:t xml:space="preserve"> Категория сложности объекта</w:t>
            </w:r>
          </w:p>
        </w:tc>
        <w:tc>
          <w:tcPr>
            <w:tcW w:w="6801" w:type="dxa"/>
            <w:tcBorders>
              <w:top w:val="single" w:sz="4" w:space="0" w:color="auto"/>
              <w:left w:val="single" w:sz="4" w:space="0" w:color="auto"/>
              <w:bottom w:val="single" w:sz="4" w:space="0" w:color="auto"/>
              <w:right w:val="single" w:sz="4" w:space="0" w:color="auto"/>
            </w:tcBorders>
            <w:shd w:val="clear" w:color="auto" w:fill="FFFFFF"/>
            <w:hideMark/>
          </w:tcPr>
          <w:p w:rsidR="00F13B34" w:rsidRPr="0058237D" w:rsidRDefault="00F13B34">
            <w:pPr>
              <w:ind w:left="102"/>
              <w:rPr>
                <w:rFonts w:ascii="Times New Roman" w:hAnsi="Times New Roman" w:cs="Times New Roman"/>
                <w:sz w:val="24"/>
                <w:szCs w:val="24"/>
              </w:rPr>
            </w:pPr>
            <w:r w:rsidRPr="0058237D">
              <w:rPr>
                <w:rFonts w:ascii="Times New Roman" w:hAnsi="Times New Roman" w:cs="Times New Roman"/>
                <w:sz w:val="24"/>
                <w:szCs w:val="24"/>
              </w:rPr>
              <w:t xml:space="preserve">Уровень ответственности (ГОСТ 27751) </w:t>
            </w:r>
            <w:r w:rsidRPr="0058237D">
              <w:rPr>
                <w:rFonts w:ascii="Times New Roman" w:hAnsi="Times New Roman" w:cs="Times New Roman"/>
                <w:sz w:val="24"/>
                <w:szCs w:val="24"/>
                <w:lang w:val="en-US"/>
              </w:rPr>
              <w:t>II</w:t>
            </w:r>
            <w:r w:rsidRPr="0058237D">
              <w:rPr>
                <w:rFonts w:ascii="Times New Roman" w:hAnsi="Times New Roman" w:cs="Times New Roman"/>
                <w:sz w:val="24"/>
                <w:szCs w:val="24"/>
              </w:rPr>
              <w:t>-нормальный, сте</w:t>
            </w:r>
            <w:r w:rsidRPr="0058237D">
              <w:rPr>
                <w:rFonts w:ascii="Times New Roman" w:hAnsi="Times New Roman" w:cs="Times New Roman"/>
                <w:sz w:val="24"/>
                <w:szCs w:val="24"/>
              </w:rPr>
              <w:softHyphen/>
              <w:t>пень огнестойкости: 3,  класс конструктивной пожарной опасности – С0, срок службы - 50 лет</w:t>
            </w:r>
          </w:p>
        </w:tc>
      </w:tr>
      <w:tr w:rsidR="00F13B34" w:rsidRPr="0058237D" w:rsidTr="00DA2017">
        <w:tc>
          <w:tcPr>
            <w:tcW w:w="2595" w:type="dxa"/>
            <w:tcBorders>
              <w:top w:val="single" w:sz="4" w:space="0" w:color="auto"/>
              <w:left w:val="single" w:sz="4" w:space="0" w:color="auto"/>
              <w:bottom w:val="single" w:sz="4" w:space="0" w:color="auto"/>
              <w:right w:val="single" w:sz="4" w:space="0" w:color="auto"/>
            </w:tcBorders>
            <w:shd w:val="clear" w:color="auto" w:fill="FFFFFF"/>
            <w:hideMark/>
          </w:tcPr>
          <w:p w:rsidR="00F13B34" w:rsidRPr="0058237D" w:rsidRDefault="00F13B34">
            <w:pPr>
              <w:rPr>
                <w:rFonts w:ascii="Times New Roman" w:hAnsi="Times New Roman" w:cs="Times New Roman"/>
                <w:sz w:val="24"/>
                <w:szCs w:val="24"/>
              </w:rPr>
            </w:pPr>
            <w:r w:rsidRPr="0058237D">
              <w:rPr>
                <w:rFonts w:ascii="Times New Roman" w:hAnsi="Times New Roman" w:cs="Times New Roman"/>
                <w:sz w:val="24"/>
                <w:szCs w:val="24"/>
              </w:rPr>
              <w:t xml:space="preserve"> Особые условия строительства</w:t>
            </w:r>
          </w:p>
        </w:tc>
        <w:tc>
          <w:tcPr>
            <w:tcW w:w="6801" w:type="dxa"/>
            <w:tcBorders>
              <w:top w:val="single" w:sz="4" w:space="0" w:color="auto"/>
              <w:left w:val="single" w:sz="4" w:space="0" w:color="auto"/>
              <w:bottom w:val="single" w:sz="4" w:space="0" w:color="auto"/>
              <w:right w:val="single" w:sz="4" w:space="0" w:color="auto"/>
            </w:tcBorders>
            <w:shd w:val="clear" w:color="auto" w:fill="FFFFFF"/>
            <w:hideMark/>
          </w:tcPr>
          <w:p w:rsidR="00F13B34" w:rsidRPr="0058237D" w:rsidRDefault="00F13B34">
            <w:pPr>
              <w:ind w:left="102"/>
              <w:rPr>
                <w:rFonts w:ascii="Times New Roman" w:hAnsi="Times New Roman" w:cs="Times New Roman"/>
                <w:sz w:val="24"/>
                <w:szCs w:val="24"/>
              </w:rPr>
            </w:pPr>
            <w:r w:rsidRPr="0058237D">
              <w:rPr>
                <w:rFonts w:ascii="Times New Roman" w:hAnsi="Times New Roman" w:cs="Times New Roman"/>
                <w:sz w:val="24"/>
                <w:szCs w:val="24"/>
              </w:rPr>
              <w:t>Согласно СНиП,  с учетом результатов инженерных изысканий</w:t>
            </w:r>
          </w:p>
        </w:tc>
      </w:tr>
      <w:tr w:rsidR="00F13B34" w:rsidRPr="0058237D" w:rsidTr="00DA2017">
        <w:tc>
          <w:tcPr>
            <w:tcW w:w="2595" w:type="dxa"/>
            <w:tcBorders>
              <w:top w:val="single" w:sz="4" w:space="0" w:color="auto"/>
              <w:left w:val="single" w:sz="4" w:space="0" w:color="auto"/>
              <w:bottom w:val="single" w:sz="4" w:space="0" w:color="auto"/>
              <w:right w:val="single" w:sz="4" w:space="0" w:color="auto"/>
            </w:tcBorders>
            <w:shd w:val="clear" w:color="auto" w:fill="FFFFFF"/>
            <w:hideMark/>
          </w:tcPr>
          <w:p w:rsidR="00F13B34" w:rsidRPr="0058237D" w:rsidRDefault="00F13B34">
            <w:pPr>
              <w:rPr>
                <w:rFonts w:ascii="Times New Roman" w:hAnsi="Times New Roman" w:cs="Times New Roman"/>
                <w:sz w:val="24"/>
                <w:szCs w:val="24"/>
              </w:rPr>
            </w:pPr>
            <w:r w:rsidRPr="0058237D">
              <w:rPr>
                <w:rFonts w:ascii="Times New Roman" w:hAnsi="Times New Roman" w:cs="Times New Roman"/>
                <w:sz w:val="24"/>
                <w:szCs w:val="24"/>
              </w:rPr>
              <w:t>Источник финансирова</w:t>
            </w:r>
            <w:r w:rsidRPr="0058237D">
              <w:rPr>
                <w:rFonts w:ascii="Times New Roman" w:hAnsi="Times New Roman" w:cs="Times New Roman"/>
                <w:sz w:val="24"/>
                <w:szCs w:val="24"/>
              </w:rPr>
              <w:softHyphen/>
              <w:t>ния</w:t>
            </w:r>
          </w:p>
        </w:tc>
        <w:tc>
          <w:tcPr>
            <w:tcW w:w="6801" w:type="dxa"/>
            <w:tcBorders>
              <w:top w:val="single" w:sz="4" w:space="0" w:color="auto"/>
              <w:left w:val="single" w:sz="4" w:space="0" w:color="auto"/>
              <w:bottom w:val="single" w:sz="4" w:space="0" w:color="auto"/>
              <w:right w:val="single" w:sz="4" w:space="0" w:color="auto"/>
            </w:tcBorders>
            <w:shd w:val="clear" w:color="auto" w:fill="FFFFFF"/>
            <w:hideMark/>
          </w:tcPr>
          <w:p w:rsidR="00F13B34" w:rsidRPr="0058237D" w:rsidRDefault="00F13B34">
            <w:pPr>
              <w:ind w:left="102"/>
              <w:rPr>
                <w:rFonts w:ascii="Times New Roman" w:hAnsi="Times New Roman" w:cs="Times New Roman"/>
                <w:sz w:val="24"/>
                <w:szCs w:val="24"/>
              </w:rPr>
            </w:pPr>
            <w:r w:rsidRPr="0058237D">
              <w:rPr>
                <w:rFonts w:ascii="Times New Roman" w:hAnsi="Times New Roman" w:cs="Times New Roman"/>
                <w:sz w:val="24"/>
                <w:szCs w:val="24"/>
              </w:rPr>
              <w:t>Собственные средства</w:t>
            </w:r>
          </w:p>
        </w:tc>
      </w:tr>
      <w:tr w:rsidR="00F13B34" w:rsidRPr="0058237D" w:rsidTr="00DA2017">
        <w:tc>
          <w:tcPr>
            <w:tcW w:w="2595" w:type="dxa"/>
            <w:tcBorders>
              <w:top w:val="single" w:sz="4" w:space="0" w:color="auto"/>
              <w:left w:val="single" w:sz="4" w:space="0" w:color="auto"/>
              <w:bottom w:val="single" w:sz="4" w:space="0" w:color="auto"/>
              <w:right w:val="single" w:sz="4" w:space="0" w:color="auto"/>
            </w:tcBorders>
            <w:shd w:val="clear" w:color="auto" w:fill="FFFFFF"/>
            <w:hideMark/>
          </w:tcPr>
          <w:p w:rsidR="00F13B34" w:rsidRPr="0058237D" w:rsidRDefault="00F13B34">
            <w:pPr>
              <w:rPr>
                <w:rFonts w:ascii="Times New Roman" w:hAnsi="Times New Roman" w:cs="Times New Roman"/>
                <w:sz w:val="24"/>
                <w:szCs w:val="24"/>
              </w:rPr>
            </w:pPr>
            <w:r w:rsidRPr="0058237D">
              <w:rPr>
                <w:rFonts w:ascii="Times New Roman" w:hAnsi="Times New Roman" w:cs="Times New Roman"/>
                <w:sz w:val="24"/>
                <w:szCs w:val="24"/>
              </w:rPr>
              <w:t>Основные требования к архитектурно - планировоч</w:t>
            </w:r>
            <w:r w:rsidRPr="0058237D">
              <w:rPr>
                <w:rFonts w:ascii="Times New Roman" w:hAnsi="Times New Roman" w:cs="Times New Roman"/>
                <w:sz w:val="24"/>
                <w:szCs w:val="24"/>
              </w:rPr>
              <w:softHyphen/>
              <w:t>ному решению здания, от</w:t>
            </w:r>
            <w:r w:rsidRPr="0058237D">
              <w:rPr>
                <w:rFonts w:ascii="Times New Roman" w:hAnsi="Times New Roman" w:cs="Times New Roman"/>
                <w:sz w:val="24"/>
                <w:szCs w:val="24"/>
              </w:rPr>
              <w:softHyphen/>
              <w:t>делке здания</w:t>
            </w:r>
          </w:p>
        </w:tc>
        <w:tc>
          <w:tcPr>
            <w:tcW w:w="6801" w:type="dxa"/>
            <w:tcBorders>
              <w:top w:val="single" w:sz="4" w:space="0" w:color="auto"/>
              <w:left w:val="single" w:sz="4" w:space="0" w:color="auto"/>
              <w:bottom w:val="single" w:sz="4" w:space="0" w:color="auto"/>
              <w:right w:val="single" w:sz="4" w:space="0" w:color="auto"/>
            </w:tcBorders>
            <w:shd w:val="clear" w:color="auto" w:fill="FFFFFF"/>
          </w:tcPr>
          <w:p w:rsidR="00F13B34" w:rsidRPr="0058237D" w:rsidRDefault="00F13B34" w:rsidP="00D14775">
            <w:pPr>
              <w:spacing w:after="0" w:line="240" w:lineRule="auto"/>
              <w:ind w:left="102"/>
              <w:rPr>
                <w:rFonts w:ascii="Times New Roman" w:hAnsi="Times New Roman" w:cs="Times New Roman"/>
                <w:sz w:val="24"/>
                <w:szCs w:val="24"/>
              </w:rPr>
            </w:pPr>
            <w:r w:rsidRPr="0058237D">
              <w:rPr>
                <w:rFonts w:ascii="Times New Roman" w:hAnsi="Times New Roman" w:cs="Times New Roman"/>
                <w:sz w:val="24"/>
                <w:szCs w:val="24"/>
              </w:rPr>
              <w:t>В соответствии с требованиями СНиП 31-06-2009 «Обще</w:t>
            </w:r>
            <w:r w:rsidRPr="0058237D">
              <w:rPr>
                <w:rFonts w:ascii="Times New Roman" w:hAnsi="Times New Roman" w:cs="Times New Roman"/>
                <w:sz w:val="24"/>
                <w:szCs w:val="24"/>
              </w:rPr>
              <w:softHyphen/>
              <w:t>ственные здания и сооружения».</w:t>
            </w:r>
          </w:p>
          <w:p w:rsidR="00F13B34" w:rsidRPr="0058237D" w:rsidRDefault="00F13B34" w:rsidP="00D14775">
            <w:pPr>
              <w:spacing w:after="0" w:line="240" w:lineRule="auto"/>
              <w:ind w:left="102"/>
              <w:rPr>
                <w:rFonts w:ascii="Times New Roman" w:hAnsi="Times New Roman" w:cs="Times New Roman"/>
                <w:sz w:val="24"/>
                <w:szCs w:val="24"/>
              </w:rPr>
            </w:pPr>
            <w:r w:rsidRPr="0058237D">
              <w:rPr>
                <w:rFonts w:ascii="Times New Roman" w:hAnsi="Times New Roman" w:cs="Times New Roman"/>
                <w:sz w:val="24"/>
                <w:szCs w:val="24"/>
              </w:rPr>
              <w:t xml:space="preserve"> </w:t>
            </w:r>
          </w:p>
          <w:p w:rsidR="00F13B34" w:rsidRPr="0058237D" w:rsidRDefault="00D14775" w:rsidP="00D14775">
            <w:pPr>
              <w:spacing w:after="0" w:line="240" w:lineRule="auto"/>
              <w:ind w:left="102"/>
              <w:rPr>
                <w:rFonts w:ascii="Times New Roman" w:hAnsi="Times New Roman" w:cs="Times New Roman"/>
                <w:sz w:val="24"/>
                <w:szCs w:val="24"/>
              </w:rPr>
            </w:pPr>
            <w:r w:rsidRPr="0058237D">
              <w:rPr>
                <w:rFonts w:ascii="Times New Roman" w:hAnsi="Times New Roman" w:cs="Times New Roman"/>
                <w:sz w:val="24"/>
                <w:szCs w:val="24"/>
              </w:rPr>
              <w:t xml:space="preserve">В </w:t>
            </w:r>
            <w:proofErr w:type="gramStart"/>
            <w:r w:rsidRPr="0058237D">
              <w:rPr>
                <w:rFonts w:ascii="Times New Roman" w:hAnsi="Times New Roman" w:cs="Times New Roman"/>
                <w:sz w:val="24"/>
                <w:szCs w:val="24"/>
              </w:rPr>
              <w:t>Цокольной  части</w:t>
            </w:r>
            <w:proofErr w:type="gramEnd"/>
            <w:r w:rsidR="00F13B34" w:rsidRPr="0058237D">
              <w:rPr>
                <w:rFonts w:ascii="Times New Roman" w:hAnsi="Times New Roman" w:cs="Times New Roman"/>
                <w:sz w:val="24"/>
                <w:szCs w:val="24"/>
              </w:rPr>
              <w:t xml:space="preserve"> здания разместить:</w:t>
            </w:r>
          </w:p>
          <w:p w:rsidR="00F13B34" w:rsidRPr="0058237D" w:rsidRDefault="00F13B34" w:rsidP="00D14775">
            <w:pPr>
              <w:spacing w:after="0" w:line="240" w:lineRule="auto"/>
              <w:ind w:left="102"/>
              <w:rPr>
                <w:rFonts w:ascii="Times New Roman" w:hAnsi="Times New Roman" w:cs="Times New Roman"/>
                <w:color w:val="FF0000"/>
                <w:sz w:val="24"/>
                <w:szCs w:val="24"/>
              </w:rPr>
            </w:pPr>
            <w:r w:rsidRPr="0058237D">
              <w:rPr>
                <w:rFonts w:ascii="Times New Roman" w:hAnsi="Times New Roman" w:cs="Times New Roman"/>
                <w:sz w:val="24"/>
                <w:szCs w:val="24"/>
              </w:rPr>
              <w:t xml:space="preserve">-  технические помещения </w:t>
            </w:r>
            <w:r w:rsidR="00D14775" w:rsidRPr="0058237D">
              <w:rPr>
                <w:rFonts w:ascii="Times New Roman" w:hAnsi="Times New Roman" w:cs="Times New Roman"/>
                <w:sz w:val="24"/>
                <w:szCs w:val="24"/>
              </w:rPr>
              <w:t xml:space="preserve">  </w:t>
            </w:r>
            <w:r w:rsidRPr="0058237D">
              <w:rPr>
                <w:rFonts w:ascii="Times New Roman" w:hAnsi="Times New Roman" w:cs="Times New Roman"/>
                <w:sz w:val="24"/>
                <w:szCs w:val="24"/>
              </w:rPr>
              <w:t>ля обслуживания здания с отдельным выходом наружу (в существующем направлении</w:t>
            </w:r>
            <w:r w:rsidRPr="0058237D">
              <w:rPr>
                <w:rFonts w:ascii="Times New Roman" w:hAnsi="Times New Roman" w:cs="Times New Roman"/>
                <w:color w:val="FF0000"/>
                <w:sz w:val="24"/>
                <w:szCs w:val="24"/>
              </w:rPr>
              <w:t>.</w:t>
            </w:r>
          </w:p>
          <w:p w:rsidR="00F13B34" w:rsidRPr="0058237D" w:rsidRDefault="00D14775" w:rsidP="00D14775">
            <w:pPr>
              <w:spacing w:after="0" w:line="240" w:lineRule="auto"/>
              <w:ind w:left="102"/>
              <w:rPr>
                <w:rFonts w:ascii="Times New Roman" w:hAnsi="Times New Roman" w:cs="Times New Roman"/>
                <w:sz w:val="24"/>
                <w:szCs w:val="24"/>
              </w:rPr>
            </w:pPr>
            <w:r w:rsidRPr="0058237D">
              <w:rPr>
                <w:rFonts w:ascii="Times New Roman" w:hAnsi="Times New Roman" w:cs="Times New Roman"/>
                <w:sz w:val="24"/>
                <w:szCs w:val="24"/>
              </w:rPr>
              <w:t>-</w:t>
            </w:r>
            <w:proofErr w:type="spellStart"/>
            <w:r w:rsidRPr="0058237D">
              <w:rPr>
                <w:rFonts w:ascii="Times New Roman" w:hAnsi="Times New Roman" w:cs="Times New Roman"/>
                <w:sz w:val="24"/>
                <w:szCs w:val="24"/>
              </w:rPr>
              <w:t>электро</w:t>
            </w:r>
            <w:proofErr w:type="spellEnd"/>
            <w:r w:rsidRPr="0058237D">
              <w:rPr>
                <w:rFonts w:ascii="Times New Roman" w:hAnsi="Times New Roman" w:cs="Times New Roman"/>
                <w:sz w:val="24"/>
                <w:szCs w:val="24"/>
              </w:rPr>
              <w:t xml:space="preserve"> щитовая </w:t>
            </w:r>
          </w:p>
          <w:p w:rsidR="00D14775" w:rsidRPr="0058237D" w:rsidRDefault="00D14775" w:rsidP="00D14775">
            <w:pPr>
              <w:spacing w:after="0" w:line="240" w:lineRule="auto"/>
              <w:ind w:left="102"/>
              <w:rPr>
                <w:rFonts w:ascii="Times New Roman" w:hAnsi="Times New Roman" w:cs="Times New Roman"/>
                <w:sz w:val="24"/>
                <w:szCs w:val="24"/>
              </w:rPr>
            </w:pPr>
            <w:r w:rsidRPr="0058237D">
              <w:rPr>
                <w:rFonts w:ascii="Times New Roman" w:hAnsi="Times New Roman" w:cs="Times New Roman"/>
                <w:sz w:val="24"/>
                <w:szCs w:val="24"/>
              </w:rPr>
              <w:t xml:space="preserve">-Индивидуальный тепловой пункт </w:t>
            </w:r>
          </w:p>
          <w:p w:rsidR="00D14775" w:rsidRPr="0058237D" w:rsidRDefault="00D14775" w:rsidP="00D14775">
            <w:pPr>
              <w:spacing w:after="0" w:line="240" w:lineRule="auto"/>
              <w:ind w:left="102"/>
              <w:rPr>
                <w:rFonts w:ascii="Times New Roman" w:hAnsi="Times New Roman" w:cs="Times New Roman"/>
                <w:color w:val="FF0000"/>
                <w:sz w:val="24"/>
                <w:szCs w:val="24"/>
              </w:rPr>
            </w:pPr>
            <w:r w:rsidRPr="0058237D">
              <w:rPr>
                <w:rFonts w:ascii="Times New Roman" w:hAnsi="Times New Roman" w:cs="Times New Roman"/>
                <w:sz w:val="24"/>
                <w:szCs w:val="24"/>
              </w:rPr>
              <w:t xml:space="preserve">-Вентиляционная </w:t>
            </w:r>
          </w:p>
          <w:p w:rsidR="00F13B34" w:rsidRPr="0058237D" w:rsidRDefault="00F13B34">
            <w:pPr>
              <w:ind w:left="102"/>
              <w:rPr>
                <w:rFonts w:ascii="Times New Roman" w:hAnsi="Times New Roman" w:cs="Times New Roman"/>
                <w:sz w:val="24"/>
                <w:szCs w:val="24"/>
              </w:rPr>
            </w:pPr>
            <w:r w:rsidRPr="0058237D">
              <w:rPr>
                <w:rFonts w:ascii="Times New Roman" w:hAnsi="Times New Roman" w:cs="Times New Roman"/>
                <w:sz w:val="24"/>
                <w:szCs w:val="24"/>
              </w:rPr>
              <w:t xml:space="preserve"> </w:t>
            </w:r>
            <w:r w:rsidRPr="0058237D">
              <w:rPr>
                <w:rFonts w:ascii="Times New Roman" w:hAnsi="Times New Roman" w:cs="Times New Roman"/>
                <w:b/>
                <w:sz w:val="24"/>
                <w:szCs w:val="24"/>
              </w:rPr>
              <w:t>Внутренняя отделка</w:t>
            </w:r>
            <w:r w:rsidRPr="0058237D">
              <w:rPr>
                <w:rFonts w:ascii="Times New Roman" w:hAnsi="Times New Roman" w:cs="Times New Roman"/>
                <w:sz w:val="24"/>
                <w:szCs w:val="24"/>
              </w:rPr>
              <w:t xml:space="preserve"> помещений предусматривается в соответствии с требованиями, предъявляемыми по эксплуатации здания. На основные помещения здания разработать дизайн- проект интерьеров.</w:t>
            </w:r>
          </w:p>
          <w:p w:rsidR="00F13B34" w:rsidRPr="0058237D" w:rsidRDefault="00F13B34">
            <w:pPr>
              <w:ind w:left="102"/>
              <w:rPr>
                <w:rFonts w:ascii="Times New Roman" w:hAnsi="Times New Roman" w:cs="Times New Roman"/>
                <w:sz w:val="24"/>
                <w:szCs w:val="24"/>
              </w:rPr>
            </w:pPr>
            <w:r w:rsidRPr="0058237D">
              <w:rPr>
                <w:rFonts w:ascii="Times New Roman" w:hAnsi="Times New Roman" w:cs="Times New Roman"/>
                <w:b/>
                <w:sz w:val="24"/>
                <w:szCs w:val="24"/>
              </w:rPr>
              <w:t xml:space="preserve">Наружная отделка </w:t>
            </w:r>
            <w:r w:rsidRPr="0058237D">
              <w:rPr>
                <w:rFonts w:ascii="Times New Roman" w:hAnsi="Times New Roman" w:cs="Times New Roman"/>
                <w:sz w:val="24"/>
                <w:szCs w:val="24"/>
              </w:rPr>
              <w:t>здания должна быть выполнена в едином архитектурном стиле с существующими зданиями комплекса.</w:t>
            </w:r>
          </w:p>
          <w:p w:rsidR="00F13B34" w:rsidRPr="0058237D" w:rsidRDefault="00F13B34">
            <w:pPr>
              <w:ind w:left="102"/>
              <w:rPr>
                <w:rFonts w:ascii="Times New Roman" w:hAnsi="Times New Roman" w:cs="Times New Roman"/>
                <w:sz w:val="24"/>
                <w:szCs w:val="24"/>
              </w:rPr>
            </w:pPr>
            <w:r w:rsidRPr="0058237D">
              <w:rPr>
                <w:rFonts w:ascii="Times New Roman" w:hAnsi="Times New Roman" w:cs="Times New Roman"/>
                <w:sz w:val="24"/>
                <w:szCs w:val="24"/>
              </w:rPr>
              <w:t xml:space="preserve">Цокольная часть здания облицовывается </w:t>
            </w:r>
            <w:proofErr w:type="spellStart"/>
            <w:r w:rsidRPr="0058237D">
              <w:rPr>
                <w:rFonts w:ascii="Times New Roman" w:hAnsi="Times New Roman" w:cs="Times New Roman"/>
                <w:sz w:val="24"/>
                <w:szCs w:val="24"/>
              </w:rPr>
              <w:t>фиброцементными</w:t>
            </w:r>
            <w:proofErr w:type="spellEnd"/>
            <w:r w:rsidRPr="0058237D">
              <w:rPr>
                <w:rFonts w:ascii="Times New Roman" w:hAnsi="Times New Roman" w:cs="Times New Roman"/>
                <w:sz w:val="24"/>
                <w:szCs w:val="24"/>
              </w:rPr>
              <w:t xml:space="preserve"> панелями «под </w:t>
            </w:r>
            <w:proofErr w:type="spellStart"/>
            <w:r w:rsidRPr="0058237D">
              <w:rPr>
                <w:rFonts w:ascii="Times New Roman" w:hAnsi="Times New Roman" w:cs="Times New Roman"/>
                <w:sz w:val="24"/>
                <w:szCs w:val="24"/>
              </w:rPr>
              <w:t>камень</w:t>
            </w:r>
            <w:proofErr w:type="gramStart"/>
            <w:r w:rsidRPr="0058237D">
              <w:rPr>
                <w:rFonts w:ascii="Times New Roman" w:hAnsi="Times New Roman" w:cs="Times New Roman"/>
                <w:sz w:val="24"/>
                <w:szCs w:val="24"/>
              </w:rPr>
              <w:t>».возможно</w:t>
            </w:r>
            <w:proofErr w:type="spellEnd"/>
            <w:proofErr w:type="gramEnd"/>
            <w:r w:rsidRPr="0058237D">
              <w:rPr>
                <w:rFonts w:ascii="Times New Roman" w:hAnsi="Times New Roman" w:cs="Times New Roman"/>
                <w:sz w:val="24"/>
                <w:szCs w:val="24"/>
              </w:rPr>
              <w:t xml:space="preserve"> натуральный камень, крыша – скатная стропильная с  кровельным материалом из битумной черепицы .</w:t>
            </w:r>
          </w:p>
          <w:p w:rsidR="00F13B34" w:rsidRPr="0058237D" w:rsidRDefault="00F13B34">
            <w:pPr>
              <w:ind w:left="102"/>
              <w:rPr>
                <w:rFonts w:ascii="Times New Roman" w:hAnsi="Times New Roman" w:cs="Times New Roman"/>
                <w:sz w:val="24"/>
                <w:szCs w:val="24"/>
              </w:rPr>
            </w:pPr>
          </w:p>
        </w:tc>
      </w:tr>
      <w:tr w:rsidR="00F13B34" w:rsidRPr="0058237D" w:rsidTr="00DA2017">
        <w:tc>
          <w:tcPr>
            <w:tcW w:w="2595" w:type="dxa"/>
            <w:tcBorders>
              <w:top w:val="single" w:sz="4" w:space="0" w:color="auto"/>
              <w:left w:val="single" w:sz="4" w:space="0" w:color="auto"/>
              <w:bottom w:val="single" w:sz="4" w:space="0" w:color="auto"/>
              <w:right w:val="single" w:sz="4" w:space="0" w:color="auto"/>
            </w:tcBorders>
            <w:shd w:val="clear" w:color="auto" w:fill="FFFFFF"/>
            <w:hideMark/>
          </w:tcPr>
          <w:p w:rsidR="00F13B34" w:rsidRPr="0058237D" w:rsidRDefault="00F13B34">
            <w:pPr>
              <w:rPr>
                <w:rFonts w:ascii="Times New Roman" w:hAnsi="Times New Roman" w:cs="Times New Roman"/>
                <w:sz w:val="24"/>
                <w:szCs w:val="24"/>
              </w:rPr>
            </w:pPr>
            <w:r w:rsidRPr="0058237D">
              <w:rPr>
                <w:rFonts w:ascii="Times New Roman" w:hAnsi="Times New Roman" w:cs="Times New Roman"/>
                <w:sz w:val="24"/>
                <w:szCs w:val="24"/>
              </w:rPr>
              <w:t>Конструктивные реше</w:t>
            </w:r>
            <w:r w:rsidRPr="0058237D">
              <w:rPr>
                <w:rFonts w:ascii="Times New Roman" w:hAnsi="Times New Roman" w:cs="Times New Roman"/>
                <w:sz w:val="24"/>
                <w:szCs w:val="24"/>
              </w:rPr>
              <w:softHyphen/>
              <w:t xml:space="preserve">ния, изделия и материалы несущих и ограждающих конструкций (фундаменты, несущие и ограждающие конструкции, перекрытия, лестницы, перегородки, кровля). </w:t>
            </w:r>
          </w:p>
          <w:p w:rsidR="00F13B34" w:rsidRPr="0058237D" w:rsidRDefault="00F13B34">
            <w:pPr>
              <w:rPr>
                <w:rFonts w:ascii="Times New Roman" w:hAnsi="Times New Roman" w:cs="Times New Roman"/>
                <w:sz w:val="24"/>
                <w:szCs w:val="24"/>
              </w:rPr>
            </w:pPr>
            <w:r w:rsidRPr="0058237D">
              <w:rPr>
                <w:rFonts w:ascii="Times New Roman" w:hAnsi="Times New Roman" w:cs="Times New Roman"/>
                <w:sz w:val="24"/>
                <w:szCs w:val="24"/>
              </w:rPr>
              <w:t>Тех</w:t>
            </w:r>
            <w:r w:rsidRPr="0058237D">
              <w:rPr>
                <w:rFonts w:ascii="Times New Roman" w:hAnsi="Times New Roman" w:cs="Times New Roman"/>
                <w:sz w:val="24"/>
                <w:szCs w:val="24"/>
              </w:rPr>
              <w:softHyphen/>
              <w:t>нические решения по освое</w:t>
            </w:r>
            <w:r w:rsidRPr="0058237D">
              <w:rPr>
                <w:rFonts w:ascii="Times New Roman" w:hAnsi="Times New Roman" w:cs="Times New Roman"/>
                <w:sz w:val="24"/>
                <w:szCs w:val="24"/>
              </w:rPr>
              <w:softHyphen/>
              <w:t xml:space="preserve">нию </w:t>
            </w:r>
            <w:r w:rsidRPr="0058237D">
              <w:rPr>
                <w:rFonts w:ascii="Times New Roman" w:hAnsi="Times New Roman" w:cs="Times New Roman"/>
                <w:sz w:val="24"/>
                <w:szCs w:val="24"/>
              </w:rPr>
              <w:lastRenderedPageBreak/>
              <w:t>подземного простран</w:t>
            </w:r>
            <w:r w:rsidRPr="0058237D">
              <w:rPr>
                <w:rFonts w:ascii="Times New Roman" w:hAnsi="Times New Roman" w:cs="Times New Roman"/>
                <w:sz w:val="24"/>
                <w:szCs w:val="24"/>
              </w:rPr>
              <w:softHyphen/>
              <w:t>ства с учетом влияния на окружающую застройку</w:t>
            </w:r>
          </w:p>
        </w:tc>
        <w:tc>
          <w:tcPr>
            <w:tcW w:w="6801" w:type="dxa"/>
            <w:tcBorders>
              <w:top w:val="single" w:sz="4" w:space="0" w:color="auto"/>
              <w:left w:val="single" w:sz="4" w:space="0" w:color="auto"/>
              <w:bottom w:val="single" w:sz="4" w:space="0" w:color="auto"/>
              <w:right w:val="single" w:sz="4" w:space="0" w:color="auto"/>
            </w:tcBorders>
            <w:shd w:val="clear" w:color="auto" w:fill="FFFFFF"/>
          </w:tcPr>
          <w:p w:rsidR="00F13B34" w:rsidRPr="0058237D" w:rsidRDefault="00F13B34">
            <w:pPr>
              <w:ind w:left="102"/>
              <w:rPr>
                <w:rFonts w:ascii="Times New Roman" w:hAnsi="Times New Roman" w:cs="Times New Roman"/>
                <w:sz w:val="24"/>
                <w:szCs w:val="24"/>
              </w:rPr>
            </w:pPr>
            <w:r w:rsidRPr="0058237D">
              <w:rPr>
                <w:rFonts w:ascii="Times New Roman" w:hAnsi="Times New Roman" w:cs="Times New Roman"/>
                <w:sz w:val="24"/>
                <w:szCs w:val="24"/>
              </w:rPr>
              <w:lastRenderedPageBreak/>
              <w:t xml:space="preserve"> Конструктивные реше</w:t>
            </w:r>
            <w:r w:rsidRPr="0058237D">
              <w:rPr>
                <w:rFonts w:ascii="Times New Roman" w:hAnsi="Times New Roman" w:cs="Times New Roman"/>
                <w:sz w:val="24"/>
                <w:szCs w:val="24"/>
              </w:rPr>
              <w:softHyphen/>
              <w:t>ния здания предусмотреть:</w:t>
            </w:r>
          </w:p>
          <w:p w:rsidR="00F13B34" w:rsidRPr="0058237D" w:rsidRDefault="00F13B34" w:rsidP="00983359">
            <w:pPr>
              <w:pStyle w:val="a4"/>
              <w:widowControl w:val="0"/>
              <w:numPr>
                <w:ilvl w:val="0"/>
                <w:numId w:val="2"/>
              </w:numPr>
              <w:autoSpaceDE w:val="0"/>
              <w:autoSpaceDN w:val="0"/>
              <w:adjustRightInd w:val="0"/>
              <w:spacing w:after="0" w:line="240" w:lineRule="auto"/>
              <w:ind w:left="102" w:firstLine="0"/>
              <w:rPr>
                <w:rFonts w:ascii="Times New Roman" w:hAnsi="Times New Roman"/>
                <w:b/>
                <w:sz w:val="24"/>
                <w:szCs w:val="24"/>
              </w:rPr>
            </w:pPr>
            <w:r w:rsidRPr="0058237D">
              <w:rPr>
                <w:rFonts w:ascii="Times New Roman" w:hAnsi="Times New Roman"/>
                <w:sz w:val="24"/>
                <w:szCs w:val="24"/>
              </w:rPr>
              <w:t xml:space="preserve">фундаменты – монолитная железобетонная плита, </w:t>
            </w:r>
          </w:p>
          <w:p w:rsidR="00F13B34" w:rsidRPr="0058237D" w:rsidRDefault="00F13B34" w:rsidP="00983359">
            <w:pPr>
              <w:pStyle w:val="a4"/>
              <w:widowControl w:val="0"/>
              <w:numPr>
                <w:ilvl w:val="0"/>
                <w:numId w:val="2"/>
              </w:numPr>
              <w:autoSpaceDE w:val="0"/>
              <w:autoSpaceDN w:val="0"/>
              <w:adjustRightInd w:val="0"/>
              <w:spacing w:after="0" w:line="240" w:lineRule="auto"/>
              <w:ind w:left="102" w:firstLine="0"/>
              <w:rPr>
                <w:rFonts w:ascii="Times New Roman" w:hAnsi="Times New Roman"/>
                <w:b/>
                <w:sz w:val="24"/>
                <w:szCs w:val="24"/>
              </w:rPr>
            </w:pPr>
            <w:r w:rsidRPr="0058237D">
              <w:rPr>
                <w:rFonts w:ascii="Times New Roman" w:hAnsi="Times New Roman"/>
                <w:sz w:val="24"/>
                <w:szCs w:val="24"/>
              </w:rPr>
              <w:t xml:space="preserve">стены подвального этажа – монолитные железобетонные с утеплением и облицовкой </w:t>
            </w:r>
            <w:proofErr w:type="spellStart"/>
            <w:r w:rsidRPr="0058237D">
              <w:rPr>
                <w:rFonts w:ascii="Times New Roman" w:hAnsi="Times New Roman"/>
                <w:sz w:val="24"/>
                <w:szCs w:val="24"/>
              </w:rPr>
              <w:t>фиброцементыми</w:t>
            </w:r>
            <w:proofErr w:type="spellEnd"/>
            <w:r w:rsidRPr="0058237D">
              <w:rPr>
                <w:rFonts w:ascii="Times New Roman" w:hAnsi="Times New Roman"/>
                <w:sz w:val="24"/>
                <w:szCs w:val="24"/>
              </w:rPr>
              <w:t xml:space="preserve"> панелями,</w:t>
            </w:r>
          </w:p>
          <w:p w:rsidR="00F13B34" w:rsidRPr="0058237D" w:rsidRDefault="00F13B34" w:rsidP="00983359">
            <w:pPr>
              <w:pStyle w:val="a4"/>
              <w:widowControl w:val="0"/>
              <w:numPr>
                <w:ilvl w:val="0"/>
                <w:numId w:val="2"/>
              </w:numPr>
              <w:autoSpaceDE w:val="0"/>
              <w:autoSpaceDN w:val="0"/>
              <w:adjustRightInd w:val="0"/>
              <w:spacing w:after="0" w:line="240" w:lineRule="auto"/>
              <w:ind w:left="102" w:firstLine="0"/>
              <w:rPr>
                <w:rFonts w:ascii="Times New Roman" w:hAnsi="Times New Roman"/>
                <w:b/>
                <w:sz w:val="24"/>
                <w:szCs w:val="24"/>
              </w:rPr>
            </w:pPr>
            <w:r w:rsidRPr="0058237D">
              <w:rPr>
                <w:rFonts w:ascii="Times New Roman" w:hAnsi="Times New Roman"/>
                <w:sz w:val="24"/>
                <w:szCs w:val="24"/>
              </w:rPr>
              <w:t xml:space="preserve">перекрытие подвального этажа – монолитное железобетонное или сборное </w:t>
            </w:r>
          </w:p>
          <w:p w:rsidR="00F13B34" w:rsidRPr="0058237D" w:rsidRDefault="00F13B34" w:rsidP="00983359">
            <w:pPr>
              <w:pStyle w:val="a4"/>
              <w:widowControl w:val="0"/>
              <w:numPr>
                <w:ilvl w:val="0"/>
                <w:numId w:val="2"/>
              </w:numPr>
              <w:autoSpaceDE w:val="0"/>
              <w:autoSpaceDN w:val="0"/>
              <w:adjustRightInd w:val="0"/>
              <w:spacing w:after="0" w:line="240" w:lineRule="auto"/>
              <w:ind w:left="102" w:firstLine="0"/>
              <w:rPr>
                <w:rFonts w:ascii="Times New Roman" w:hAnsi="Times New Roman"/>
                <w:b/>
                <w:sz w:val="24"/>
                <w:szCs w:val="24"/>
              </w:rPr>
            </w:pPr>
            <w:r w:rsidRPr="0058237D">
              <w:rPr>
                <w:rFonts w:ascii="Times New Roman" w:hAnsi="Times New Roman"/>
                <w:sz w:val="24"/>
                <w:szCs w:val="24"/>
              </w:rPr>
              <w:t xml:space="preserve">стены первого этажа – определить проектом </w:t>
            </w:r>
          </w:p>
          <w:p w:rsidR="00F13B34" w:rsidRPr="0058237D" w:rsidRDefault="00F13B34" w:rsidP="00983359">
            <w:pPr>
              <w:pStyle w:val="a4"/>
              <w:widowControl w:val="0"/>
              <w:numPr>
                <w:ilvl w:val="0"/>
                <w:numId w:val="2"/>
              </w:numPr>
              <w:autoSpaceDE w:val="0"/>
              <w:autoSpaceDN w:val="0"/>
              <w:adjustRightInd w:val="0"/>
              <w:spacing w:after="0" w:line="240" w:lineRule="auto"/>
              <w:ind w:left="102" w:firstLine="0"/>
              <w:rPr>
                <w:rFonts w:ascii="Times New Roman" w:hAnsi="Times New Roman"/>
                <w:b/>
                <w:sz w:val="24"/>
                <w:szCs w:val="24"/>
              </w:rPr>
            </w:pPr>
            <w:r w:rsidRPr="0058237D">
              <w:rPr>
                <w:rFonts w:ascii="Times New Roman" w:hAnsi="Times New Roman"/>
                <w:sz w:val="24"/>
                <w:szCs w:val="24"/>
              </w:rPr>
              <w:t xml:space="preserve">крыша- совмещенная стропильная изогнутой </w:t>
            </w:r>
            <w:proofErr w:type="gramStart"/>
            <w:r w:rsidRPr="0058237D">
              <w:rPr>
                <w:rFonts w:ascii="Times New Roman" w:hAnsi="Times New Roman"/>
                <w:sz w:val="24"/>
                <w:szCs w:val="24"/>
              </w:rPr>
              <w:t>формы ,</w:t>
            </w:r>
            <w:proofErr w:type="gramEnd"/>
          </w:p>
          <w:p w:rsidR="00F13B34" w:rsidRPr="0058237D" w:rsidRDefault="00F13B34" w:rsidP="00983359">
            <w:pPr>
              <w:pStyle w:val="a4"/>
              <w:widowControl w:val="0"/>
              <w:numPr>
                <w:ilvl w:val="0"/>
                <w:numId w:val="2"/>
              </w:numPr>
              <w:autoSpaceDE w:val="0"/>
              <w:autoSpaceDN w:val="0"/>
              <w:adjustRightInd w:val="0"/>
              <w:spacing w:after="0" w:line="240" w:lineRule="auto"/>
              <w:ind w:left="102" w:firstLine="0"/>
              <w:rPr>
                <w:rFonts w:ascii="Times New Roman" w:hAnsi="Times New Roman"/>
                <w:b/>
                <w:sz w:val="24"/>
                <w:szCs w:val="24"/>
              </w:rPr>
            </w:pPr>
            <w:r w:rsidRPr="0058237D">
              <w:rPr>
                <w:rFonts w:ascii="Times New Roman" w:hAnsi="Times New Roman"/>
                <w:sz w:val="24"/>
                <w:szCs w:val="24"/>
              </w:rPr>
              <w:t>кровля – битумная черепица,</w:t>
            </w:r>
          </w:p>
          <w:p w:rsidR="00F13B34" w:rsidRPr="0058237D" w:rsidRDefault="00F13B34" w:rsidP="00983359">
            <w:pPr>
              <w:pStyle w:val="a4"/>
              <w:widowControl w:val="0"/>
              <w:numPr>
                <w:ilvl w:val="0"/>
                <w:numId w:val="2"/>
              </w:numPr>
              <w:autoSpaceDE w:val="0"/>
              <w:autoSpaceDN w:val="0"/>
              <w:adjustRightInd w:val="0"/>
              <w:spacing w:after="0" w:line="240" w:lineRule="auto"/>
              <w:ind w:left="102" w:firstLine="0"/>
              <w:rPr>
                <w:rFonts w:ascii="Times New Roman" w:hAnsi="Times New Roman"/>
                <w:b/>
                <w:sz w:val="24"/>
                <w:szCs w:val="24"/>
              </w:rPr>
            </w:pPr>
            <w:r w:rsidRPr="0058237D">
              <w:rPr>
                <w:rFonts w:ascii="Times New Roman" w:hAnsi="Times New Roman"/>
                <w:sz w:val="24"/>
                <w:szCs w:val="24"/>
              </w:rPr>
              <w:t xml:space="preserve">оконное </w:t>
            </w:r>
            <w:proofErr w:type="gramStart"/>
            <w:r w:rsidRPr="0058237D">
              <w:rPr>
                <w:rFonts w:ascii="Times New Roman" w:hAnsi="Times New Roman"/>
                <w:sz w:val="24"/>
                <w:szCs w:val="24"/>
              </w:rPr>
              <w:t>заполнение  -</w:t>
            </w:r>
            <w:proofErr w:type="gramEnd"/>
            <w:r w:rsidRPr="0058237D">
              <w:rPr>
                <w:rFonts w:ascii="Times New Roman" w:hAnsi="Times New Roman"/>
                <w:sz w:val="24"/>
                <w:szCs w:val="24"/>
              </w:rPr>
              <w:t xml:space="preserve"> оконные блоки деревянные с двойным стеклопакетом. </w:t>
            </w:r>
          </w:p>
          <w:p w:rsidR="00F13B34" w:rsidRPr="0058237D" w:rsidRDefault="00F13B34" w:rsidP="00983359">
            <w:pPr>
              <w:pStyle w:val="a4"/>
              <w:widowControl w:val="0"/>
              <w:numPr>
                <w:ilvl w:val="0"/>
                <w:numId w:val="2"/>
              </w:numPr>
              <w:autoSpaceDE w:val="0"/>
              <w:autoSpaceDN w:val="0"/>
              <w:adjustRightInd w:val="0"/>
              <w:spacing w:after="0" w:line="240" w:lineRule="auto"/>
              <w:ind w:left="102" w:firstLine="0"/>
              <w:rPr>
                <w:rFonts w:ascii="Times New Roman" w:hAnsi="Times New Roman"/>
                <w:b/>
                <w:sz w:val="24"/>
                <w:szCs w:val="24"/>
              </w:rPr>
            </w:pPr>
            <w:r w:rsidRPr="0058237D">
              <w:rPr>
                <w:rFonts w:ascii="Times New Roman" w:hAnsi="Times New Roman"/>
                <w:sz w:val="24"/>
                <w:szCs w:val="24"/>
              </w:rPr>
              <w:t xml:space="preserve">перегородки – определить проектом </w:t>
            </w:r>
          </w:p>
          <w:p w:rsidR="00F13B34" w:rsidRPr="0058237D" w:rsidRDefault="00F13B34" w:rsidP="00983359">
            <w:pPr>
              <w:pStyle w:val="a4"/>
              <w:widowControl w:val="0"/>
              <w:numPr>
                <w:ilvl w:val="0"/>
                <w:numId w:val="2"/>
              </w:numPr>
              <w:autoSpaceDE w:val="0"/>
              <w:autoSpaceDN w:val="0"/>
              <w:adjustRightInd w:val="0"/>
              <w:spacing w:after="0" w:line="240" w:lineRule="auto"/>
              <w:ind w:left="102" w:firstLine="0"/>
              <w:rPr>
                <w:rFonts w:ascii="Times New Roman" w:hAnsi="Times New Roman"/>
                <w:b/>
                <w:sz w:val="24"/>
                <w:szCs w:val="24"/>
              </w:rPr>
            </w:pPr>
          </w:p>
        </w:tc>
      </w:tr>
      <w:tr w:rsidR="00F13B34" w:rsidRPr="0058237D" w:rsidTr="00DA2017">
        <w:tc>
          <w:tcPr>
            <w:tcW w:w="2595" w:type="dxa"/>
            <w:tcBorders>
              <w:top w:val="single" w:sz="4" w:space="0" w:color="auto"/>
              <w:left w:val="single" w:sz="4" w:space="0" w:color="auto"/>
              <w:bottom w:val="single" w:sz="4" w:space="0" w:color="auto"/>
              <w:right w:val="single" w:sz="4" w:space="0" w:color="auto"/>
            </w:tcBorders>
            <w:shd w:val="clear" w:color="auto" w:fill="FFFFFF"/>
            <w:hideMark/>
          </w:tcPr>
          <w:p w:rsidR="00F13B34" w:rsidRPr="0058237D" w:rsidRDefault="00F13B34">
            <w:pPr>
              <w:rPr>
                <w:rFonts w:ascii="Times New Roman" w:hAnsi="Times New Roman" w:cs="Times New Roman"/>
                <w:sz w:val="24"/>
                <w:szCs w:val="24"/>
              </w:rPr>
            </w:pPr>
            <w:proofErr w:type="spellStart"/>
            <w:r w:rsidRPr="0058237D">
              <w:rPr>
                <w:rFonts w:ascii="Times New Roman" w:hAnsi="Times New Roman" w:cs="Times New Roman"/>
                <w:sz w:val="24"/>
                <w:szCs w:val="24"/>
              </w:rPr>
              <w:lastRenderedPageBreak/>
              <w:t>Энергоэффективность</w:t>
            </w:r>
            <w:proofErr w:type="spellEnd"/>
            <w:r w:rsidRPr="0058237D">
              <w:rPr>
                <w:rFonts w:ascii="Times New Roman" w:hAnsi="Times New Roman" w:cs="Times New Roman"/>
                <w:sz w:val="24"/>
                <w:szCs w:val="24"/>
              </w:rPr>
              <w:t>.</w:t>
            </w:r>
          </w:p>
        </w:tc>
        <w:tc>
          <w:tcPr>
            <w:tcW w:w="6801" w:type="dxa"/>
            <w:tcBorders>
              <w:top w:val="single" w:sz="4" w:space="0" w:color="auto"/>
              <w:left w:val="single" w:sz="4" w:space="0" w:color="auto"/>
              <w:bottom w:val="single" w:sz="4" w:space="0" w:color="auto"/>
              <w:right w:val="single" w:sz="4" w:space="0" w:color="auto"/>
            </w:tcBorders>
            <w:shd w:val="clear" w:color="auto" w:fill="FFFFFF"/>
            <w:hideMark/>
          </w:tcPr>
          <w:p w:rsidR="00F13B34" w:rsidRPr="0058237D" w:rsidRDefault="00F13B34">
            <w:pPr>
              <w:ind w:left="102"/>
              <w:rPr>
                <w:rFonts w:ascii="Times New Roman" w:hAnsi="Times New Roman" w:cs="Times New Roman"/>
                <w:sz w:val="24"/>
                <w:szCs w:val="24"/>
              </w:rPr>
            </w:pPr>
            <w:r w:rsidRPr="0058237D">
              <w:rPr>
                <w:rFonts w:ascii="Times New Roman" w:hAnsi="Times New Roman" w:cs="Times New Roman"/>
                <w:sz w:val="24"/>
                <w:szCs w:val="24"/>
              </w:rPr>
              <w:t>Обеспечение теплотехнических характеристик ограждающих конструкций в соответствии с СНиП 23-101-2004</w:t>
            </w:r>
          </w:p>
        </w:tc>
      </w:tr>
      <w:tr w:rsidR="00F13B34" w:rsidRPr="0058237D" w:rsidTr="00DA2017">
        <w:tc>
          <w:tcPr>
            <w:tcW w:w="939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13B34" w:rsidRPr="0058237D" w:rsidRDefault="00F13B34">
            <w:pPr>
              <w:ind w:left="102"/>
              <w:jc w:val="center"/>
              <w:rPr>
                <w:rFonts w:ascii="Times New Roman" w:hAnsi="Times New Roman" w:cs="Times New Roman"/>
                <w:sz w:val="24"/>
                <w:szCs w:val="24"/>
              </w:rPr>
            </w:pPr>
            <w:r w:rsidRPr="0058237D">
              <w:rPr>
                <w:rFonts w:ascii="Times New Roman" w:hAnsi="Times New Roman" w:cs="Times New Roman"/>
                <w:sz w:val="24"/>
                <w:szCs w:val="24"/>
              </w:rPr>
              <w:t>17. Наружные инженерные сети</w:t>
            </w:r>
          </w:p>
        </w:tc>
      </w:tr>
      <w:tr w:rsidR="00F13B34" w:rsidRPr="0058237D" w:rsidTr="00DA2017">
        <w:trPr>
          <w:trHeight w:val="1458"/>
        </w:trPr>
        <w:tc>
          <w:tcPr>
            <w:tcW w:w="2595" w:type="dxa"/>
            <w:tcBorders>
              <w:top w:val="single" w:sz="4" w:space="0" w:color="auto"/>
              <w:left w:val="single" w:sz="4" w:space="0" w:color="auto"/>
              <w:bottom w:val="single" w:sz="4" w:space="0" w:color="auto"/>
              <w:right w:val="single" w:sz="4" w:space="0" w:color="auto"/>
            </w:tcBorders>
            <w:shd w:val="clear" w:color="auto" w:fill="FFFFFF"/>
            <w:hideMark/>
          </w:tcPr>
          <w:p w:rsidR="00F13B34" w:rsidRPr="0058237D" w:rsidRDefault="00F13B34">
            <w:pPr>
              <w:rPr>
                <w:rFonts w:ascii="Times New Roman" w:hAnsi="Times New Roman" w:cs="Times New Roman"/>
                <w:sz w:val="24"/>
                <w:szCs w:val="24"/>
              </w:rPr>
            </w:pPr>
            <w:r w:rsidRPr="0058237D">
              <w:rPr>
                <w:rFonts w:ascii="Times New Roman" w:hAnsi="Times New Roman" w:cs="Times New Roman"/>
                <w:sz w:val="24"/>
                <w:szCs w:val="24"/>
              </w:rPr>
              <w:t xml:space="preserve"> Теплоснабжение</w:t>
            </w:r>
          </w:p>
        </w:tc>
        <w:tc>
          <w:tcPr>
            <w:tcW w:w="6801" w:type="dxa"/>
            <w:tcBorders>
              <w:top w:val="single" w:sz="4" w:space="0" w:color="auto"/>
              <w:left w:val="single" w:sz="4" w:space="0" w:color="auto"/>
              <w:bottom w:val="single" w:sz="4" w:space="0" w:color="auto"/>
              <w:right w:val="single" w:sz="4" w:space="0" w:color="auto"/>
            </w:tcBorders>
            <w:shd w:val="clear" w:color="auto" w:fill="FFFFFF"/>
            <w:hideMark/>
          </w:tcPr>
          <w:p w:rsidR="00F13B34" w:rsidRPr="0058237D" w:rsidRDefault="00F13B34">
            <w:pPr>
              <w:ind w:left="102"/>
              <w:rPr>
                <w:rFonts w:ascii="Times New Roman" w:hAnsi="Times New Roman" w:cs="Times New Roman"/>
                <w:sz w:val="24"/>
                <w:szCs w:val="24"/>
              </w:rPr>
            </w:pPr>
            <w:r w:rsidRPr="0058237D">
              <w:rPr>
                <w:rFonts w:ascii="Times New Roman" w:hAnsi="Times New Roman" w:cs="Times New Roman"/>
                <w:sz w:val="24"/>
                <w:szCs w:val="24"/>
              </w:rPr>
              <w:t xml:space="preserve">Источник теплоснабжения- местная котельная, точка подключения - согласно техническим </w:t>
            </w:r>
            <w:proofErr w:type="gramStart"/>
            <w:r w:rsidRPr="0058237D">
              <w:rPr>
                <w:rFonts w:ascii="Times New Roman" w:hAnsi="Times New Roman" w:cs="Times New Roman"/>
                <w:sz w:val="24"/>
                <w:szCs w:val="24"/>
              </w:rPr>
              <w:t>условиям .</w:t>
            </w:r>
            <w:proofErr w:type="gramEnd"/>
            <w:r w:rsidRPr="0058237D">
              <w:rPr>
                <w:rFonts w:ascii="Times New Roman" w:hAnsi="Times New Roman" w:cs="Times New Roman"/>
                <w:sz w:val="24"/>
                <w:szCs w:val="24"/>
              </w:rPr>
              <w:t xml:space="preserve"> </w:t>
            </w:r>
          </w:p>
          <w:p w:rsidR="00F13B34" w:rsidRPr="0058237D" w:rsidRDefault="00F13B34">
            <w:pPr>
              <w:ind w:left="102"/>
              <w:rPr>
                <w:rFonts w:ascii="Times New Roman" w:hAnsi="Times New Roman" w:cs="Times New Roman"/>
                <w:sz w:val="24"/>
                <w:szCs w:val="24"/>
              </w:rPr>
            </w:pPr>
            <w:r w:rsidRPr="0058237D">
              <w:rPr>
                <w:rFonts w:ascii="Times New Roman" w:hAnsi="Times New Roman" w:cs="Times New Roman"/>
                <w:sz w:val="24"/>
                <w:szCs w:val="24"/>
              </w:rPr>
              <w:t>Наружные сети: трубопроводы из труб стальных электро</w:t>
            </w:r>
            <w:r w:rsidRPr="0058237D">
              <w:rPr>
                <w:rFonts w:ascii="Times New Roman" w:hAnsi="Times New Roman" w:cs="Times New Roman"/>
                <w:sz w:val="24"/>
                <w:szCs w:val="24"/>
              </w:rPr>
              <w:softHyphen/>
              <w:t xml:space="preserve">сварных ГОСТ 10704-91 с укладкой в лотке, теплоизоляция - маты прошивные базальтовые. </w:t>
            </w:r>
          </w:p>
        </w:tc>
      </w:tr>
      <w:tr w:rsidR="00F13B34" w:rsidRPr="0058237D" w:rsidTr="00DA2017">
        <w:tc>
          <w:tcPr>
            <w:tcW w:w="2595" w:type="dxa"/>
            <w:tcBorders>
              <w:top w:val="single" w:sz="4" w:space="0" w:color="auto"/>
              <w:left w:val="single" w:sz="4" w:space="0" w:color="auto"/>
              <w:bottom w:val="single" w:sz="4" w:space="0" w:color="auto"/>
              <w:right w:val="single" w:sz="4" w:space="0" w:color="auto"/>
            </w:tcBorders>
            <w:shd w:val="clear" w:color="auto" w:fill="FFFFFF"/>
            <w:hideMark/>
          </w:tcPr>
          <w:p w:rsidR="00F13B34" w:rsidRPr="0058237D" w:rsidRDefault="00F13B34">
            <w:pPr>
              <w:rPr>
                <w:rFonts w:ascii="Times New Roman" w:hAnsi="Times New Roman" w:cs="Times New Roman"/>
                <w:sz w:val="24"/>
                <w:szCs w:val="24"/>
              </w:rPr>
            </w:pPr>
            <w:r w:rsidRPr="0058237D">
              <w:rPr>
                <w:rFonts w:ascii="Times New Roman" w:hAnsi="Times New Roman" w:cs="Times New Roman"/>
                <w:sz w:val="24"/>
                <w:szCs w:val="24"/>
              </w:rPr>
              <w:t xml:space="preserve"> Водоснабжение</w:t>
            </w:r>
          </w:p>
        </w:tc>
        <w:tc>
          <w:tcPr>
            <w:tcW w:w="6801" w:type="dxa"/>
            <w:tcBorders>
              <w:top w:val="single" w:sz="4" w:space="0" w:color="auto"/>
              <w:left w:val="single" w:sz="4" w:space="0" w:color="auto"/>
              <w:bottom w:val="single" w:sz="4" w:space="0" w:color="auto"/>
              <w:right w:val="single" w:sz="4" w:space="0" w:color="auto"/>
            </w:tcBorders>
            <w:shd w:val="clear" w:color="auto" w:fill="FFFFFF"/>
            <w:hideMark/>
          </w:tcPr>
          <w:p w:rsidR="00F13B34" w:rsidRPr="0058237D" w:rsidRDefault="00F13B34">
            <w:pPr>
              <w:ind w:left="102"/>
              <w:rPr>
                <w:rFonts w:ascii="Times New Roman" w:hAnsi="Times New Roman" w:cs="Times New Roman"/>
                <w:sz w:val="24"/>
                <w:szCs w:val="24"/>
              </w:rPr>
            </w:pPr>
            <w:r w:rsidRPr="0058237D">
              <w:rPr>
                <w:rFonts w:ascii="Times New Roman" w:hAnsi="Times New Roman" w:cs="Times New Roman"/>
                <w:sz w:val="24"/>
                <w:szCs w:val="24"/>
              </w:rPr>
              <w:t>Источник водоснабжения - централизованное, точка подключения – местная котельная и согласно техническим условиям.</w:t>
            </w:r>
          </w:p>
          <w:p w:rsidR="00F13B34" w:rsidRPr="0058237D" w:rsidRDefault="00F13B34">
            <w:pPr>
              <w:ind w:left="102"/>
              <w:rPr>
                <w:rFonts w:ascii="Times New Roman" w:hAnsi="Times New Roman" w:cs="Times New Roman"/>
                <w:sz w:val="24"/>
                <w:szCs w:val="24"/>
              </w:rPr>
            </w:pPr>
            <w:r w:rsidRPr="0058237D">
              <w:rPr>
                <w:rFonts w:ascii="Times New Roman" w:hAnsi="Times New Roman" w:cs="Times New Roman"/>
                <w:sz w:val="24"/>
                <w:szCs w:val="24"/>
              </w:rPr>
              <w:t xml:space="preserve">Наружные сети водоснабжения: полиэтиленовые трубы ПЭ100 SDR 11 питьевая по ГОСТ 18599-2001. При пересечении водопровода стенками колодца и фундаментом здания предусмотрены футляры из стальных труб по ГОСТ 10704-91*. Глубина заложения водоводов принять согласно СНиП 2.04.02-84. </w:t>
            </w:r>
          </w:p>
          <w:p w:rsidR="00F13B34" w:rsidRPr="0058237D" w:rsidRDefault="00F13B34">
            <w:pPr>
              <w:ind w:left="102"/>
              <w:rPr>
                <w:rFonts w:ascii="Times New Roman" w:hAnsi="Times New Roman" w:cs="Times New Roman"/>
                <w:sz w:val="24"/>
                <w:szCs w:val="24"/>
              </w:rPr>
            </w:pPr>
            <w:r w:rsidRPr="0058237D">
              <w:rPr>
                <w:rFonts w:ascii="Times New Roman" w:hAnsi="Times New Roman" w:cs="Times New Roman"/>
                <w:sz w:val="24"/>
                <w:szCs w:val="24"/>
              </w:rPr>
              <w:t xml:space="preserve">Ввод хозяйственно-питьевого водопровода предусмотреть в ИТП проектируемого здания. На вводе в здание в помещении ИТП установить водомерный узел. </w:t>
            </w:r>
          </w:p>
        </w:tc>
      </w:tr>
      <w:tr w:rsidR="00F13B34" w:rsidRPr="0058237D" w:rsidTr="00DA2017">
        <w:trPr>
          <w:trHeight w:val="2001"/>
        </w:trPr>
        <w:tc>
          <w:tcPr>
            <w:tcW w:w="2595" w:type="dxa"/>
            <w:tcBorders>
              <w:top w:val="single" w:sz="4" w:space="0" w:color="auto"/>
              <w:left w:val="single" w:sz="4" w:space="0" w:color="auto"/>
              <w:bottom w:val="single" w:sz="4" w:space="0" w:color="auto"/>
              <w:right w:val="single" w:sz="4" w:space="0" w:color="auto"/>
            </w:tcBorders>
            <w:shd w:val="clear" w:color="auto" w:fill="FFFFFF"/>
            <w:hideMark/>
          </w:tcPr>
          <w:p w:rsidR="00F13B34" w:rsidRPr="0058237D" w:rsidRDefault="00F13B34">
            <w:pPr>
              <w:rPr>
                <w:rFonts w:ascii="Times New Roman" w:hAnsi="Times New Roman" w:cs="Times New Roman"/>
                <w:sz w:val="24"/>
                <w:szCs w:val="24"/>
              </w:rPr>
            </w:pPr>
            <w:r w:rsidRPr="0058237D">
              <w:rPr>
                <w:rFonts w:ascii="Times New Roman" w:hAnsi="Times New Roman" w:cs="Times New Roman"/>
                <w:sz w:val="24"/>
                <w:szCs w:val="24"/>
              </w:rPr>
              <w:t>Водоотведение</w:t>
            </w:r>
          </w:p>
        </w:tc>
        <w:tc>
          <w:tcPr>
            <w:tcW w:w="6801" w:type="dxa"/>
            <w:tcBorders>
              <w:top w:val="single" w:sz="4" w:space="0" w:color="auto"/>
              <w:left w:val="single" w:sz="4" w:space="0" w:color="auto"/>
              <w:bottom w:val="single" w:sz="4" w:space="0" w:color="auto"/>
              <w:right w:val="single" w:sz="4" w:space="0" w:color="auto"/>
            </w:tcBorders>
            <w:shd w:val="clear" w:color="auto" w:fill="FFFFFF"/>
            <w:hideMark/>
          </w:tcPr>
          <w:p w:rsidR="00F13B34" w:rsidRPr="0058237D" w:rsidRDefault="00F13B34">
            <w:pPr>
              <w:ind w:left="102"/>
              <w:rPr>
                <w:rFonts w:ascii="Times New Roman" w:hAnsi="Times New Roman" w:cs="Times New Roman"/>
                <w:sz w:val="24"/>
                <w:szCs w:val="24"/>
              </w:rPr>
            </w:pPr>
            <w:r w:rsidRPr="0058237D">
              <w:rPr>
                <w:rFonts w:ascii="Times New Roman" w:hAnsi="Times New Roman" w:cs="Times New Roman"/>
                <w:sz w:val="24"/>
                <w:szCs w:val="24"/>
              </w:rPr>
              <w:t>Канализация – в местные очистные сооружения, точку установки очистных определить проектом по дополнительному согласованию с Заказчиком.</w:t>
            </w:r>
          </w:p>
          <w:p w:rsidR="00F13B34" w:rsidRPr="0058237D" w:rsidRDefault="00F13B34">
            <w:pPr>
              <w:ind w:left="102"/>
              <w:rPr>
                <w:rFonts w:ascii="Times New Roman" w:hAnsi="Times New Roman" w:cs="Times New Roman"/>
                <w:sz w:val="24"/>
                <w:szCs w:val="24"/>
              </w:rPr>
            </w:pPr>
            <w:r w:rsidRPr="0058237D">
              <w:rPr>
                <w:rFonts w:ascii="Times New Roman" w:hAnsi="Times New Roman" w:cs="Times New Roman"/>
                <w:sz w:val="24"/>
                <w:szCs w:val="24"/>
              </w:rPr>
              <w:t xml:space="preserve">Наружные сети водоотведения: полиэтиленовые трубы ПЭ100 SDR 17 техническая по ГОСТ 18599-2001. На проектируемой канализационной сети предусмотреть колодцы из железобетонных сборных колец. </w:t>
            </w:r>
          </w:p>
          <w:p w:rsidR="00F13B34" w:rsidRPr="0058237D" w:rsidRDefault="00F13B34">
            <w:pPr>
              <w:ind w:left="102"/>
              <w:rPr>
                <w:rFonts w:ascii="Times New Roman" w:hAnsi="Times New Roman" w:cs="Times New Roman"/>
                <w:sz w:val="24"/>
                <w:szCs w:val="24"/>
              </w:rPr>
            </w:pPr>
            <w:r w:rsidRPr="0058237D">
              <w:rPr>
                <w:rFonts w:ascii="Times New Roman" w:hAnsi="Times New Roman" w:cs="Times New Roman"/>
                <w:sz w:val="24"/>
                <w:szCs w:val="24"/>
              </w:rPr>
              <w:t>Ливневая канализация – отвод воды на рельеф.</w:t>
            </w:r>
          </w:p>
        </w:tc>
      </w:tr>
      <w:tr w:rsidR="00F13B34" w:rsidRPr="0058237D" w:rsidTr="00DA2017">
        <w:tc>
          <w:tcPr>
            <w:tcW w:w="2595" w:type="dxa"/>
            <w:tcBorders>
              <w:top w:val="single" w:sz="4" w:space="0" w:color="auto"/>
              <w:left w:val="single" w:sz="4" w:space="0" w:color="auto"/>
              <w:bottom w:val="single" w:sz="4" w:space="0" w:color="auto"/>
              <w:right w:val="single" w:sz="4" w:space="0" w:color="auto"/>
            </w:tcBorders>
            <w:shd w:val="clear" w:color="auto" w:fill="FFFFFF"/>
            <w:hideMark/>
          </w:tcPr>
          <w:p w:rsidR="00F13B34" w:rsidRPr="0058237D" w:rsidRDefault="00F13B34">
            <w:pPr>
              <w:rPr>
                <w:rFonts w:ascii="Times New Roman" w:hAnsi="Times New Roman" w:cs="Times New Roman"/>
                <w:sz w:val="24"/>
                <w:szCs w:val="24"/>
              </w:rPr>
            </w:pPr>
            <w:r w:rsidRPr="0058237D">
              <w:rPr>
                <w:rFonts w:ascii="Times New Roman" w:hAnsi="Times New Roman" w:cs="Times New Roman"/>
                <w:sz w:val="24"/>
                <w:szCs w:val="24"/>
              </w:rPr>
              <w:t>Электроснабжение.</w:t>
            </w:r>
          </w:p>
        </w:tc>
        <w:tc>
          <w:tcPr>
            <w:tcW w:w="6801" w:type="dxa"/>
            <w:tcBorders>
              <w:top w:val="single" w:sz="4" w:space="0" w:color="auto"/>
              <w:left w:val="single" w:sz="4" w:space="0" w:color="auto"/>
              <w:bottom w:val="single" w:sz="4" w:space="0" w:color="auto"/>
              <w:right w:val="single" w:sz="4" w:space="0" w:color="auto"/>
            </w:tcBorders>
            <w:shd w:val="clear" w:color="auto" w:fill="FFFFFF"/>
            <w:hideMark/>
          </w:tcPr>
          <w:p w:rsidR="00F13B34" w:rsidRPr="0058237D" w:rsidRDefault="00F13B34">
            <w:pPr>
              <w:ind w:left="102"/>
              <w:rPr>
                <w:rFonts w:ascii="Times New Roman" w:hAnsi="Times New Roman" w:cs="Times New Roman"/>
                <w:sz w:val="24"/>
                <w:szCs w:val="24"/>
              </w:rPr>
            </w:pPr>
            <w:r w:rsidRPr="0058237D">
              <w:rPr>
                <w:rFonts w:ascii="Times New Roman" w:hAnsi="Times New Roman" w:cs="Times New Roman"/>
                <w:sz w:val="24"/>
                <w:szCs w:val="24"/>
              </w:rPr>
              <w:t xml:space="preserve">Наружное электроснабжение – централизованное, точка подключения – согласно техническим условиям на электроснабжение и наружное электроосвещение. Питающий кабель проложить в земле. </w:t>
            </w:r>
          </w:p>
        </w:tc>
      </w:tr>
      <w:tr w:rsidR="00F13B34" w:rsidRPr="0058237D" w:rsidTr="00DA2017">
        <w:tc>
          <w:tcPr>
            <w:tcW w:w="2595" w:type="dxa"/>
            <w:tcBorders>
              <w:top w:val="single" w:sz="4" w:space="0" w:color="auto"/>
              <w:left w:val="single" w:sz="4" w:space="0" w:color="auto"/>
              <w:bottom w:val="single" w:sz="4" w:space="0" w:color="auto"/>
              <w:right w:val="single" w:sz="4" w:space="0" w:color="auto"/>
            </w:tcBorders>
            <w:shd w:val="clear" w:color="auto" w:fill="FFFFFF"/>
            <w:hideMark/>
          </w:tcPr>
          <w:p w:rsidR="00F13B34" w:rsidRPr="0058237D" w:rsidRDefault="00F13B34">
            <w:pPr>
              <w:rPr>
                <w:rFonts w:ascii="Times New Roman" w:hAnsi="Times New Roman" w:cs="Times New Roman"/>
                <w:sz w:val="24"/>
                <w:szCs w:val="24"/>
              </w:rPr>
            </w:pPr>
            <w:r w:rsidRPr="0058237D">
              <w:rPr>
                <w:rFonts w:ascii="Times New Roman" w:hAnsi="Times New Roman" w:cs="Times New Roman"/>
                <w:sz w:val="24"/>
                <w:szCs w:val="24"/>
              </w:rPr>
              <w:t>Наружное освещение</w:t>
            </w:r>
          </w:p>
        </w:tc>
        <w:tc>
          <w:tcPr>
            <w:tcW w:w="6801" w:type="dxa"/>
            <w:tcBorders>
              <w:top w:val="single" w:sz="4" w:space="0" w:color="auto"/>
              <w:left w:val="single" w:sz="4" w:space="0" w:color="auto"/>
              <w:bottom w:val="single" w:sz="4" w:space="0" w:color="auto"/>
              <w:right w:val="single" w:sz="4" w:space="0" w:color="auto"/>
            </w:tcBorders>
            <w:shd w:val="clear" w:color="auto" w:fill="FFFFFF"/>
            <w:hideMark/>
          </w:tcPr>
          <w:p w:rsidR="00F13B34" w:rsidRPr="0058237D" w:rsidRDefault="00F13B34">
            <w:pPr>
              <w:ind w:left="102"/>
              <w:rPr>
                <w:rFonts w:ascii="Times New Roman" w:hAnsi="Times New Roman" w:cs="Times New Roman"/>
                <w:sz w:val="24"/>
                <w:szCs w:val="24"/>
              </w:rPr>
            </w:pPr>
            <w:r w:rsidRPr="0058237D">
              <w:rPr>
                <w:rFonts w:ascii="Times New Roman" w:hAnsi="Times New Roman" w:cs="Times New Roman"/>
                <w:sz w:val="24"/>
                <w:szCs w:val="24"/>
              </w:rPr>
              <w:t>Предусмотреть освещение площадок перед входами в здание, места парковок автомобилей.</w:t>
            </w:r>
          </w:p>
          <w:p w:rsidR="00F13B34" w:rsidRPr="0058237D" w:rsidRDefault="00F13B34">
            <w:pPr>
              <w:ind w:left="102"/>
              <w:rPr>
                <w:rFonts w:ascii="Times New Roman" w:hAnsi="Times New Roman" w:cs="Times New Roman"/>
                <w:sz w:val="24"/>
                <w:szCs w:val="24"/>
              </w:rPr>
            </w:pPr>
            <w:r w:rsidRPr="0058237D">
              <w:rPr>
                <w:rFonts w:ascii="Times New Roman" w:hAnsi="Times New Roman" w:cs="Times New Roman"/>
                <w:sz w:val="24"/>
                <w:szCs w:val="24"/>
              </w:rPr>
              <w:t xml:space="preserve">Управление – в автоматическом режиме и в ручном режиме. Светильники – торшерного типа. Электроснабжение </w:t>
            </w:r>
            <w:r w:rsidRPr="0058237D">
              <w:rPr>
                <w:rFonts w:ascii="Times New Roman" w:hAnsi="Times New Roman" w:cs="Times New Roman"/>
                <w:sz w:val="24"/>
                <w:szCs w:val="24"/>
              </w:rPr>
              <w:lastRenderedPageBreak/>
              <w:t>светильников выполнить кабельной линией в земле. Типы светильников согласовать дополнительно.</w:t>
            </w:r>
          </w:p>
        </w:tc>
      </w:tr>
      <w:tr w:rsidR="00F13B34" w:rsidRPr="0058237D" w:rsidTr="00DA2017">
        <w:tc>
          <w:tcPr>
            <w:tcW w:w="2595" w:type="dxa"/>
            <w:tcBorders>
              <w:top w:val="single" w:sz="4" w:space="0" w:color="auto"/>
              <w:left w:val="single" w:sz="4" w:space="0" w:color="auto"/>
              <w:bottom w:val="single" w:sz="4" w:space="0" w:color="auto"/>
              <w:right w:val="single" w:sz="4" w:space="0" w:color="auto"/>
            </w:tcBorders>
            <w:shd w:val="clear" w:color="auto" w:fill="FFFFFF"/>
            <w:hideMark/>
          </w:tcPr>
          <w:p w:rsidR="00F13B34" w:rsidRPr="0058237D" w:rsidRDefault="00F13B34">
            <w:pPr>
              <w:rPr>
                <w:rFonts w:ascii="Times New Roman" w:hAnsi="Times New Roman" w:cs="Times New Roman"/>
                <w:sz w:val="24"/>
                <w:szCs w:val="24"/>
              </w:rPr>
            </w:pPr>
            <w:r w:rsidRPr="0058237D">
              <w:rPr>
                <w:rFonts w:ascii="Times New Roman" w:hAnsi="Times New Roman" w:cs="Times New Roman"/>
                <w:sz w:val="24"/>
                <w:szCs w:val="24"/>
              </w:rPr>
              <w:lastRenderedPageBreak/>
              <w:t xml:space="preserve"> Телефонизация</w:t>
            </w:r>
          </w:p>
        </w:tc>
        <w:tc>
          <w:tcPr>
            <w:tcW w:w="6801" w:type="dxa"/>
            <w:tcBorders>
              <w:top w:val="single" w:sz="4" w:space="0" w:color="auto"/>
              <w:left w:val="single" w:sz="4" w:space="0" w:color="auto"/>
              <w:bottom w:val="single" w:sz="4" w:space="0" w:color="auto"/>
              <w:right w:val="single" w:sz="4" w:space="0" w:color="auto"/>
            </w:tcBorders>
            <w:shd w:val="clear" w:color="auto" w:fill="FFFFFF"/>
            <w:hideMark/>
          </w:tcPr>
          <w:p w:rsidR="00F13B34" w:rsidRPr="0058237D" w:rsidRDefault="00F13B34">
            <w:pPr>
              <w:ind w:left="102"/>
              <w:rPr>
                <w:rFonts w:ascii="Times New Roman" w:hAnsi="Times New Roman" w:cs="Times New Roman"/>
                <w:sz w:val="24"/>
                <w:szCs w:val="24"/>
              </w:rPr>
            </w:pPr>
            <w:r w:rsidRPr="0058237D">
              <w:rPr>
                <w:rFonts w:ascii="Times New Roman" w:hAnsi="Times New Roman" w:cs="Times New Roman"/>
                <w:sz w:val="24"/>
                <w:szCs w:val="24"/>
              </w:rPr>
              <w:t>Телефонизация - согласно техническим условиям.</w:t>
            </w:r>
          </w:p>
        </w:tc>
      </w:tr>
      <w:tr w:rsidR="00F13B34" w:rsidRPr="0058237D" w:rsidTr="00DA2017">
        <w:tc>
          <w:tcPr>
            <w:tcW w:w="939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13B34" w:rsidRPr="0058237D" w:rsidRDefault="00F13B34" w:rsidP="00DB1233">
            <w:pPr>
              <w:rPr>
                <w:rFonts w:ascii="Times New Roman" w:hAnsi="Times New Roman" w:cs="Times New Roman"/>
                <w:sz w:val="24"/>
                <w:szCs w:val="24"/>
              </w:rPr>
            </w:pPr>
            <w:r w:rsidRPr="0058237D">
              <w:rPr>
                <w:rFonts w:ascii="Times New Roman" w:hAnsi="Times New Roman" w:cs="Times New Roman"/>
                <w:sz w:val="24"/>
                <w:szCs w:val="24"/>
              </w:rPr>
              <w:t xml:space="preserve"> Инженерные системы здания. Основные требования к инженерному и технологическому оборудованию</w:t>
            </w:r>
          </w:p>
        </w:tc>
      </w:tr>
      <w:tr w:rsidR="00F13B34" w:rsidRPr="0058237D" w:rsidTr="00DA2017">
        <w:tc>
          <w:tcPr>
            <w:tcW w:w="2595" w:type="dxa"/>
            <w:tcBorders>
              <w:top w:val="single" w:sz="4" w:space="0" w:color="auto"/>
              <w:left w:val="single" w:sz="4" w:space="0" w:color="auto"/>
              <w:bottom w:val="single" w:sz="4" w:space="0" w:color="auto"/>
              <w:right w:val="single" w:sz="4" w:space="0" w:color="auto"/>
            </w:tcBorders>
            <w:shd w:val="clear" w:color="auto" w:fill="FFFFFF"/>
            <w:hideMark/>
          </w:tcPr>
          <w:p w:rsidR="00F13B34" w:rsidRPr="0058237D" w:rsidRDefault="00F13B34">
            <w:pPr>
              <w:rPr>
                <w:rFonts w:ascii="Times New Roman" w:hAnsi="Times New Roman" w:cs="Times New Roman"/>
                <w:sz w:val="24"/>
                <w:szCs w:val="24"/>
              </w:rPr>
            </w:pPr>
            <w:r w:rsidRPr="0058237D">
              <w:rPr>
                <w:rFonts w:ascii="Times New Roman" w:hAnsi="Times New Roman" w:cs="Times New Roman"/>
                <w:sz w:val="24"/>
                <w:szCs w:val="24"/>
              </w:rPr>
              <w:t>Отопление</w:t>
            </w:r>
          </w:p>
        </w:tc>
        <w:tc>
          <w:tcPr>
            <w:tcW w:w="6801" w:type="dxa"/>
            <w:tcBorders>
              <w:top w:val="single" w:sz="4" w:space="0" w:color="auto"/>
              <w:left w:val="single" w:sz="4" w:space="0" w:color="auto"/>
              <w:bottom w:val="single" w:sz="4" w:space="0" w:color="auto"/>
              <w:right w:val="single" w:sz="4" w:space="0" w:color="auto"/>
            </w:tcBorders>
            <w:shd w:val="clear" w:color="auto" w:fill="FFFFFF"/>
          </w:tcPr>
          <w:p w:rsidR="00F13B34" w:rsidRPr="0058237D" w:rsidRDefault="00F13B34">
            <w:pPr>
              <w:ind w:left="102"/>
              <w:rPr>
                <w:rFonts w:ascii="Times New Roman" w:hAnsi="Times New Roman" w:cs="Times New Roman"/>
                <w:sz w:val="24"/>
                <w:szCs w:val="24"/>
              </w:rPr>
            </w:pPr>
            <w:r w:rsidRPr="0058237D">
              <w:rPr>
                <w:rFonts w:ascii="Times New Roman" w:hAnsi="Times New Roman" w:cs="Times New Roman"/>
                <w:sz w:val="24"/>
                <w:szCs w:val="24"/>
              </w:rPr>
              <w:t xml:space="preserve">Тип системы –водяное отопление (двухтрубные горизонтальные системы); </w:t>
            </w:r>
          </w:p>
          <w:p w:rsidR="00F13B34" w:rsidRPr="0058237D" w:rsidRDefault="00F13B34">
            <w:pPr>
              <w:ind w:left="102"/>
              <w:rPr>
                <w:rFonts w:ascii="Times New Roman" w:hAnsi="Times New Roman" w:cs="Times New Roman"/>
                <w:sz w:val="24"/>
                <w:szCs w:val="24"/>
              </w:rPr>
            </w:pPr>
            <w:r w:rsidRPr="0058237D">
              <w:rPr>
                <w:rFonts w:ascii="Times New Roman" w:hAnsi="Times New Roman" w:cs="Times New Roman"/>
                <w:sz w:val="24"/>
                <w:szCs w:val="24"/>
              </w:rPr>
              <w:t xml:space="preserve">Оборудование: определить проектом </w:t>
            </w:r>
          </w:p>
          <w:p w:rsidR="00F13B34" w:rsidRPr="0058237D" w:rsidRDefault="00F13B34">
            <w:pPr>
              <w:ind w:left="102"/>
              <w:rPr>
                <w:rFonts w:ascii="Times New Roman" w:hAnsi="Times New Roman" w:cs="Times New Roman"/>
                <w:sz w:val="24"/>
                <w:szCs w:val="24"/>
              </w:rPr>
            </w:pPr>
            <w:r w:rsidRPr="0058237D">
              <w:rPr>
                <w:rFonts w:ascii="Times New Roman" w:hAnsi="Times New Roman" w:cs="Times New Roman"/>
                <w:sz w:val="24"/>
                <w:szCs w:val="24"/>
              </w:rPr>
              <w:t xml:space="preserve">- Радиаторы </w:t>
            </w:r>
          </w:p>
          <w:p w:rsidR="00F13B34" w:rsidRPr="0058237D" w:rsidRDefault="00F13B34">
            <w:pPr>
              <w:ind w:left="102"/>
              <w:rPr>
                <w:rFonts w:ascii="Times New Roman" w:hAnsi="Times New Roman" w:cs="Times New Roman"/>
                <w:sz w:val="24"/>
                <w:szCs w:val="24"/>
              </w:rPr>
            </w:pPr>
            <w:r w:rsidRPr="0058237D">
              <w:rPr>
                <w:rFonts w:ascii="Times New Roman" w:hAnsi="Times New Roman" w:cs="Times New Roman"/>
                <w:sz w:val="24"/>
                <w:szCs w:val="24"/>
              </w:rPr>
              <w:t>Арматура фирмы «</w:t>
            </w:r>
            <w:proofErr w:type="spellStart"/>
            <w:r w:rsidRPr="0058237D">
              <w:rPr>
                <w:rFonts w:ascii="Times New Roman" w:hAnsi="Times New Roman" w:cs="Times New Roman"/>
                <w:sz w:val="24"/>
                <w:szCs w:val="24"/>
              </w:rPr>
              <w:t>Danfoss</w:t>
            </w:r>
            <w:proofErr w:type="spellEnd"/>
            <w:r w:rsidRPr="0058237D">
              <w:rPr>
                <w:rFonts w:ascii="Times New Roman" w:hAnsi="Times New Roman" w:cs="Times New Roman"/>
                <w:sz w:val="24"/>
                <w:szCs w:val="24"/>
              </w:rPr>
              <w:t>»</w:t>
            </w:r>
          </w:p>
          <w:p w:rsidR="00F13B34" w:rsidRPr="0058237D" w:rsidRDefault="00F13B34">
            <w:pPr>
              <w:ind w:left="102"/>
              <w:rPr>
                <w:rFonts w:ascii="Times New Roman" w:hAnsi="Times New Roman" w:cs="Times New Roman"/>
                <w:sz w:val="24"/>
                <w:szCs w:val="24"/>
              </w:rPr>
            </w:pPr>
            <w:r w:rsidRPr="0058237D">
              <w:rPr>
                <w:rFonts w:ascii="Times New Roman" w:hAnsi="Times New Roman" w:cs="Times New Roman"/>
                <w:sz w:val="24"/>
                <w:szCs w:val="24"/>
              </w:rPr>
              <w:t xml:space="preserve">Трубопроводы для систем отопления: </w:t>
            </w:r>
          </w:p>
          <w:p w:rsidR="00F13B34" w:rsidRPr="0058237D" w:rsidRDefault="00F13B34">
            <w:pPr>
              <w:ind w:left="102"/>
              <w:rPr>
                <w:rFonts w:ascii="Times New Roman" w:hAnsi="Times New Roman" w:cs="Times New Roman"/>
                <w:sz w:val="24"/>
                <w:szCs w:val="24"/>
              </w:rPr>
            </w:pPr>
            <w:r w:rsidRPr="0058237D">
              <w:rPr>
                <w:rFonts w:ascii="Times New Roman" w:hAnsi="Times New Roman" w:cs="Times New Roman"/>
                <w:sz w:val="24"/>
                <w:szCs w:val="24"/>
              </w:rPr>
              <w:t xml:space="preserve">- Трубы </w:t>
            </w:r>
            <w:proofErr w:type="spellStart"/>
            <w:r w:rsidRPr="0058237D">
              <w:rPr>
                <w:rFonts w:ascii="Times New Roman" w:hAnsi="Times New Roman" w:cs="Times New Roman"/>
                <w:sz w:val="24"/>
                <w:szCs w:val="24"/>
              </w:rPr>
              <w:t>водогазопроводные</w:t>
            </w:r>
            <w:proofErr w:type="spellEnd"/>
            <w:r w:rsidRPr="0058237D">
              <w:rPr>
                <w:rFonts w:ascii="Times New Roman" w:hAnsi="Times New Roman" w:cs="Times New Roman"/>
                <w:sz w:val="24"/>
                <w:szCs w:val="24"/>
              </w:rPr>
              <w:t xml:space="preserve"> по ГОСТ 3262-75*:</w:t>
            </w:r>
          </w:p>
          <w:p w:rsidR="00F13B34" w:rsidRPr="0058237D" w:rsidRDefault="00F13B34">
            <w:pPr>
              <w:ind w:left="102"/>
              <w:rPr>
                <w:rFonts w:ascii="Times New Roman" w:hAnsi="Times New Roman" w:cs="Times New Roman"/>
                <w:sz w:val="24"/>
                <w:szCs w:val="24"/>
              </w:rPr>
            </w:pPr>
            <w:r w:rsidRPr="0058237D">
              <w:rPr>
                <w:rFonts w:ascii="Times New Roman" w:hAnsi="Times New Roman" w:cs="Times New Roman"/>
                <w:sz w:val="24"/>
                <w:szCs w:val="24"/>
              </w:rPr>
              <w:t xml:space="preserve">- Трубы электросварные по ГОСТ 10704-91; </w:t>
            </w:r>
          </w:p>
          <w:p w:rsidR="00F13B34" w:rsidRPr="0058237D" w:rsidRDefault="00F13B34">
            <w:pPr>
              <w:ind w:left="102"/>
              <w:rPr>
                <w:rFonts w:ascii="Times New Roman" w:hAnsi="Times New Roman" w:cs="Times New Roman"/>
                <w:sz w:val="24"/>
                <w:szCs w:val="24"/>
              </w:rPr>
            </w:pPr>
            <w:r w:rsidRPr="0058237D">
              <w:rPr>
                <w:rFonts w:ascii="Times New Roman" w:hAnsi="Times New Roman" w:cs="Times New Roman"/>
                <w:sz w:val="24"/>
                <w:szCs w:val="24"/>
              </w:rPr>
              <w:t>Теплоизоляция K-</w:t>
            </w:r>
            <w:proofErr w:type="spellStart"/>
            <w:r w:rsidRPr="0058237D">
              <w:rPr>
                <w:rFonts w:ascii="Times New Roman" w:hAnsi="Times New Roman" w:cs="Times New Roman"/>
                <w:sz w:val="24"/>
                <w:szCs w:val="24"/>
              </w:rPr>
              <w:t>Flex</w:t>
            </w:r>
            <w:proofErr w:type="spellEnd"/>
            <w:r w:rsidRPr="0058237D">
              <w:rPr>
                <w:rFonts w:ascii="Times New Roman" w:hAnsi="Times New Roman" w:cs="Times New Roman"/>
                <w:sz w:val="24"/>
                <w:szCs w:val="24"/>
              </w:rPr>
              <w:t>.</w:t>
            </w:r>
          </w:p>
          <w:p w:rsidR="00F13B34" w:rsidRPr="0058237D" w:rsidRDefault="00F13B34">
            <w:pPr>
              <w:ind w:left="102"/>
              <w:rPr>
                <w:rFonts w:ascii="Times New Roman" w:hAnsi="Times New Roman" w:cs="Times New Roman"/>
                <w:sz w:val="24"/>
                <w:szCs w:val="24"/>
              </w:rPr>
            </w:pPr>
          </w:p>
        </w:tc>
      </w:tr>
      <w:tr w:rsidR="00F13B34" w:rsidRPr="0058237D" w:rsidTr="00DA2017">
        <w:tc>
          <w:tcPr>
            <w:tcW w:w="2595" w:type="dxa"/>
            <w:tcBorders>
              <w:top w:val="single" w:sz="4" w:space="0" w:color="auto"/>
              <w:left w:val="single" w:sz="4" w:space="0" w:color="auto"/>
              <w:bottom w:val="single" w:sz="4" w:space="0" w:color="auto"/>
              <w:right w:val="single" w:sz="4" w:space="0" w:color="auto"/>
            </w:tcBorders>
            <w:shd w:val="clear" w:color="auto" w:fill="FFFFFF"/>
            <w:hideMark/>
          </w:tcPr>
          <w:p w:rsidR="00F13B34" w:rsidRPr="0058237D" w:rsidRDefault="00F13B34">
            <w:pPr>
              <w:rPr>
                <w:rFonts w:ascii="Times New Roman" w:hAnsi="Times New Roman" w:cs="Times New Roman"/>
                <w:sz w:val="24"/>
                <w:szCs w:val="24"/>
              </w:rPr>
            </w:pPr>
            <w:r w:rsidRPr="0058237D">
              <w:rPr>
                <w:rFonts w:ascii="Times New Roman" w:hAnsi="Times New Roman" w:cs="Times New Roman"/>
                <w:sz w:val="24"/>
                <w:szCs w:val="24"/>
              </w:rPr>
              <w:t>Вентиляция</w:t>
            </w:r>
          </w:p>
        </w:tc>
        <w:tc>
          <w:tcPr>
            <w:tcW w:w="6801" w:type="dxa"/>
            <w:tcBorders>
              <w:top w:val="single" w:sz="4" w:space="0" w:color="auto"/>
              <w:left w:val="single" w:sz="4" w:space="0" w:color="auto"/>
              <w:bottom w:val="single" w:sz="4" w:space="0" w:color="auto"/>
              <w:right w:val="single" w:sz="4" w:space="0" w:color="auto"/>
            </w:tcBorders>
            <w:shd w:val="clear" w:color="auto" w:fill="FFFFFF"/>
            <w:hideMark/>
          </w:tcPr>
          <w:p w:rsidR="00F13B34" w:rsidRPr="0058237D" w:rsidRDefault="00F13B34">
            <w:pPr>
              <w:ind w:left="102"/>
              <w:rPr>
                <w:rFonts w:ascii="Times New Roman" w:hAnsi="Times New Roman" w:cs="Times New Roman"/>
                <w:sz w:val="24"/>
                <w:szCs w:val="24"/>
              </w:rPr>
            </w:pPr>
            <w:r w:rsidRPr="0058237D">
              <w:rPr>
                <w:rFonts w:ascii="Times New Roman" w:hAnsi="Times New Roman" w:cs="Times New Roman"/>
                <w:sz w:val="24"/>
                <w:szCs w:val="24"/>
              </w:rPr>
              <w:t>Тип систем: механические, приточно-вытяжные обще обменные</w:t>
            </w:r>
            <w:proofErr w:type="gramStart"/>
            <w:r w:rsidRPr="0058237D">
              <w:rPr>
                <w:rFonts w:ascii="Times New Roman" w:hAnsi="Times New Roman" w:cs="Times New Roman"/>
                <w:sz w:val="24"/>
                <w:szCs w:val="24"/>
              </w:rPr>
              <w:t>. .</w:t>
            </w:r>
            <w:proofErr w:type="gramEnd"/>
          </w:p>
          <w:p w:rsidR="00F13B34" w:rsidRPr="0058237D" w:rsidRDefault="00F13B34">
            <w:pPr>
              <w:ind w:left="102"/>
              <w:rPr>
                <w:rFonts w:ascii="Times New Roman" w:hAnsi="Times New Roman" w:cs="Times New Roman"/>
                <w:sz w:val="24"/>
                <w:szCs w:val="24"/>
              </w:rPr>
            </w:pPr>
            <w:r w:rsidRPr="0058237D">
              <w:rPr>
                <w:rFonts w:ascii="Times New Roman" w:hAnsi="Times New Roman" w:cs="Times New Roman"/>
                <w:sz w:val="24"/>
                <w:szCs w:val="24"/>
              </w:rPr>
              <w:t xml:space="preserve">Материал воздуховодов: из листовой оцинкованной стали по </w:t>
            </w:r>
          </w:p>
          <w:p w:rsidR="00F13B34" w:rsidRPr="0058237D" w:rsidRDefault="00F13B34">
            <w:pPr>
              <w:ind w:left="102"/>
              <w:rPr>
                <w:rFonts w:ascii="Times New Roman" w:hAnsi="Times New Roman" w:cs="Times New Roman"/>
                <w:sz w:val="24"/>
                <w:szCs w:val="24"/>
              </w:rPr>
            </w:pPr>
            <w:r w:rsidRPr="0058237D">
              <w:rPr>
                <w:rFonts w:ascii="Times New Roman" w:hAnsi="Times New Roman" w:cs="Times New Roman"/>
                <w:sz w:val="24"/>
                <w:szCs w:val="24"/>
              </w:rPr>
              <w:t>ГОСТ 14918-80*.</w:t>
            </w:r>
          </w:p>
        </w:tc>
      </w:tr>
      <w:tr w:rsidR="00F13B34" w:rsidRPr="0058237D" w:rsidTr="00DA2017">
        <w:trPr>
          <w:trHeight w:val="1833"/>
        </w:trPr>
        <w:tc>
          <w:tcPr>
            <w:tcW w:w="2595" w:type="dxa"/>
            <w:tcBorders>
              <w:top w:val="single" w:sz="4" w:space="0" w:color="auto"/>
              <w:left w:val="single" w:sz="4" w:space="0" w:color="auto"/>
              <w:bottom w:val="single" w:sz="4" w:space="0" w:color="auto"/>
              <w:right w:val="single" w:sz="4" w:space="0" w:color="auto"/>
            </w:tcBorders>
            <w:shd w:val="clear" w:color="auto" w:fill="FFFFFF"/>
            <w:hideMark/>
          </w:tcPr>
          <w:p w:rsidR="00F13B34" w:rsidRPr="0058237D" w:rsidRDefault="00F13B34">
            <w:pPr>
              <w:rPr>
                <w:rFonts w:ascii="Times New Roman" w:hAnsi="Times New Roman" w:cs="Times New Roman"/>
                <w:sz w:val="24"/>
                <w:szCs w:val="24"/>
              </w:rPr>
            </w:pPr>
            <w:r w:rsidRPr="0058237D">
              <w:rPr>
                <w:rFonts w:ascii="Times New Roman" w:hAnsi="Times New Roman" w:cs="Times New Roman"/>
                <w:sz w:val="24"/>
                <w:szCs w:val="24"/>
              </w:rPr>
              <w:t xml:space="preserve"> Водоснабжение внут</w:t>
            </w:r>
            <w:r w:rsidRPr="0058237D">
              <w:rPr>
                <w:rFonts w:ascii="Times New Roman" w:hAnsi="Times New Roman" w:cs="Times New Roman"/>
                <w:sz w:val="24"/>
                <w:szCs w:val="24"/>
              </w:rPr>
              <w:softHyphen/>
              <w:t>реннее.</w:t>
            </w:r>
          </w:p>
        </w:tc>
        <w:tc>
          <w:tcPr>
            <w:tcW w:w="6801" w:type="dxa"/>
            <w:tcBorders>
              <w:top w:val="single" w:sz="4" w:space="0" w:color="auto"/>
              <w:left w:val="single" w:sz="4" w:space="0" w:color="auto"/>
              <w:bottom w:val="single" w:sz="4" w:space="0" w:color="auto"/>
              <w:right w:val="single" w:sz="4" w:space="0" w:color="auto"/>
            </w:tcBorders>
            <w:shd w:val="clear" w:color="auto" w:fill="FFFFFF"/>
            <w:hideMark/>
          </w:tcPr>
          <w:p w:rsidR="00F13B34" w:rsidRPr="0058237D" w:rsidRDefault="00F13B34">
            <w:pPr>
              <w:ind w:left="102"/>
              <w:rPr>
                <w:rFonts w:ascii="Times New Roman" w:hAnsi="Times New Roman" w:cs="Times New Roman"/>
                <w:sz w:val="24"/>
                <w:szCs w:val="24"/>
              </w:rPr>
            </w:pPr>
            <w:r w:rsidRPr="0058237D">
              <w:rPr>
                <w:rFonts w:ascii="Times New Roman" w:hAnsi="Times New Roman" w:cs="Times New Roman"/>
                <w:sz w:val="24"/>
                <w:szCs w:val="24"/>
              </w:rPr>
              <w:t xml:space="preserve">Внутренние сети - магистрали и стояки предусмотреть из стальных </w:t>
            </w:r>
            <w:proofErr w:type="spellStart"/>
            <w:r w:rsidRPr="0058237D">
              <w:rPr>
                <w:rFonts w:ascii="Times New Roman" w:hAnsi="Times New Roman" w:cs="Times New Roman"/>
                <w:sz w:val="24"/>
                <w:szCs w:val="24"/>
              </w:rPr>
              <w:t>водогазопроводных</w:t>
            </w:r>
            <w:proofErr w:type="spellEnd"/>
            <w:r w:rsidRPr="0058237D">
              <w:rPr>
                <w:rFonts w:ascii="Times New Roman" w:hAnsi="Times New Roman" w:cs="Times New Roman"/>
                <w:sz w:val="24"/>
                <w:szCs w:val="24"/>
              </w:rPr>
              <w:t xml:space="preserve"> оцинкованных обыкновенных труб по ГОСТ 3262-75*. По периметру здания предусмотреть установку поливочных кранов. </w:t>
            </w:r>
          </w:p>
          <w:p w:rsidR="00F13B34" w:rsidRPr="0058237D" w:rsidRDefault="00F13B34">
            <w:pPr>
              <w:ind w:left="102"/>
              <w:rPr>
                <w:rFonts w:ascii="Times New Roman" w:hAnsi="Times New Roman" w:cs="Times New Roman"/>
                <w:sz w:val="24"/>
                <w:szCs w:val="24"/>
              </w:rPr>
            </w:pPr>
            <w:r w:rsidRPr="0058237D">
              <w:rPr>
                <w:rFonts w:ascii="Times New Roman" w:hAnsi="Times New Roman" w:cs="Times New Roman"/>
                <w:sz w:val="24"/>
                <w:szCs w:val="24"/>
              </w:rPr>
              <w:t>Магистральные сети В1, Т3, Т</w:t>
            </w:r>
            <w:proofErr w:type="gramStart"/>
            <w:r w:rsidRPr="0058237D">
              <w:rPr>
                <w:rFonts w:ascii="Times New Roman" w:hAnsi="Times New Roman" w:cs="Times New Roman"/>
                <w:sz w:val="24"/>
                <w:szCs w:val="24"/>
              </w:rPr>
              <w:t>4 ,</w:t>
            </w:r>
            <w:proofErr w:type="gramEnd"/>
            <w:r w:rsidRPr="0058237D">
              <w:rPr>
                <w:rFonts w:ascii="Times New Roman" w:hAnsi="Times New Roman" w:cs="Times New Roman"/>
                <w:sz w:val="24"/>
                <w:szCs w:val="24"/>
              </w:rPr>
              <w:t xml:space="preserve"> стояки Т3 предусмотреть с  универсальной негорючей теплоизоляцией K-</w:t>
            </w:r>
            <w:proofErr w:type="spellStart"/>
            <w:r w:rsidRPr="0058237D">
              <w:rPr>
                <w:rFonts w:ascii="Times New Roman" w:hAnsi="Times New Roman" w:cs="Times New Roman"/>
                <w:sz w:val="24"/>
                <w:szCs w:val="24"/>
              </w:rPr>
              <w:t>Flex</w:t>
            </w:r>
            <w:proofErr w:type="spellEnd"/>
            <w:r w:rsidRPr="0058237D">
              <w:rPr>
                <w:rFonts w:ascii="Times New Roman" w:hAnsi="Times New Roman" w:cs="Times New Roman"/>
                <w:sz w:val="24"/>
                <w:szCs w:val="24"/>
              </w:rPr>
              <w:t xml:space="preserve"> </w:t>
            </w:r>
            <w:proofErr w:type="spellStart"/>
            <w:r w:rsidRPr="0058237D">
              <w:rPr>
                <w:rFonts w:ascii="Times New Roman" w:hAnsi="Times New Roman" w:cs="Times New Roman"/>
                <w:sz w:val="24"/>
                <w:szCs w:val="24"/>
              </w:rPr>
              <w:t>in</w:t>
            </w:r>
            <w:proofErr w:type="spellEnd"/>
            <w:r w:rsidRPr="0058237D">
              <w:rPr>
                <w:rFonts w:ascii="Times New Roman" w:hAnsi="Times New Roman" w:cs="Times New Roman"/>
                <w:sz w:val="24"/>
                <w:szCs w:val="24"/>
              </w:rPr>
              <w:t xml:space="preserve"> </w:t>
            </w:r>
            <w:proofErr w:type="spellStart"/>
            <w:r w:rsidRPr="0058237D">
              <w:rPr>
                <w:rFonts w:ascii="Times New Roman" w:hAnsi="Times New Roman" w:cs="Times New Roman"/>
                <w:sz w:val="24"/>
                <w:szCs w:val="24"/>
              </w:rPr>
              <w:t>clad</w:t>
            </w:r>
            <w:proofErr w:type="spellEnd"/>
            <w:r w:rsidRPr="0058237D">
              <w:rPr>
                <w:rFonts w:ascii="Times New Roman" w:hAnsi="Times New Roman" w:cs="Times New Roman"/>
                <w:sz w:val="24"/>
                <w:szCs w:val="24"/>
              </w:rPr>
              <w:t xml:space="preserve"> или аналог. </w:t>
            </w:r>
          </w:p>
        </w:tc>
      </w:tr>
      <w:tr w:rsidR="00F13B34" w:rsidRPr="0058237D" w:rsidTr="00DA2017">
        <w:tc>
          <w:tcPr>
            <w:tcW w:w="2595" w:type="dxa"/>
            <w:tcBorders>
              <w:top w:val="single" w:sz="4" w:space="0" w:color="auto"/>
              <w:left w:val="single" w:sz="4" w:space="0" w:color="auto"/>
              <w:bottom w:val="single" w:sz="4" w:space="0" w:color="auto"/>
              <w:right w:val="single" w:sz="4" w:space="0" w:color="auto"/>
            </w:tcBorders>
            <w:shd w:val="clear" w:color="auto" w:fill="FFFFFF"/>
            <w:hideMark/>
          </w:tcPr>
          <w:p w:rsidR="00F13B34" w:rsidRPr="0058237D" w:rsidRDefault="00F13B34">
            <w:pPr>
              <w:rPr>
                <w:rFonts w:ascii="Times New Roman" w:hAnsi="Times New Roman" w:cs="Times New Roman"/>
                <w:sz w:val="24"/>
                <w:szCs w:val="24"/>
              </w:rPr>
            </w:pPr>
            <w:r w:rsidRPr="0058237D">
              <w:rPr>
                <w:rFonts w:ascii="Times New Roman" w:hAnsi="Times New Roman" w:cs="Times New Roman"/>
                <w:sz w:val="24"/>
                <w:szCs w:val="24"/>
              </w:rPr>
              <w:t xml:space="preserve"> Канализация</w:t>
            </w:r>
          </w:p>
        </w:tc>
        <w:tc>
          <w:tcPr>
            <w:tcW w:w="6801" w:type="dxa"/>
            <w:tcBorders>
              <w:top w:val="single" w:sz="4" w:space="0" w:color="auto"/>
              <w:left w:val="single" w:sz="4" w:space="0" w:color="auto"/>
              <w:bottom w:val="single" w:sz="4" w:space="0" w:color="auto"/>
              <w:right w:val="single" w:sz="4" w:space="0" w:color="auto"/>
            </w:tcBorders>
            <w:shd w:val="clear" w:color="auto" w:fill="FFFFFF"/>
            <w:hideMark/>
          </w:tcPr>
          <w:p w:rsidR="00F13B34" w:rsidRPr="0058237D" w:rsidRDefault="00F13B34">
            <w:pPr>
              <w:ind w:left="102"/>
              <w:rPr>
                <w:rFonts w:ascii="Times New Roman" w:hAnsi="Times New Roman" w:cs="Times New Roman"/>
                <w:sz w:val="24"/>
                <w:szCs w:val="24"/>
              </w:rPr>
            </w:pPr>
            <w:r w:rsidRPr="0058237D">
              <w:rPr>
                <w:rFonts w:ascii="Times New Roman" w:hAnsi="Times New Roman" w:cs="Times New Roman"/>
                <w:sz w:val="24"/>
                <w:szCs w:val="24"/>
              </w:rPr>
              <w:t>Отвод сточных вод системы К1 от проектируемого здания предусмотреть выпусками из полиэтиленовых труб ПЭ-100 SDR-17 по ГОСТ18599-2001.</w:t>
            </w:r>
          </w:p>
          <w:p w:rsidR="00F13B34" w:rsidRPr="0058237D" w:rsidRDefault="00F13B34">
            <w:pPr>
              <w:ind w:left="102"/>
              <w:rPr>
                <w:rFonts w:ascii="Times New Roman" w:hAnsi="Times New Roman" w:cs="Times New Roman"/>
                <w:sz w:val="24"/>
                <w:szCs w:val="24"/>
              </w:rPr>
            </w:pPr>
            <w:r w:rsidRPr="0058237D">
              <w:rPr>
                <w:rFonts w:ascii="Times New Roman" w:hAnsi="Times New Roman" w:cs="Times New Roman"/>
                <w:sz w:val="24"/>
                <w:szCs w:val="24"/>
              </w:rPr>
              <w:t>Трубопроводы проложить открыто по подвальному этажу.</w:t>
            </w:r>
          </w:p>
          <w:p w:rsidR="00F13B34" w:rsidRPr="0058237D" w:rsidRDefault="00F13B34">
            <w:pPr>
              <w:ind w:left="102"/>
              <w:rPr>
                <w:rFonts w:ascii="Times New Roman" w:hAnsi="Times New Roman" w:cs="Times New Roman"/>
                <w:sz w:val="24"/>
                <w:szCs w:val="24"/>
              </w:rPr>
            </w:pPr>
            <w:r w:rsidRPr="0058237D">
              <w:rPr>
                <w:rFonts w:ascii="Times New Roman" w:hAnsi="Times New Roman" w:cs="Times New Roman"/>
                <w:sz w:val="24"/>
                <w:szCs w:val="24"/>
              </w:rPr>
              <w:t xml:space="preserve">Отвод ливневых и талых </w:t>
            </w:r>
            <w:r w:rsidR="00DB1233" w:rsidRPr="0058237D">
              <w:rPr>
                <w:rFonts w:ascii="Times New Roman" w:hAnsi="Times New Roman" w:cs="Times New Roman"/>
                <w:sz w:val="24"/>
                <w:szCs w:val="24"/>
              </w:rPr>
              <w:t>вод предусмотреть</w:t>
            </w:r>
            <w:r w:rsidRPr="0058237D">
              <w:rPr>
                <w:rFonts w:ascii="Times New Roman" w:hAnsi="Times New Roman" w:cs="Times New Roman"/>
                <w:sz w:val="24"/>
                <w:szCs w:val="24"/>
              </w:rPr>
              <w:t xml:space="preserve"> по </w:t>
            </w:r>
            <w:r w:rsidR="00DB1233" w:rsidRPr="0058237D">
              <w:rPr>
                <w:rFonts w:ascii="Times New Roman" w:hAnsi="Times New Roman" w:cs="Times New Roman"/>
                <w:sz w:val="24"/>
                <w:szCs w:val="24"/>
              </w:rPr>
              <w:t>открытым водостокам с</w:t>
            </w:r>
            <w:r w:rsidRPr="0058237D">
              <w:rPr>
                <w:rFonts w:ascii="Times New Roman" w:hAnsi="Times New Roman" w:cs="Times New Roman"/>
                <w:sz w:val="24"/>
                <w:szCs w:val="24"/>
              </w:rPr>
              <w:t xml:space="preserve"> выпусками на рельеф. </w:t>
            </w:r>
          </w:p>
        </w:tc>
      </w:tr>
      <w:tr w:rsidR="00F13B34" w:rsidRPr="0058237D" w:rsidTr="00DA2017">
        <w:trPr>
          <w:trHeight w:val="423"/>
        </w:trPr>
        <w:tc>
          <w:tcPr>
            <w:tcW w:w="2595" w:type="dxa"/>
            <w:tcBorders>
              <w:top w:val="single" w:sz="4" w:space="0" w:color="auto"/>
              <w:left w:val="single" w:sz="4" w:space="0" w:color="auto"/>
              <w:bottom w:val="single" w:sz="4" w:space="0" w:color="auto"/>
              <w:right w:val="single" w:sz="4" w:space="0" w:color="auto"/>
            </w:tcBorders>
            <w:shd w:val="clear" w:color="auto" w:fill="FFFFFF"/>
            <w:hideMark/>
          </w:tcPr>
          <w:p w:rsidR="00F13B34" w:rsidRPr="0058237D" w:rsidRDefault="00F13B34">
            <w:pPr>
              <w:rPr>
                <w:rFonts w:ascii="Times New Roman" w:hAnsi="Times New Roman" w:cs="Times New Roman"/>
                <w:sz w:val="24"/>
                <w:szCs w:val="24"/>
              </w:rPr>
            </w:pPr>
            <w:r w:rsidRPr="0058237D">
              <w:rPr>
                <w:rFonts w:ascii="Times New Roman" w:hAnsi="Times New Roman" w:cs="Times New Roman"/>
                <w:sz w:val="24"/>
                <w:szCs w:val="24"/>
              </w:rPr>
              <w:t xml:space="preserve"> Электроосвещение и электрооборудование</w:t>
            </w:r>
          </w:p>
        </w:tc>
        <w:tc>
          <w:tcPr>
            <w:tcW w:w="6801" w:type="dxa"/>
            <w:tcBorders>
              <w:top w:val="single" w:sz="4" w:space="0" w:color="auto"/>
              <w:left w:val="single" w:sz="4" w:space="0" w:color="auto"/>
              <w:bottom w:val="single" w:sz="4" w:space="0" w:color="auto"/>
              <w:right w:val="single" w:sz="4" w:space="0" w:color="auto"/>
            </w:tcBorders>
            <w:shd w:val="clear" w:color="auto" w:fill="FFFFFF"/>
          </w:tcPr>
          <w:p w:rsidR="00F13B34" w:rsidRPr="0058237D" w:rsidRDefault="00F13B34">
            <w:pPr>
              <w:ind w:left="102"/>
              <w:rPr>
                <w:rFonts w:ascii="Times New Roman" w:hAnsi="Times New Roman" w:cs="Times New Roman"/>
                <w:sz w:val="24"/>
                <w:szCs w:val="24"/>
              </w:rPr>
            </w:pPr>
            <w:r w:rsidRPr="0058237D">
              <w:rPr>
                <w:rFonts w:ascii="Times New Roman" w:hAnsi="Times New Roman" w:cs="Times New Roman"/>
                <w:sz w:val="24"/>
                <w:szCs w:val="24"/>
              </w:rPr>
              <w:t xml:space="preserve">Выполнить согласно техническим условиям, требованиям действующих нормативных документов. </w:t>
            </w:r>
          </w:p>
          <w:p w:rsidR="00F13B34" w:rsidRPr="0058237D" w:rsidRDefault="00F13B34">
            <w:pPr>
              <w:ind w:left="102"/>
              <w:rPr>
                <w:rFonts w:ascii="Times New Roman" w:hAnsi="Times New Roman" w:cs="Times New Roman"/>
                <w:sz w:val="24"/>
                <w:szCs w:val="24"/>
              </w:rPr>
            </w:pPr>
            <w:r w:rsidRPr="0058237D">
              <w:rPr>
                <w:rFonts w:ascii="Times New Roman" w:hAnsi="Times New Roman" w:cs="Times New Roman"/>
                <w:sz w:val="24"/>
                <w:szCs w:val="24"/>
              </w:rPr>
              <w:t xml:space="preserve">Напряжение </w:t>
            </w:r>
            <w:r w:rsidR="00DB1233" w:rsidRPr="0058237D">
              <w:rPr>
                <w:rFonts w:ascii="Times New Roman" w:hAnsi="Times New Roman" w:cs="Times New Roman"/>
                <w:sz w:val="24"/>
                <w:szCs w:val="24"/>
              </w:rPr>
              <w:t>сети -</w:t>
            </w:r>
            <w:r w:rsidRPr="0058237D">
              <w:rPr>
                <w:rFonts w:ascii="Times New Roman" w:hAnsi="Times New Roman" w:cs="Times New Roman"/>
                <w:sz w:val="24"/>
                <w:szCs w:val="24"/>
              </w:rPr>
              <w:t xml:space="preserve"> 380/220 В, напряжение на светильниках - 220 В.</w:t>
            </w:r>
          </w:p>
          <w:p w:rsidR="00F13B34" w:rsidRPr="0058237D" w:rsidRDefault="00F13B34">
            <w:pPr>
              <w:ind w:left="102"/>
              <w:rPr>
                <w:rFonts w:ascii="Times New Roman" w:hAnsi="Times New Roman" w:cs="Times New Roman"/>
                <w:sz w:val="24"/>
                <w:szCs w:val="24"/>
              </w:rPr>
            </w:pPr>
            <w:r w:rsidRPr="0058237D">
              <w:rPr>
                <w:rFonts w:ascii="Times New Roman" w:hAnsi="Times New Roman" w:cs="Times New Roman"/>
                <w:sz w:val="24"/>
                <w:szCs w:val="24"/>
              </w:rPr>
              <w:lastRenderedPageBreak/>
              <w:t xml:space="preserve">Для освещения помещений использовать светильники с </w:t>
            </w:r>
            <w:proofErr w:type="spellStart"/>
            <w:r w:rsidRPr="0058237D">
              <w:rPr>
                <w:rFonts w:ascii="Times New Roman" w:hAnsi="Times New Roman" w:cs="Times New Roman"/>
                <w:sz w:val="24"/>
                <w:szCs w:val="24"/>
              </w:rPr>
              <w:t>димируемыми</w:t>
            </w:r>
            <w:proofErr w:type="spellEnd"/>
            <w:r w:rsidRPr="0058237D">
              <w:rPr>
                <w:rFonts w:ascii="Times New Roman" w:hAnsi="Times New Roman" w:cs="Times New Roman"/>
                <w:sz w:val="24"/>
                <w:szCs w:val="24"/>
              </w:rPr>
              <w:t xml:space="preserve"> светодиодны</w:t>
            </w:r>
            <w:r w:rsidR="00DB1233">
              <w:rPr>
                <w:rFonts w:ascii="Times New Roman" w:hAnsi="Times New Roman" w:cs="Times New Roman"/>
                <w:sz w:val="24"/>
                <w:szCs w:val="24"/>
              </w:rPr>
              <w:t>ми лампами и лампами</w:t>
            </w:r>
            <w:r w:rsidRPr="0058237D">
              <w:rPr>
                <w:rFonts w:ascii="Times New Roman" w:hAnsi="Times New Roman" w:cs="Times New Roman"/>
                <w:sz w:val="24"/>
                <w:szCs w:val="24"/>
              </w:rPr>
              <w:t xml:space="preserve"> в соответствии с назначением помещений, архи</w:t>
            </w:r>
            <w:r w:rsidRPr="0058237D">
              <w:rPr>
                <w:rFonts w:ascii="Times New Roman" w:hAnsi="Times New Roman" w:cs="Times New Roman"/>
                <w:sz w:val="24"/>
                <w:szCs w:val="24"/>
              </w:rPr>
              <w:softHyphen/>
              <w:t xml:space="preserve">тектурными и техническими требованиями. </w:t>
            </w:r>
          </w:p>
          <w:p w:rsidR="00F13B34" w:rsidRPr="0058237D" w:rsidRDefault="00F13B34">
            <w:pPr>
              <w:ind w:left="102"/>
              <w:rPr>
                <w:rFonts w:ascii="Times New Roman" w:hAnsi="Times New Roman" w:cs="Times New Roman"/>
                <w:sz w:val="24"/>
                <w:szCs w:val="24"/>
              </w:rPr>
            </w:pPr>
            <w:r w:rsidRPr="0058237D">
              <w:rPr>
                <w:rFonts w:ascii="Times New Roman" w:hAnsi="Times New Roman" w:cs="Times New Roman"/>
                <w:sz w:val="24"/>
                <w:szCs w:val="24"/>
              </w:rPr>
              <w:t>По путям эвакуации предусмотреть установку световых ука</w:t>
            </w:r>
            <w:r w:rsidRPr="0058237D">
              <w:rPr>
                <w:rFonts w:ascii="Times New Roman" w:hAnsi="Times New Roman" w:cs="Times New Roman"/>
                <w:sz w:val="24"/>
                <w:szCs w:val="24"/>
              </w:rPr>
              <w:softHyphen/>
              <w:t>зателей, имеющих на лицевой стороне трафарет, указываю</w:t>
            </w:r>
            <w:r w:rsidRPr="0058237D">
              <w:rPr>
                <w:rFonts w:ascii="Times New Roman" w:hAnsi="Times New Roman" w:cs="Times New Roman"/>
                <w:sz w:val="24"/>
                <w:szCs w:val="24"/>
              </w:rPr>
              <w:softHyphen/>
              <w:t>щий направление выхода. Световые указатели подключить к сети аварийного освещения.</w:t>
            </w:r>
          </w:p>
          <w:p w:rsidR="003F2997" w:rsidRPr="003F2997" w:rsidRDefault="00F13B34" w:rsidP="003F2997">
            <w:pPr>
              <w:ind w:left="102"/>
              <w:rPr>
                <w:rFonts w:ascii="Times New Roman" w:hAnsi="Times New Roman" w:cs="Times New Roman"/>
                <w:sz w:val="24"/>
                <w:szCs w:val="24"/>
              </w:rPr>
            </w:pPr>
            <w:r w:rsidRPr="0058237D">
              <w:rPr>
                <w:rFonts w:ascii="Times New Roman" w:hAnsi="Times New Roman" w:cs="Times New Roman"/>
                <w:sz w:val="24"/>
                <w:szCs w:val="24"/>
              </w:rPr>
              <w:t xml:space="preserve">Предусмотреть резерв мощности под устройство рекламного оформления фасадов, </w:t>
            </w:r>
            <w:r w:rsidR="003F2997" w:rsidRPr="003F2997">
              <w:rPr>
                <w:rFonts w:ascii="Times New Roman" w:hAnsi="Times New Roman" w:cs="Times New Roman"/>
                <w:sz w:val="24"/>
                <w:szCs w:val="24"/>
              </w:rPr>
              <w:t xml:space="preserve"> </w:t>
            </w:r>
          </w:p>
          <w:p w:rsidR="00F13B34" w:rsidRPr="0058237D" w:rsidRDefault="00DB1233" w:rsidP="003F2997">
            <w:pPr>
              <w:ind w:left="102"/>
              <w:rPr>
                <w:rFonts w:ascii="Times New Roman" w:hAnsi="Times New Roman" w:cs="Times New Roman"/>
                <w:sz w:val="24"/>
                <w:szCs w:val="24"/>
              </w:rPr>
            </w:pPr>
            <w:r w:rsidRPr="0058237D">
              <w:rPr>
                <w:rFonts w:ascii="Times New Roman" w:hAnsi="Times New Roman" w:cs="Times New Roman"/>
                <w:sz w:val="24"/>
                <w:szCs w:val="24"/>
              </w:rPr>
              <w:t>Выполнить систему</w:t>
            </w:r>
            <w:r w:rsidR="00F13B34" w:rsidRPr="0058237D">
              <w:rPr>
                <w:rFonts w:ascii="Times New Roman" w:hAnsi="Times New Roman" w:cs="Times New Roman"/>
                <w:sz w:val="24"/>
                <w:szCs w:val="24"/>
              </w:rPr>
              <w:t xml:space="preserve"> заземления и </w:t>
            </w:r>
            <w:proofErr w:type="spellStart"/>
            <w:r w:rsidR="00F13B34" w:rsidRPr="0058237D">
              <w:rPr>
                <w:rFonts w:ascii="Times New Roman" w:hAnsi="Times New Roman" w:cs="Times New Roman"/>
                <w:sz w:val="24"/>
                <w:szCs w:val="24"/>
              </w:rPr>
              <w:t>молниезащиту</w:t>
            </w:r>
            <w:proofErr w:type="spellEnd"/>
            <w:r w:rsidR="00F13B34" w:rsidRPr="0058237D">
              <w:rPr>
                <w:rFonts w:ascii="Times New Roman" w:hAnsi="Times New Roman" w:cs="Times New Roman"/>
                <w:sz w:val="24"/>
                <w:szCs w:val="24"/>
              </w:rPr>
              <w:t xml:space="preserve"> </w:t>
            </w:r>
            <w:proofErr w:type="gramStart"/>
            <w:r w:rsidR="00F13B34" w:rsidRPr="0058237D">
              <w:rPr>
                <w:rFonts w:ascii="Times New Roman" w:hAnsi="Times New Roman" w:cs="Times New Roman"/>
                <w:sz w:val="24"/>
                <w:szCs w:val="24"/>
              </w:rPr>
              <w:t>здания  согласно</w:t>
            </w:r>
            <w:proofErr w:type="gramEnd"/>
            <w:r w:rsidR="00F13B34" w:rsidRPr="0058237D">
              <w:rPr>
                <w:rFonts w:ascii="Times New Roman" w:hAnsi="Times New Roman" w:cs="Times New Roman"/>
                <w:sz w:val="24"/>
                <w:szCs w:val="24"/>
              </w:rPr>
              <w:t xml:space="preserve"> РД 34.21.122-87.</w:t>
            </w:r>
          </w:p>
          <w:p w:rsidR="00F13B34" w:rsidRPr="0058237D" w:rsidRDefault="00F13B34">
            <w:pPr>
              <w:ind w:left="102"/>
              <w:rPr>
                <w:rFonts w:ascii="Times New Roman" w:hAnsi="Times New Roman" w:cs="Times New Roman"/>
                <w:sz w:val="24"/>
                <w:szCs w:val="24"/>
              </w:rPr>
            </w:pPr>
          </w:p>
        </w:tc>
      </w:tr>
      <w:tr w:rsidR="00F13B34" w:rsidRPr="0058237D" w:rsidTr="00DA2017">
        <w:tc>
          <w:tcPr>
            <w:tcW w:w="2595" w:type="dxa"/>
            <w:tcBorders>
              <w:top w:val="single" w:sz="4" w:space="0" w:color="auto"/>
              <w:left w:val="single" w:sz="4" w:space="0" w:color="auto"/>
              <w:bottom w:val="single" w:sz="4" w:space="0" w:color="auto"/>
              <w:right w:val="single" w:sz="4" w:space="0" w:color="auto"/>
            </w:tcBorders>
            <w:shd w:val="clear" w:color="auto" w:fill="FFFFFF"/>
            <w:hideMark/>
          </w:tcPr>
          <w:p w:rsidR="00F13B34" w:rsidRPr="0058237D" w:rsidRDefault="00F13B34">
            <w:pPr>
              <w:rPr>
                <w:rFonts w:ascii="Times New Roman" w:hAnsi="Times New Roman" w:cs="Times New Roman"/>
                <w:sz w:val="24"/>
                <w:szCs w:val="24"/>
              </w:rPr>
            </w:pPr>
            <w:r w:rsidRPr="0058237D">
              <w:rPr>
                <w:rFonts w:ascii="Times New Roman" w:hAnsi="Times New Roman" w:cs="Times New Roman"/>
                <w:sz w:val="24"/>
                <w:szCs w:val="24"/>
              </w:rPr>
              <w:lastRenderedPageBreak/>
              <w:t xml:space="preserve"> Внутренние сети связи </w:t>
            </w:r>
          </w:p>
        </w:tc>
        <w:tc>
          <w:tcPr>
            <w:tcW w:w="6801" w:type="dxa"/>
            <w:tcBorders>
              <w:top w:val="single" w:sz="4" w:space="0" w:color="auto"/>
              <w:left w:val="single" w:sz="4" w:space="0" w:color="auto"/>
              <w:bottom w:val="single" w:sz="4" w:space="0" w:color="auto"/>
              <w:right w:val="single" w:sz="4" w:space="0" w:color="auto"/>
            </w:tcBorders>
            <w:shd w:val="clear" w:color="auto" w:fill="FFFFFF"/>
            <w:hideMark/>
          </w:tcPr>
          <w:p w:rsidR="00F13B34" w:rsidRPr="0058237D" w:rsidRDefault="00F13B34">
            <w:pPr>
              <w:ind w:left="102"/>
              <w:jc w:val="both"/>
              <w:rPr>
                <w:rFonts w:ascii="Times New Roman" w:hAnsi="Times New Roman" w:cs="Times New Roman"/>
                <w:sz w:val="24"/>
                <w:szCs w:val="24"/>
              </w:rPr>
            </w:pPr>
            <w:r w:rsidRPr="0058237D">
              <w:rPr>
                <w:rFonts w:ascii="Times New Roman" w:hAnsi="Times New Roman" w:cs="Times New Roman"/>
                <w:sz w:val="24"/>
                <w:szCs w:val="24"/>
              </w:rPr>
              <w:t>В цокольном этаже здании предусмотреть охлаждаемое место (или помещение) для размещения серверного IT оборудования.</w:t>
            </w:r>
          </w:p>
          <w:p w:rsidR="00F13B34" w:rsidRPr="0058237D" w:rsidRDefault="00F13B34">
            <w:pPr>
              <w:ind w:left="102"/>
              <w:jc w:val="both"/>
              <w:rPr>
                <w:rFonts w:ascii="Times New Roman" w:hAnsi="Times New Roman" w:cs="Times New Roman"/>
                <w:sz w:val="24"/>
                <w:szCs w:val="24"/>
              </w:rPr>
            </w:pPr>
            <w:r w:rsidRPr="0058237D">
              <w:rPr>
                <w:rFonts w:ascii="Times New Roman" w:hAnsi="Times New Roman" w:cs="Times New Roman"/>
                <w:sz w:val="24"/>
                <w:szCs w:val="24"/>
              </w:rPr>
              <w:t>Горизонтальная система должна быть построена в соответ</w:t>
            </w:r>
            <w:r w:rsidRPr="0058237D">
              <w:rPr>
                <w:rFonts w:ascii="Times New Roman" w:hAnsi="Times New Roman" w:cs="Times New Roman"/>
                <w:sz w:val="24"/>
                <w:szCs w:val="24"/>
              </w:rPr>
              <w:softHyphen/>
              <w:t xml:space="preserve">ствии с требованиями международных стандартов. </w:t>
            </w:r>
          </w:p>
          <w:p w:rsidR="00F13B34" w:rsidRPr="0058237D" w:rsidRDefault="00F13B34">
            <w:pPr>
              <w:ind w:left="102"/>
              <w:jc w:val="both"/>
              <w:rPr>
                <w:rFonts w:ascii="Times New Roman" w:hAnsi="Times New Roman" w:cs="Times New Roman"/>
                <w:sz w:val="24"/>
                <w:szCs w:val="24"/>
              </w:rPr>
            </w:pPr>
            <w:r w:rsidRPr="0058237D">
              <w:rPr>
                <w:rFonts w:ascii="Times New Roman" w:hAnsi="Times New Roman" w:cs="Times New Roman"/>
                <w:sz w:val="24"/>
                <w:szCs w:val="24"/>
              </w:rPr>
              <w:t>Предусмотреть возможность установки блоков WI-FI, для ор</w:t>
            </w:r>
            <w:r w:rsidRPr="0058237D">
              <w:rPr>
                <w:rFonts w:ascii="Times New Roman" w:hAnsi="Times New Roman" w:cs="Times New Roman"/>
                <w:sz w:val="24"/>
                <w:szCs w:val="24"/>
              </w:rPr>
              <w:softHyphen/>
              <w:t>ганизации беспроводного интернета в зонах отдыха здания. Телефонную</w:t>
            </w:r>
            <w:r w:rsidR="003F2997">
              <w:rPr>
                <w:rFonts w:ascii="Times New Roman" w:hAnsi="Times New Roman" w:cs="Times New Roman"/>
                <w:sz w:val="24"/>
                <w:szCs w:val="24"/>
              </w:rPr>
              <w:t xml:space="preserve"> проводную </w:t>
            </w:r>
            <w:r w:rsidRPr="0058237D">
              <w:rPr>
                <w:rFonts w:ascii="Times New Roman" w:hAnsi="Times New Roman" w:cs="Times New Roman"/>
                <w:sz w:val="24"/>
                <w:szCs w:val="24"/>
              </w:rPr>
              <w:t>определить на стадии проектирования.</w:t>
            </w:r>
          </w:p>
        </w:tc>
      </w:tr>
      <w:tr w:rsidR="00F13B34" w:rsidRPr="0058237D" w:rsidTr="00DA2017">
        <w:trPr>
          <w:trHeight w:val="4101"/>
        </w:trPr>
        <w:tc>
          <w:tcPr>
            <w:tcW w:w="2595" w:type="dxa"/>
            <w:tcBorders>
              <w:top w:val="single" w:sz="4" w:space="0" w:color="auto"/>
              <w:left w:val="single" w:sz="4" w:space="0" w:color="auto"/>
              <w:bottom w:val="single" w:sz="4" w:space="0" w:color="auto"/>
              <w:right w:val="single" w:sz="4" w:space="0" w:color="auto"/>
            </w:tcBorders>
            <w:shd w:val="clear" w:color="auto" w:fill="FFFFFF"/>
            <w:hideMark/>
          </w:tcPr>
          <w:p w:rsidR="00F13B34" w:rsidRPr="0058237D" w:rsidRDefault="00F13B34">
            <w:pPr>
              <w:rPr>
                <w:rFonts w:ascii="Times New Roman" w:hAnsi="Times New Roman" w:cs="Times New Roman"/>
                <w:sz w:val="24"/>
                <w:szCs w:val="24"/>
              </w:rPr>
            </w:pPr>
            <w:r w:rsidRPr="0058237D">
              <w:rPr>
                <w:rFonts w:ascii="Times New Roman" w:hAnsi="Times New Roman" w:cs="Times New Roman"/>
                <w:sz w:val="24"/>
                <w:szCs w:val="24"/>
              </w:rPr>
              <w:t xml:space="preserve"> Система охранно-пожарной сигнализации и оповещения о пожаре</w:t>
            </w:r>
          </w:p>
          <w:p w:rsidR="00F13B34" w:rsidRPr="0058237D" w:rsidRDefault="00F13B34">
            <w:pPr>
              <w:rPr>
                <w:rFonts w:ascii="Times New Roman" w:hAnsi="Times New Roman" w:cs="Times New Roman"/>
                <w:sz w:val="24"/>
                <w:szCs w:val="24"/>
              </w:rPr>
            </w:pPr>
            <w:r w:rsidRPr="0058237D">
              <w:rPr>
                <w:rFonts w:ascii="Times New Roman" w:hAnsi="Times New Roman" w:cs="Times New Roman"/>
                <w:sz w:val="24"/>
                <w:szCs w:val="24"/>
              </w:rPr>
              <w:br w:type="column"/>
            </w:r>
          </w:p>
        </w:tc>
        <w:tc>
          <w:tcPr>
            <w:tcW w:w="6801" w:type="dxa"/>
            <w:tcBorders>
              <w:top w:val="single" w:sz="4" w:space="0" w:color="auto"/>
              <w:left w:val="single" w:sz="4" w:space="0" w:color="auto"/>
              <w:bottom w:val="single" w:sz="4" w:space="0" w:color="auto"/>
              <w:right w:val="single" w:sz="4" w:space="0" w:color="auto"/>
            </w:tcBorders>
            <w:shd w:val="clear" w:color="auto" w:fill="FFFFFF"/>
          </w:tcPr>
          <w:p w:rsidR="00F13B34" w:rsidRPr="0058237D" w:rsidRDefault="00F13B34">
            <w:pPr>
              <w:ind w:left="102"/>
              <w:rPr>
                <w:rFonts w:ascii="Times New Roman" w:hAnsi="Times New Roman" w:cs="Times New Roman"/>
                <w:sz w:val="24"/>
                <w:szCs w:val="24"/>
              </w:rPr>
            </w:pPr>
            <w:r w:rsidRPr="0058237D">
              <w:rPr>
                <w:rFonts w:ascii="Times New Roman" w:hAnsi="Times New Roman" w:cs="Times New Roman"/>
                <w:sz w:val="24"/>
                <w:szCs w:val="24"/>
              </w:rPr>
              <w:t>Систему охранно-пожарной сигнализации выполнить в соот</w:t>
            </w:r>
            <w:r w:rsidRPr="0058237D">
              <w:rPr>
                <w:rFonts w:ascii="Times New Roman" w:hAnsi="Times New Roman" w:cs="Times New Roman"/>
                <w:sz w:val="24"/>
                <w:szCs w:val="24"/>
              </w:rPr>
              <w:softHyphen/>
              <w:t>ветствии с федеральным законом №123 "Технический регла</w:t>
            </w:r>
            <w:r w:rsidRPr="0058237D">
              <w:rPr>
                <w:rFonts w:ascii="Times New Roman" w:hAnsi="Times New Roman" w:cs="Times New Roman"/>
                <w:sz w:val="24"/>
                <w:szCs w:val="24"/>
              </w:rPr>
              <w:softHyphen/>
              <w:t>мент о требованиях пожарной безопасности" и СП 5.13130.2009 "Установки пожарной сигнализации и пожаро</w:t>
            </w:r>
            <w:r w:rsidRPr="0058237D">
              <w:rPr>
                <w:rFonts w:ascii="Times New Roman" w:hAnsi="Times New Roman" w:cs="Times New Roman"/>
                <w:sz w:val="24"/>
                <w:szCs w:val="24"/>
              </w:rPr>
              <w:softHyphen/>
              <w:t>тушения автоматические".</w:t>
            </w:r>
          </w:p>
          <w:p w:rsidR="00F13B34" w:rsidRPr="0058237D" w:rsidRDefault="00F13B34">
            <w:pPr>
              <w:ind w:left="102"/>
              <w:rPr>
                <w:rFonts w:ascii="Times New Roman" w:hAnsi="Times New Roman" w:cs="Times New Roman"/>
                <w:sz w:val="24"/>
                <w:szCs w:val="24"/>
              </w:rPr>
            </w:pPr>
            <w:r w:rsidRPr="0058237D">
              <w:rPr>
                <w:rFonts w:ascii="Times New Roman" w:hAnsi="Times New Roman" w:cs="Times New Roman"/>
                <w:sz w:val="24"/>
                <w:szCs w:val="24"/>
              </w:rPr>
              <w:t>Предусмотреть локальное оповещение в случае несанкцио</w:t>
            </w:r>
            <w:r w:rsidRPr="0058237D">
              <w:rPr>
                <w:rFonts w:ascii="Times New Roman" w:hAnsi="Times New Roman" w:cs="Times New Roman"/>
                <w:sz w:val="24"/>
                <w:szCs w:val="24"/>
              </w:rPr>
              <w:softHyphen/>
              <w:t xml:space="preserve">нированного проникновения и при пожаре, отображением на панели управления в комнате охраны Административного </w:t>
            </w:r>
            <w:proofErr w:type="gramStart"/>
            <w:r w:rsidRPr="0058237D">
              <w:rPr>
                <w:rFonts w:ascii="Times New Roman" w:hAnsi="Times New Roman" w:cs="Times New Roman"/>
                <w:sz w:val="24"/>
                <w:szCs w:val="24"/>
              </w:rPr>
              <w:t>здания .</w:t>
            </w:r>
            <w:proofErr w:type="gramEnd"/>
            <w:r w:rsidRPr="0058237D">
              <w:rPr>
                <w:rFonts w:ascii="Times New Roman" w:hAnsi="Times New Roman" w:cs="Times New Roman"/>
                <w:sz w:val="24"/>
                <w:szCs w:val="24"/>
              </w:rPr>
              <w:t xml:space="preserve"> Предусмотреть передачу тревожного со</w:t>
            </w:r>
            <w:r w:rsidRPr="0058237D">
              <w:rPr>
                <w:rFonts w:ascii="Times New Roman" w:hAnsi="Times New Roman" w:cs="Times New Roman"/>
                <w:sz w:val="24"/>
                <w:szCs w:val="24"/>
              </w:rPr>
              <w:softHyphen/>
              <w:t>общения о пожаре на пост пожарной части.</w:t>
            </w:r>
          </w:p>
          <w:p w:rsidR="00F13B34" w:rsidRPr="0058237D" w:rsidRDefault="00F13B34">
            <w:pPr>
              <w:ind w:left="102"/>
              <w:rPr>
                <w:rFonts w:ascii="Times New Roman" w:hAnsi="Times New Roman" w:cs="Times New Roman"/>
                <w:sz w:val="24"/>
                <w:szCs w:val="24"/>
              </w:rPr>
            </w:pPr>
            <w:r w:rsidRPr="0058237D">
              <w:rPr>
                <w:rFonts w:ascii="Times New Roman" w:hAnsi="Times New Roman" w:cs="Times New Roman"/>
                <w:sz w:val="24"/>
                <w:szCs w:val="24"/>
              </w:rPr>
              <w:t>Система охранной сигнализации здания должна включать следующие мероприятия:</w:t>
            </w:r>
          </w:p>
          <w:p w:rsidR="00F13B34" w:rsidRPr="0058237D" w:rsidRDefault="00F13B34" w:rsidP="003F2997">
            <w:pPr>
              <w:tabs>
                <w:tab w:val="left" w:pos="668"/>
              </w:tabs>
              <w:spacing w:after="0" w:line="240" w:lineRule="auto"/>
              <w:ind w:left="102"/>
              <w:rPr>
                <w:rFonts w:ascii="Times New Roman" w:hAnsi="Times New Roman" w:cs="Times New Roman"/>
                <w:sz w:val="24"/>
                <w:szCs w:val="24"/>
              </w:rPr>
            </w:pPr>
            <w:r w:rsidRPr="0058237D">
              <w:rPr>
                <w:rFonts w:ascii="Times New Roman" w:hAnsi="Times New Roman" w:cs="Times New Roman"/>
                <w:sz w:val="24"/>
                <w:szCs w:val="24"/>
              </w:rPr>
              <w:t>•</w:t>
            </w:r>
            <w:r w:rsidRPr="0058237D">
              <w:rPr>
                <w:rFonts w:ascii="Times New Roman" w:hAnsi="Times New Roman" w:cs="Times New Roman"/>
                <w:sz w:val="24"/>
                <w:szCs w:val="24"/>
              </w:rPr>
              <w:tab/>
              <w:t>контроль состояния помещений;</w:t>
            </w:r>
          </w:p>
          <w:p w:rsidR="00F13B34" w:rsidRPr="0058237D" w:rsidRDefault="00F13B34">
            <w:pPr>
              <w:tabs>
                <w:tab w:val="left" w:pos="668"/>
              </w:tabs>
              <w:ind w:left="102"/>
              <w:rPr>
                <w:rFonts w:ascii="Times New Roman" w:hAnsi="Times New Roman" w:cs="Times New Roman"/>
                <w:sz w:val="24"/>
                <w:szCs w:val="24"/>
              </w:rPr>
            </w:pPr>
            <w:r w:rsidRPr="0058237D">
              <w:rPr>
                <w:rFonts w:ascii="Times New Roman" w:hAnsi="Times New Roman" w:cs="Times New Roman"/>
                <w:sz w:val="24"/>
                <w:szCs w:val="24"/>
              </w:rPr>
              <w:t>Систему оповещения о пожаре предусмотреть согласно тре</w:t>
            </w:r>
            <w:r w:rsidRPr="0058237D">
              <w:rPr>
                <w:rFonts w:ascii="Times New Roman" w:hAnsi="Times New Roman" w:cs="Times New Roman"/>
                <w:sz w:val="24"/>
                <w:szCs w:val="24"/>
              </w:rPr>
              <w:softHyphen/>
              <w:t>бованиям СП 3.13130.2009 "Система оповещения и управления эвакуацией людей при пожаре"</w:t>
            </w:r>
          </w:p>
          <w:p w:rsidR="00F13B34" w:rsidRPr="0058237D" w:rsidRDefault="00F13B34">
            <w:pPr>
              <w:tabs>
                <w:tab w:val="left" w:pos="668"/>
              </w:tabs>
              <w:ind w:left="102"/>
              <w:rPr>
                <w:rFonts w:ascii="Times New Roman" w:hAnsi="Times New Roman" w:cs="Times New Roman"/>
                <w:sz w:val="24"/>
                <w:szCs w:val="24"/>
              </w:rPr>
            </w:pPr>
          </w:p>
        </w:tc>
      </w:tr>
      <w:tr w:rsidR="00F13B34" w:rsidRPr="0058237D" w:rsidTr="003F2997">
        <w:trPr>
          <w:trHeight w:val="1123"/>
        </w:trPr>
        <w:tc>
          <w:tcPr>
            <w:tcW w:w="2595" w:type="dxa"/>
            <w:tcBorders>
              <w:top w:val="single" w:sz="4" w:space="0" w:color="auto"/>
              <w:left w:val="single" w:sz="4" w:space="0" w:color="auto"/>
              <w:bottom w:val="single" w:sz="4" w:space="0" w:color="auto"/>
              <w:right w:val="single" w:sz="4" w:space="0" w:color="auto"/>
            </w:tcBorders>
            <w:shd w:val="clear" w:color="auto" w:fill="FFFFFF"/>
            <w:hideMark/>
          </w:tcPr>
          <w:p w:rsidR="003F2997" w:rsidRDefault="00F13B34">
            <w:pPr>
              <w:rPr>
                <w:rFonts w:ascii="Times New Roman" w:hAnsi="Times New Roman" w:cs="Times New Roman"/>
                <w:sz w:val="24"/>
                <w:szCs w:val="24"/>
              </w:rPr>
            </w:pPr>
            <w:r w:rsidRPr="0058237D">
              <w:rPr>
                <w:rFonts w:ascii="Times New Roman" w:hAnsi="Times New Roman" w:cs="Times New Roman"/>
                <w:sz w:val="24"/>
                <w:szCs w:val="24"/>
              </w:rPr>
              <w:t xml:space="preserve"> Система охранного те</w:t>
            </w:r>
            <w:r w:rsidRPr="0058237D">
              <w:rPr>
                <w:rFonts w:ascii="Times New Roman" w:hAnsi="Times New Roman" w:cs="Times New Roman"/>
                <w:sz w:val="24"/>
                <w:szCs w:val="24"/>
              </w:rPr>
              <w:softHyphen/>
              <w:t>левидения</w:t>
            </w:r>
          </w:p>
          <w:p w:rsidR="00F13B34" w:rsidRPr="003F2997" w:rsidRDefault="00F13B34" w:rsidP="003F2997">
            <w:pPr>
              <w:rPr>
                <w:rFonts w:ascii="Times New Roman" w:hAnsi="Times New Roman" w:cs="Times New Roman"/>
                <w:sz w:val="24"/>
                <w:szCs w:val="24"/>
              </w:rPr>
            </w:pPr>
          </w:p>
        </w:tc>
        <w:tc>
          <w:tcPr>
            <w:tcW w:w="6801" w:type="dxa"/>
            <w:tcBorders>
              <w:top w:val="single" w:sz="4" w:space="0" w:color="auto"/>
              <w:left w:val="single" w:sz="4" w:space="0" w:color="auto"/>
              <w:bottom w:val="single" w:sz="4" w:space="0" w:color="auto"/>
              <w:right w:val="single" w:sz="4" w:space="0" w:color="auto"/>
            </w:tcBorders>
            <w:shd w:val="clear" w:color="auto" w:fill="FFFFFF"/>
          </w:tcPr>
          <w:p w:rsidR="003F2997" w:rsidRDefault="00F13B34" w:rsidP="003F2997">
            <w:pPr>
              <w:ind w:left="102"/>
              <w:rPr>
                <w:rFonts w:ascii="Times New Roman" w:hAnsi="Times New Roman" w:cs="Times New Roman"/>
                <w:sz w:val="24"/>
                <w:szCs w:val="24"/>
              </w:rPr>
            </w:pPr>
            <w:r w:rsidRPr="0058237D">
              <w:rPr>
                <w:rFonts w:ascii="Times New Roman" w:hAnsi="Times New Roman" w:cs="Times New Roman"/>
                <w:sz w:val="24"/>
                <w:szCs w:val="24"/>
              </w:rPr>
              <w:t>Систему охранного наб</w:t>
            </w:r>
            <w:r w:rsidR="003F2997">
              <w:rPr>
                <w:rFonts w:ascii="Times New Roman" w:hAnsi="Times New Roman" w:cs="Times New Roman"/>
                <w:sz w:val="24"/>
                <w:szCs w:val="24"/>
              </w:rPr>
              <w:t>людения выполнить согласно ТУ</w:t>
            </w:r>
          </w:p>
          <w:p w:rsidR="00F13B34" w:rsidRPr="003F2997" w:rsidRDefault="00F13B34" w:rsidP="003F2997">
            <w:pPr>
              <w:rPr>
                <w:rFonts w:ascii="Times New Roman" w:hAnsi="Times New Roman" w:cs="Times New Roman"/>
                <w:sz w:val="24"/>
                <w:szCs w:val="24"/>
              </w:rPr>
            </w:pPr>
          </w:p>
        </w:tc>
      </w:tr>
      <w:tr w:rsidR="00F13B34" w:rsidRPr="0058237D" w:rsidTr="00DA2017">
        <w:tc>
          <w:tcPr>
            <w:tcW w:w="2595" w:type="dxa"/>
            <w:tcBorders>
              <w:top w:val="single" w:sz="4" w:space="0" w:color="auto"/>
              <w:left w:val="single" w:sz="4" w:space="0" w:color="auto"/>
              <w:bottom w:val="single" w:sz="4" w:space="0" w:color="auto"/>
              <w:right w:val="single" w:sz="4" w:space="0" w:color="auto"/>
            </w:tcBorders>
            <w:shd w:val="clear" w:color="auto" w:fill="FFFFFF"/>
            <w:hideMark/>
          </w:tcPr>
          <w:p w:rsidR="00F13B34" w:rsidRPr="0058237D" w:rsidRDefault="00F13B34">
            <w:pPr>
              <w:rPr>
                <w:rFonts w:ascii="Times New Roman" w:hAnsi="Times New Roman" w:cs="Times New Roman"/>
                <w:sz w:val="24"/>
                <w:szCs w:val="24"/>
              </w:rPr>
            </w:pPr>
            <w:r w:rsidRPr="0058237D">
              <w:rPr>
                <w:rFonts w:ascii="Times New Roman" w:hAnsi="Times New Roman" w:cs="Times New Roman"/>
                <w:sz w:val="24"/>
                <w:szCs w:val="24"/>
              </w:rPr>
              <w:lastRenderedPageBreak/>
              <w:t xml:space="preserve"> Радиофикация</w:t>
            </w:r>
          </w:p>
        </w:tc>
        <w:tc>
          <w:tcPr>
            <w:tcW w:w="6801" w:type="dxa"/>
            <w:tcBorders>
              <w:top w:val="single" w:sz="4" w:space="0" w:color="auto"/>
              <w:left w:val="single" w:sz="4" w:space="0" w:color="auto"/>
              <w:bottom w:val="single" w:sz="4" w:space="0" w:color="auto"/>
              <w:right w:val="single" w:sz="4" w:space="0" w:color="auto"/>
            </w:tcBorders>
            <w:shd w:val="clear" w:color="auto" w:fill="FFFFFF"/>
            <w:hideMark/>
          </w:tcPr>
          <w:p w:rsidR="00F13B34" w:rsidRPr="0058237D" w:rsidRDefault="00F13B34">
            <w:pPr>
              <w:ind w:left="102"/>
              <w:rPr>
                <w:rFonts w:ascii="Times New Roman" w:hAnsi="Times New Roman" w:cs="Times New Roman"/>
                <w:sz w:val="24"/>
                <w:szCs w:val="24"/>
              </w:rPr>
            </w:pPr>
            <w:r w:rsidRPr="0058237D">
              <w:rPr>
                <w:rFonts w:ascii="Times New Roman" w:hAnsi="Times New Roman" w:cs="Times New Roman"/>
                <w:sz w:val="24"/>
                <w:szCs w:val="24"/>
              </w:rPr>
              <w:t>Радиофикация объекта осуществляется с использованием оборудования системы оповещения. Оборудование радиофи</w:t>
            </w:r>
            <w:r w:rsidRPr="0058237D">
              <w:rPr>
                <w:rFonts w:ascii="Times New Roman" w:hAnsi="Times New Roman" w:cs="Times New Roman"/>
                <w:sz w:val="24"/>
                <w:szCs w:val="24"/>
              </w:rPr>
              <w:softHyphen/>
              <w:t>кации (оповещение) устанавливается и подключается к усилителю мощности системы опо</w:t>
            </w:r>
            <w:r w:rsidRPr="0058237D">
              <w:rPr>
                <w:rFonts w:ascii="Times New Roman" w:hAnsi="Times New Roman" w:cs="Times New Roman"/>
                <w:sz w:val="24"/>
                <w:szCs w:val="24"/>
              </w:rPr>
              <w:softHyphen/>
              <w:t>вещения о пожаре.</w:t>
            </w:r>
          </w:p>
        </w:tc>
      </w:tr>
      <w:tr w:rsidR="00F13B34" w:rsidRPr="0058237D" w:rsidTr="00DA2017">
        <w:tc>
          <w:tcPr>
            <w:tcW w:w="2595" w:type="dxa"/>
            <w:tcBorders>
              <w:top w:val="single" w:sz="4" w:space="0" w:color="auto"/>
              <w:left w:val="single" w:sz="4" w:space="0" w:color="auto"/>
              <w:bottom w:val="single" w:sz="4" w:space="0" w:color="auto"/>
              <w:right w:val="single" w:sz="4" w:space="0" w:color="auto"/>
            </w:tcBorders>
            <w:shd w:val="clear" w:color="auto" w:fill="FFFFFF"/>
            <w:hideMark/>
          </w:tcPr>
          <w:p w:rsidR="00F13B34" w:rsidRPr="0058237D" w:rsidRDefault="00F13B34">
            <w:pPr>
              <w:rPr>
                <w:rFonts w:ascii="Times New Roman" w:hAnsi="Times New Roman" w:cs="Times New Roman"/>
                <w:sz w:val="24"/>
                <w:szCs w:val="24"/>
              </w:rPr>
            </w:pPr>
            <w:r w:rsidRPr="0058237D">
              <w:rPr>
                <w:rFonts w:ascii="Times New Roman" w:hAnsi="Times New Roman" w:cs="Times New Roman"/>
                <w:sz w:val="24"/>
                <w:szCs w:val="24"/>
              </w:rPr>
              <w:t xml:space="preserve"> Телевидение</w:t>
            </w:r>
          </w:p>
        </w:tc>
        <w:tc>
          <w:tcPr>
            <w:tcW w:w="6801" w:type="dxa"/>
            <w:tcBorders>
              <w:top w:val="single" w:sz="4" w:space="0" w:color="auto"/>
              <w:left w:val="single" w:sz="4" w:space="0" w:color="auto"/>
              <w:bottom w:val="single" w:sz="4" w:space="0" w:color="auto"/>
              <w:right w:val="single" w:sz="4" w:space="0" w:color="auto"/>
            </w:tcBorders>
            <w:shd w:val="clear" w:color="auto" w:fill="FFFFFF"/>
            <w:hideMark/>
          </w:tcPr>
          <w:p w:rsidR="00F13B34" w:rsidRPr="0058237D" w:rsidRDefault="00F13B34">
            <w:pPr>
              <w:ind w:left="102"/>
              <w:jc w:val="both"/>
              <w:rPr>
                <w:rFonts w:ascii="Times New Roman" w:hAnsi="Times New Roman" w:cs="Times New Roman"/>
                <w:sz w:val="24"/>
                <w:szCs w:val="24"/>
              </w:rPr>
            </w:pPr>
            <w:r w:rsidRPr="0058237D">
              <w:rPr>
                <w:rFonts w:ascii="Times New Roman" w:hAnsi="Times New Roman" w:cs="Times New Roman"/>
                <w:sz w:val="24"/>
                <w:szCs w:val="24"/>
              </w:rPr>
              <w:t xml:space="preserve">В помещениях здания </w:t>
            </w:r>
            <w:proofErr w:type="gramStart"/>
            <w:r w:rsidRPr="0058237D">
              <w:rPr>
                <w:rFonts w:ascii="Times New Roman" w:hAnsi="Times New Roman" w:cs="Times New Roman"/>
                <w:sz w:val="24"/>
                <w:szCs w:val="24"/>
              </w:rPr>
              <w:t>предусмотреть</w:t>
            </w:r>
            <w:r w:rsidR="003F2997">
              <w:rPr>
                <w:rFonts w:ascii="Times New Roman" w:hAnsi="Times New Roman" w:cs="Times New Roman"/>
                <w:sz w:val="24"/>
                <w:szCs w:val="24"/>
              </w:rPr>
              <w:t xml:space="preserve">  телевидение</w:t>
            </w:r>
            <w:proofErr w:type="gramEnd"/>
            <w:r w:rsidRPr="0058237D">
              <w:rPr>
                <w:rFonts w:ascii="Times New Roman" w:hAnsi="Times New Roman" w:cs="Times New Roman"/>
                <w:sz w:val="24"/>
                <w:szCs w:val="24"/>
              </w:rPr>
              <w:t xml:space="preserve">. Для приема эфирных каналов </w:t>
            </w:r>
            <w:proofErr w:type="gramStart"/>
            <w:r w:rsidRPr="0058237D">
              <w:rPr>
                <w:rFonts w:ascii="Times New Roman" w:hAnsi="Times New Roman" w:cs="Times New Roman"/>
                <w:sz w:val="24"/>
                <w:szCs w:val="24"/>
              </w:rPr>
              <w:t>Также</w:t>
            </w:r>
            <w:proofErr w:type="gramEnd"/>
            <w:r w:rsidRPr="0058237D">
              <w:rPr>
                <w:rFonts w:ascii="Times New Roman" w:hAnsi="Times New Roman" w:cs="Times New Roman"/>
                <w:sz w:val="24"/>
                <w:szCs w:val="24"/>
              </w:rPr>
              <w:t xml:space="preserve"> использовать внутри объектовый телевизионный канал.</w:t>
            </w:r>
            <w:bookmarkStart w:id="0" w:name="_GoBack"/>
            <w:bookmarkEnd w:id="0"/>
          </w:p>
          <w:p w:rsidR="00F13B34" w:rsidRPr="0058237D" w:rsidRDefault="00F13B34">
            <w:pPr>
              <w:ind w:left="102"/>
              <w:jc w:val="both"/>
              <w:rPr>
                <w:rFonts w:ascii="Times New Roman" w:hAnsi="Times New Roman" w:cs="Times New Roman"/>
                <w:sz w:val="24"/>
                <w:szCs w:val="24"/>
              </w:rPr>
            </w:pPr>
            <w:r w:rsidRPr="0058237D">
              <w:rPr>
                <w:rFonts w:ascii="Times New Roman" w:hAnsi="Times New Roman" w:cs="Times New Roman"/>
                <w:sz w:val="24"/>
                <w:szCs w:val="24"/>
              </w:rPr>
              <w:t>Места установки телевизионных розеток определить при проектировании.</w:t>
            </w:r>
          </w:p>
          <w:p w:rsidR="00F13B34" w:rsidRPr="0058237D" w:rsidRDefault="00F13B34">
            <w:pPr>
              <w:ind w:left="102"/>
              <w:jc w:val="both"/>
              <w:rPr>
                <w:rFonts w:ascii="Times New Roman" w:hAnsi="Times New Roman" w:cs="Times New Roman"/>
                <w:sz w:val="24"/>
                <w:szCs w:val="24"/>
              </w:rPr>
            </w:pPr>
            <w:r w:rsidRPr="0058237D">
              <w:rPr>
                <w:rFonts w:ascii="Times New Roman" w:hAnsi="Times New Roman" w:cs="Times New Roman"/>
                <w:sz w:val="24"/>
                <w:szCs w:val="24"/>
              </w:rPr>
              <w:t>Схему установки антенны, ТВ розеток согласовать с Заказчи</w:t>
            </w:r>
            <w:r w:rsidRPr="0058237D">
              <w:rPr>
                <w:rFonts w:ascii="Times New Roman" w:hAnsi="Times New Roman" w:cs="Times New Roman"/>
                <w:sz w:val="24"/>
                <w:szCs w:val="24"/>
              </w:rPr>
              <w:softHyphen/>
              <w:t>ком.</w:t>
            </w:r>
          </w:p>
        </w:tc>
      </w:tr>
      <w:tr w:rsidR="00F13B34" w:rsidRPr="0058237D" w:rsidTr="00DA2017">
        <w:tc>
          <w:tcPr>
            <w:tcW w:w="2595" w:type="dxa"/>
            <w:tcBorders>
              <w:top w:val="single" w:sz="4" w:space="0" w:color="auto"/>
              <w:left w:val="single" w:sz="4" w:space="0" w:color="auto"/>
              <w:bottom w:val="single" w:sz="4" w:space="0" w:color="auto"/>
              <w:right w:val="single" w:sz="4" w:space="0" w:color="auto"/>
            </w:tcBorders>
            <w:shd w:val="clear" w:color="auto" w:fill="FFFFFF"/>
            <w:hideMark/>
          </w:tcPr>
          <w:p w:rsidR="00F13B34" w:rsidRPr="0058237D" w:rsidRDefault="00F13B34">
            <w:pPr>
              <w:rPr>
                <w:rFonts w:ascii="Times New Roman" w:hAnsi="Times New Roman" w:cs="Times New Roman"/>
                <w:sz w:val="24"/>
                <w:szCs w:val="24"/>
              </w:rPr>
            </w:pPr>
            <w:r w:rsidRPr="0058237D">
              <w:rPr>
                <w:rFonts w:ascii="Times New Roman" w:hAnsi="Times New Roman" w:cs="Times New Roman"/>
                <w:sz w:val="24"/>
                <w:szCs w:val="24"/>
              </w:rPr>
              <w:t>Требования по обеспе</w:t>
            </w:r>
            <w:r w:rsidRPr="0058237D">
              <w:rPr>
                <w:rFonts w:ascii="Times New Roman" w:hAnsi="Times New Roman" w:cs="Times New Roman"/>
                <w:sz w:val="24"/>
                <w:szCs w:val="24"/>
              </w:rPr>
              <w:softHyphen/>
              <w:t>чению условий жизнедея</w:t>
            </w:r>
            <w:r w:rsidRPr="0058237D">
              <w:rPr>
                <w:rFonts w:ascii="Times New Roman" w:hAnsi="Times New Roman" w:cs="Times New Roman"/>
                <w:sz w:val="24"/>
                <w:szCs w:val="24"/>
              </w:rPr>
              <w:softHyphen/>
              <w:t>тельности маломобильных групп населения</w:t>
            </w:r>
          </w:p>
        </w:tc>
        <w:tc>
          <w:tcPr>
            <w:tcW w:w="6801" w:type="dxa"/>
            <w:tcBorders>
              <w:top w:val="single" w:sz="4" w:space="0" w:color="auto"/>
              <w:left w:val="single" w:sz="4" w:space="0" w:color="auto"/>
              <w:bottom w:val="single" w:sz="4" w:space="0" w:color="auto"/>
              <w:right w:val="single" w:sz="4" w:space="0" w:color="auto"/>
            </w:tcBorders>
            <w:shd w:val="clear" w:color="auto" w:fill="FFFFFF"/>
            <w:hideMark/>
          </w:tcPr>
          <w:p w:rsidR="00F13B34" w:rsidRPr="0058237D" w:rsidRDefault="00F13B34">
            <w:pPr>
              <w:ind w:left="102"/>
              <w:jc w:val="both"/>
              <w:rPr>
                <w:rFonts w:ascii="Times New Roman" w:hAnsi="Times New Roman" w:cs="Times New Roman"/>
                <w:sz w:val="24"/>
                <w:szCs w:val="24"/>
              </w:rPr>
            </w:pPr>
            <w:r w:rsidRPr="0058237D">
              <w:rPr>
                <w:rFonts w:ascii="Times New Roman" w:hAnsi="Times New Roman" w:cs="Times New Roman"/>
                <w:sz w:val="24"/>
                <w:szCs w:val="24"/>
              </w:rPr>
              <w:t>Обеспечение условий жизнедеятельности маломобильных групп населения согласно СНиП 35-01-2001 "Доступность зданий и сооружений для маломобильных групп населения". Рабочих мест для маломобильных групп населения в здании не предусматривать</w:t>
            </w:r>
          </w:p>
        </w:tc>
      </w:tr>
    </w:tbl>
    <w:p w:rsidR="00F13B34" w:rsidRPr="0058237D" w:rsidRDefault="00F13B34" w:rsidP="00F13B34">
      <w:pPr>
        <w:rPr>
          <w:rFonts w:ascii="Times New Roman" w:hAnsi="Times New Roman" w:cs="Times New Roman"/>
          <w:kern w:val="2"/>
          <w:sz w:val="24"/>
          <w:szCs w:val="24"/>
          <w:lang w:eastAsia="ar-SA"/>
        </w:rPr>
      </w:pPr>
    </w:p>
    <w:p w:rsidR="00F13B34" w:rsidRPr="0058237D" w:rsidRDefault="00F13B34" w:rsidP="00F13B34">
      <w:pPr>
        <w:rPr>
          <w:rFonts w:ascii="Times New Roman" w:hAnsi="Times New Roman" w:cs="Times New Roman"/>
          <w:sz w:val="24"/>
          <w:szCs w:val="24"/>
        </w:rPr>
      </w:pPr>
    </w:p>
    <w:p w:rsidR="00F13B34" w:rsidRPr="0058237D" w:rsidRDefault="00F13B34" w:rsidP="00F13B34">
      <w:pPr>
        <w:rPr>
          <w:rFonts w:ascii="Times New Roman" w:hAnsi="Times New Roman" w:cs="Times New Roman"/>
          <w:sz w:val="24"/>
          <w:szCs w:val="24"/>
        </w:rPr>
      </w:pPr>
    </w:p>
    <w:p w:rsidR="00F13B34" w:rsidRPr="0058237D" w:rsidRDefault="00F13B34" w:rsidP="00F13B34">
      <w:pPr>
        <w:tabs>
          <w:tab w:val="left" w:pos="360"/>
          <w:tab w:val="left" w:pos="720"/>
          <w:tab w:val="left" w:pos="900"/>
          <w:tab w:val="left" w:pos="1260"/>
        </w:tabs>
        <w:jc w:val="both"/>
        <w:rPr>
          <w:rFonts w:ascii="Times New Roman" w:hAnsi="Times New Roman" w:cs="Times New Roman"/>
          <w:sz w:val="24"/>
          <w:szCs w:val="24"/>
        </w:rPr>
      </w:pPr>
      <w:r w:rsidRPr="0058237D">
        <w:rPr>
          <w:rFonts w:ascii="Times New Roman" w:hAnsi="Times New Roman" w:cs="Times New Roman"/>
          <w:sz w:val="24"/>
          <w:szCs w:val="24"/>
        </w:rPr>
        <w:t xml:space="preserve">. Иметь необходимую лицензию согласно действующей редакции Федерального Закона «О лицензировании отдельных видов деятельности» от 08.08.01 № 128-ФЗ; </w:t>
      </w:r>
    </w:p>
    <w:p w:rsidR="00F13B34" w:rsidRPr="0058237D" w:rsidRDefault="00DB1233" w:rsidP="00F13B34">
      <w:pPr>
        <w:tabs>
          <w:tab w:val="left" w:pos="360"/>
          <w:tab w:val="left" w:pos="720"/>
          <w:tab w:val="left" w:pos="900"/>
          <w:tab w:val="left" w:pos="1260"/>
        </w:tabs>
        <w:ind w:left="1134" w:hanging="1134"/>
        <w:jc w:val="both"/>
        <w:rPr>
          <w:rFonts w:ascii="Times New Roman" w:hAnsi="Times New Roman" w:cs="Times New Roman"/>
          <w:sz w:val="24"/>
          <w:szCs w:val="24"/>
        </w:rPr>
      </w:pPr>
      <w:r>
        <w:rPr>
          <w:rFonts w:ascii="Times New Roman" w:hAnsi="Times New Roman" w:cs="Times New Roman"/>
          <w:sz w:val="24"/>
          <w:szCs w:val="24"/>
        </w:rPr>
        <w:t xml:space="preserve">       </w:t>
      </w:r>
      <w:r w:rsidR="00F13B34" w:rsidRPr="0058237D">
        <w:rPr>
          <w:rFonts w:ascii="Times New Roman" w:hAnsi="Times New Roman" w:cs="Times New Roman"/>
          <w:sz w:val="24"/>
          <w:szCs w:val="24"/>
        </w:rPr>
        <w:t xml:space="preserve">  Обладать необходимыми профессиональными знаниями, опытом и репутацией –не менее трёх специалистов с высшим профильным образованием и опыт работы -3 года;</w:t>
      </w:r>
    </w:p>
    <w:p w:rsidR="00F13B34" w:rsidRPr="0058237D" w:rsidRDefault="00F13B34" w:rsidP="00F13B34">
      <w:pPr>
        <w:tabs>
          <w:tab w:val="left" w:pos="360"/>
          <w:tab w:val="left" w:pos="720"/>
          <w:tab w:val="left" w:pos="900"/>
          <w:tab w:val="left" w:pos="1260"/>
        </w:tabs>
        <w:ind w:firstLine="360"/>
        <w:jc w:val="both"/>
        <w:rPr>
          <w:rFonts w:ascii="Times New Roman" w:hAnsi="Times New Roman" w:cs="Times New Roman"/>
          <w:sz w:val="24"/>
          <w:szCs w:val="24"/>
        </w:rPr>
      </w:pPr>
      <w:r w:rsidRPr="0058237D">
        <w:rPr>
          <w:rFonts w:ascii="Times New Roman" w:hAnsi="Times New Roman" w:cs="Times New Roman"/>
          <w:sz w:val="24"/>
          <w:szCs w:val="24"/>
        </w:rPr>
        <w:t xml:space="preserve"> Иметь ресурсные возможности -финансовые, материально – технические, производственные.</w:t>
      </w:r>
    </w:p>
    <w:p w:rsidR="00F13B34" w:rsidRPr="0058237D" w:rsidRDefault="00F13B34" w:rsidP="00F13B34">
      <w:pPr>
        <w:tabs>
          <w:tab w:val="left" w:pos="360"/>
          <w:tab w:val="left" w:pos="720"/>
          <w:tab w:val="left" w:pos="900"/>
          <w:tab w:val="left" w:pos="1260"/>
        </w:tabs>
        <w:ind w:firstLine="540"/>
        <w:jc w:val="both"/>
        <w:rPr>
          <w:rFonts w:ascii="Times New Roman" w:hAnsi="Times New Roman" w:cs="Times New Roman"/>
          <w:sz w:val="24"/>
          <w:szCs w:val="24"/>
        </w:rPr>
      </w:pPr>
      <w:r w:rsidRPr="0058237D">
        <w:rPr>
          <w:rFonts w:ascii="Times New Roman" w:hAnsi="Times New Roman" w:cs="Times New Roman"/>
          <w:sz w:val="24"/>
          <w:szCs w:val="24"/>
        </w:rPr>
        <w:t xml:space="preserve"> Обладать гражданской правоспособностью в полном объеме для заключения и исполнения Договора и деятельность не должна быть приостановлена по решению органов власти (всех уровней);</w:t>
      </w:r>
    </w:p>
    <w:p w:rsidR="00F13B34" w:rsidRPr="0058237D" w:rsidRDefault="00F13B34" w:rsidP="00F13B34">
      <w:pPr>
        <w:shd w:val="clear" w:color="auto" w:fill="FFFFFF"/>
        <w:tabs>
          <w:tab w:val="left" w:pos="360"/>
          <w:tab w:val="left" w:pos="720"/>
          <w:tab w:val="left" w:pos="900"/>
          <w:tab w:val="left" w:pos="1260"/>
        </w:tabs>
        <w:ind w:firstLine="540"/>
        <w:jc w:val="both"/>
        <w:rPr>
          <w:rFonts w:ascii="Times New Roman" w:hAnsi="Times New Roman" w:cs="Times New Roman"/>
          <w:sz w:val="24"/>
          <w:szCs w:val="24"/>
        </w:rPr>
      </w:pPr>
      <w:r w:rsidRPr="0058237D">
        <w:rPr>
          <w:rFonts w:ascii="Times New Roman" w:hAnsi="Times New Roman" w:cs="Times New Roman"/>
          <w:sz w:val="24"/>
          <w:szCs w:val="24"/>
        </w:rPr>
        <w:t xml:space="preserve"> Обеспечить способность проведения необходимого комплекса работ в требуемые </w:t>
      </w:r>
      <w:r w:rsidRPr="0058237D">
        <w:rPr>
          <w:rFonts w:ascii="Times New Roman" w:hAnsi="Times New Roman" w:cs="Times New Roman"/>
          <w:color w:val="000000"/>
          <w:sz w:val="24"/>
          <w:szCs w:val="24"/>
        </w:rPr>
        <w:t>сроки и с должным качеством, качество должно соответствовать предъявляемым техническим требованиям.</w:t>
      </w:r>
    </w:p>
    <w:p w:rsidR="00F13B34" w:rsidRPr="0058237D" w:rsidRDefault="00F13B34" w:rsidP="00DB1233">
      <w:pPr>
        <w:tabs>
          <w:tab w:val="left" w:pos="360"/>
          <w:tab w:val="left" w:pos="720"/>
          <w:tab w:val="left" w:pos="900"/>
          <w:tab w:val="left" w:pos="1260"/>
        </w:tabs>
        <w:jc w:val="both"/>
        <w:rPr>
          <w:rFonts w:ascii="Times New Roman" w:hAnsi="Times New Roman" w:cs="Times New Roman"/>
          <w:sz w:val="24"/>
          <w:szCs w:val="24"/>
        </w:rPr>
      </w:pPr>
      <w:r w:rsidRPr="0058237D">
        <w:rPr>
          <w:rFonts w:ascii="Times New Roman" w:hAnsi="Times New Roman" w:cs="Times New Roman"/>
          <w:sz w:val="24"/>
          <w:szCs w:val="24"/>
        </w:rPr>
        <w:t xml:space="preserve"> Не иметь задолженности перед бюджетами всех уровней и государственными внебюджетными органами;</w:t>
      </w:r>
    </w:p>
    <w:p w:rsidR="00DB1233" w:rsidRDefault="00F13B34" w:rsidP="00DB1233">
      <w:pPr>
        <w:tabs>
          <w:tab w:val="left" w:pos="360"/>
          <w:tab w:val="left" w:pos="720"/>
          <w:tab w:val="left" w:pos="900"/>
          <w:tab w:val="left" w:pos="1260"/>
        </w:tabs>
        <w:jc w:val="both"/>
        <w:rPr>
          <w:rFonts w:ascii="Times New Roman" w:hAnsi="Times New Roman" w:cs="Times New Roman"/>
          <w:sz w:val="24"/>
          <w:szCs w:val="24"/>
        </w:rPr>
      </w:pPr>
      <w:r w:rsidRPr="0058237D">
        <w:rPr>
          <w:rFonts w:ascii="Times New Roman" w:hAnsi="Times New Roman" w:cs="Times New Roman"/>
          <w:sz w:val="24"/>
          <w:szCs w:val="24"/>
        </w:rPr>
        <w:t xml:space="preserve"> Не должен находиться в процессе конкурсного производства, банкротства, финансового оздоровления или ликвидации и имущество не должно быть заложено или находиться в аресте;</w:t>
      </w:r>
    </w:p>
    <w:p w:rsidR="00F13B34" w:rsidRPr="0058237D" w:rsidRDefault="00F13B34" w:rsidP="00DB1233">
      <w:pPr>
        <w:tabs>
          <w:tab w:val="left" w:pos="360"/>
          <w:tab w:val="left" w:pos="720"/>
          <w:tab w:val="left" w:pos="900"/>
          <w:tab w:val="left" w:pos="1260"/>
        </w:tabs>
        <w:jc w:val="both"/>
        <w:rPr>
          <w:rFonts w:ascii="Times New Roman" w:hAnsi="Times New Roman" w:cs="Times New Roman"/>
          <w:sz w:val="24"/>
          <w:szCs w:val="24"/>
        </w:rPr>
      </w:pPr>
      <w:r w:rsidRPr="0058237D">
        <w:rPr>
          <w:rFonts w:ascii="Times New Roman" w:hAnsi="Times New Roman" w:cs="Times New Roman"/>
          <w:sz w:val="24"/>
          <w:szCs w:val="24"/>
        </w:rPr>
        <w:t xml:space="preserve"> Иметь сервисный центр (производственную базу), позволяющие выполнить весь объем работ по Договору;</w:t>
      </w:r>
    </w:p>
    <w:p w:rsidR="00DB1233" w:rsidRDefault="00F13B34" w:rsidP="00DB1233">
      <w:pPr>
        <w:tabs>
          <w:tab w:val="left" w:pos="360"/>
          <w:tab w:val="left" w:pos="720"/>
          <w:tab w:val="left" w:pos="900"/>
          <w:tab w:val="left" w:pos="1260"/>
        </w:tabs>
        <w:jc w:val="both"/>
        <w:rPr>
          <w:rFonts w:ascii="Times New Roman" w:hAnsi="Times New Roman" w:cs="Times New Roman"/>
          <w:sz w:val="24"/>
          <w:szCs w:val="24"/>
        </w:rPr>
      </w:pPr>
      <w:r w:rsidRPr="0058237D">
        <w:rPr>
          <w:rFonts w:ascii="Times New Roman" w:hAnsi="Times New Roman" w:cs="Times New Roman"/>
          <w:sz w:val="24"/>
          <w:szCs w:val="24"/>
        </w:rPr>
        <w:t xml:space="preserve"> Предоставить отзывы о выполненных организацией работах, аналогичных указанным за период 2014-2016г</w:t>
      </w:r>
    </w:p>
    <w:p w:rsidR="00F13B34" w:rsidRPr="0058237D" w:rsidRDefault="00F13B34" w:rsidP="00DB1233">
      <w:pPr>
        <w:tabs>
          <w:tab w:val="left" w:pos="360"/>
          <w:tab w:val="left" w:pos="720"/>
          <w:tab w:val="left" w:pos="900"/>
          <w:tab w:val="left" w:pos="1260"/>
        </w:tabs>
        <w:jc w:val="both"/>
        <w:rPr>
          <w:rFonts w:ascii="Times New Roman" w:hAnsi="Times New Roman" w:cs="Times New Roman"/>
          <w:sz w:val="24"/>
          <w:szCs w:val="24"/>
        </w:rPr>
      </w:pPr>
      <w:r w:rsidRPr="0058237D">
        <w:rPr>
          <w:rFonts w:ascii="Times New Roman" w:hAnsi="Times New Roman" w:cs="Times New Roman"/>
          <w:sz w:val="24"/>
          <w:szCs w:val="24"/>
        </w:rPr>
        <w:lastRenderedPageBreak/>
        <w:t xml:space="preserve"> </w:t>
      </w:r>
      <w:r w:rsidRPr="0058237D">
        <w:rPr>
          <w:rFonts w:ascii="Times New Roman" w:eastAsia="Calibri" w:hAnsi="Times New Roman" w:cs="Times New Roman"/>
          <w:sz w:val="24"/>
          <w:szCs w:val="24"/>
        </w:rPr>
        <w:t>Оплата Заказчиком выполненных работ осуществляется путем безналичного перечисления в российских рублях на расчетный счет</w:t>
      </w:r>
      <w:r w:rsidRPr="0058237D">
        <w:rPr>
          <w:rFonts w:ascii="Times New Roman" w:hAnsi="Times New Roman" w:cs="Times New Roman"/>
          <w:sz w:val="24"/>
          <w:szCs w:val="24"/>
        </w:rPr>
        <w:t xml:space="preserve"> в МТС банке Подрядчика</w:t>
      </w:r>
      <w:r w:rsidRPr="0058237D">
        <w:rPr>
          <w:rFonts w:ascii="Times New Roman" w:eastAsia="Calibri" w:hAnsi="Times New Roman" w:cs="Times New Roman"/>
          <w:bCs/>
          <w:sz w:val="24"/>
          <w:szCs w:val="24"/>
        </w:rPr>
        <w:t>. О</w:t>
      </w:r>
      <w:r w:rsidRPr="0058237D">
        <w:rPr>
          <w:rFonts w:ascii="Times New Roman" w:eastAsia="Calibri" w:hAnsi="Times New Roman" w:cs="Times New Roman"/>
          <w:sz w:val="24"/>
          <w:szCs w:val="24"/>
        </w:rPr>
        <w:t>плата считается произведенной в момент списания денежных средств с расчетного счета Заказчика</w:t>
      </w:r>
      <w:r w:rsidRPr="0058237D">
        <w:rPr>
          <w:rFonts w:ascii="Times New Roman" w:hAnsi="Times New Roman" w:cs="Times New Roman"/>
          <w:sz w:val="24"/>
          <w:szCs w:val="24"/>
        </w:rPr>
        <w:t xml:space="preserve">. </w:t>
      </w:r>
    </w:p>
    <w:p w:rsidR="00F13B34" w:rsidRPr="0058237D" w:rsidRDefault="00F13B34" w:rsidP="00F13B34">
      <w:pPr>
        <w:ind w:left="360"/>
        <w:jc w:val="both"/>
        <w:rPr>
          <w:rFonts w:ascii="Times New Roman" w:hAnsi="Times New Roman" w:cs="Times New Roman"/>
          <w:b/>
          <w:sz w:val="24"/>
          <w:szCs w:val="24"/>
        </w:rPr>
      </w:pPr>
      <w:r w:rsidRPr="0058237D">
        <w:rPr>
          <w:rFonts w:ascii="Times New Roman" w:hAnsi="Times New Roman" w:cs="Times New Roman"/>
          <w:b/>
          <w:sz w:val="24"/>
          <w:szCs w:val="24"/>
        </w:rPr>
        <w:t>Гарантийные обязательства:</w:t>
      </w:r>
    </w:p>
    <w:p w:rsidR="00F13B34" w:rsidRPr="0058237D" w:rsidRDefault="00DB1233" w:rsidP="00F13B34">
      <w:p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00F13B34" w:rsidRPr="0058237D">
        <w:rPr>
          <w:rFonts w:ascii="Times New Roman" w:hAnsi="Times New Roman" w:cs="Times New Roman"/>
          <w:sz w:val="24"/>
          <w:szCs w:val="24"/>
        </w:rPr>
        <w:t>. Гарантийный срок на выполненные работы определяется договором и должен быть не менее 60 месяцев с момента подписания сторонами каждого Акта сдачи-приемки выполненных работ.</w:t>
      </w:r>
    </w:p>
    <w:p w:rsidR="00F13B34" w:rsidRPr="0058237D" w:rsidRDefault="00DB1233" w:rsidP="00F13B34">
      <w:p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00F13B34" w:rsidRPr="0058237D">
        <w:rPr>
          <w:rFonts w:ascii="Times New Roman" w:hAnsi="Times New Roman" w:cs="Times New Roman"/>
          <w:sz w:val="24"/>
          <w:szCs w:val="24"/>
        </w:rPr>
        <w:t xml:space="preserve"> Если в период гарантийного срока эксплуатации Объекта Заказчиком обнаружатся дефекты или иные недостатки, которые не позволят продолжить нормальную эксплуатацию Объекта до их устранения, то гарантийный срок продлевается соответственно на период устранения данных дефектов.  </w:t>
      </w:r>
    </w:p>
    <w:p w:rsidR="00F13B34" w:rsidRDefault="00F13B34" w:rsidP="00F13B34"/>
    <w:p w:rsidR="00F13B34" w:rsidRDefault="00F13B34" w:rsidP="00F13B34">
      <w:pPr>
        <w:tabs>
          <w:tab w:val="left" w:pos="2127"/>
        </w:tabs>
      </w:pPr>
    </w:p>
    <w:p w:rsidR="00F13B34" w:rsidRDefault="00F13B34" w:rsidP="00F13B34">
      <w:pPr>
        <w:tabs>
          <w:tab w:val="left" w:pos="2127"/>
        </w:tabs>
      </w:pPr>
    </w:p>
    <w:p w:rsidR="00F13B34" w:rsidRDefault="00F13B34" w:rsidP="00F13B34">
      <w:r>
        <w:t xml:space="preserve">Руководитель службы эксплуатации                                 </w:t>
      </w:r>
      <w:r w:rsidR="001634A2">
        <w:t xml:space="preserve">              </w:t>
      </w:r>
      <w:r>
        <w:t xml:space="preserve">                   Левин А.М.</w:t>
      </w:r>
    </w:p>
    <w:p w:rsidR="00F13B34" w:rsidRDefault="00F13B34" w:rsidP="00F13B34">
      <w:pPr>
        <w:ind w:left="102"/>
        <w:jc w:val="both"/>
      </w:pPr>
    </w:p>
    <w:p w:rsidR="008F6948" w:rsidRPr="004231BD" w:rsidRDefault="004C272D" w:rsidP="004231BD"/>
    <w:sectPr w:rsidR="008F6948" w:rsidRPr="004231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2"/>
    <w:lvl w:ilvl="0">
      <w:start w:val="1"/>
      <w:numFmt w:val="decimal"/>
      <w:lvlText w:val="%1."/>
      <w:lvlJc w:val="left"/>
      <w:pPr>
        <w:tabs>
          <w:tab w:val="num" w:pos="0"/>
        </w:tabs>
        <w:ind w:left="360" w:hanging="360"/>
      </w:pPr>
    </w:lvl>
    <w:lvl w:ilvl="1">
      <w:start w:val="1"/>
      <w:numFmt w:val="decimal"/>
      <w:lvlText w:val="%1.%2."/>
      <w:lvlJc w:val="left"/>
      <w:pPr>
        <w:tabs>
          <w:tab w:val="num" w:pos="0"/>
        </w:tabs>
        <w:ind w:left="1283"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6F196518"/>
    <w:multiLevelType w:val="hybridMultilevel"/>
    <w:tmpl w:val="2940CC78"/>
    <w:lvl w:ilvl="0" w:tplc="1278E3BC">
      <w:start w:val="10"/>
      <w:numFmt w:val="bullet"/>
      <w:lvlText w:val="-"/>
      <w:lvlJc w:val="left"/>
      <w:pPr>
        <w:ind w:left="806" w:hanging="360"/>
      </w:pPr>
      <w:rPr>
        <w:rFonts w:ascii="Times New Roman" w:eastAsia="Times New Roman" w:hAnsi="Times New Roman" w:cs="Times New Roman" w:hint="default"/>
      </w:rPr>
    </w:lvl>
    <w:lvl w:ilvl="1" w:tplc="04190003">
      <w:start w:val="1"/>
      <w:numFmt w:val="bullet"/>
      <w:lvlText w:val="o"/>
      <w:lvlJc w:val="left"/>
      <w:pPr>
        <w:ind w:left="1526" w:hanging="360"/>
      </w:pPr>
      <w:rPr>
        <w:rFonts w:ascii="Courier New" w:hAnsi="Courier New" w:cs="Courier New" w:hint="default"/>
      </w:rPr>
    </w:lvl>
    <w:lvl w:ilvl="2" w:tplc="04190005">
      <w:start w:val="1"/>
      <w:numFmt w:val="bullet"/>
      <w:lvlText w:val=""/>
      <w:lvlJc w:val="left"/>
      <w:pPr>
        <w:ind w:left="2246" w:hanging="360"/>
      </w:pPr>
      <w:rPr>
        <w:rFonts w:ascii="Wingdings" w:hAnsi="Wingdings" w:hint="default"/>
      </w:rPr>
    </w:lvl>
    <w:lvl w:ilvl="3" w:tplc="04190001">
      <w:start w:val="1"/>
      <w:numFmt w:val="bullet"/>
      <w:lvlText w:val=""/>
      <w:lvlJc w:val="left"/>
      <w:pPr>
        <w:ind w:left="2966" w:hanging="360"/>
      </w:pPr>
      <w:rPr>
        <w:rFonts w:ascii="Symbol" w:hAnsi="Symbol" w:hint="default"/>
      </w:rPr>
    </w:lvl>
    <w:lvl w:ilvl="4" w:tplc="04190003">
      <w:start w:val="1"/>
      <w:numFmt w:val="bullet"/>
      <w:lvlText w:val="o"/>
      <w:lvlJc w:val="left"/>
      <w:pPr>
        <w:ind w:left="3686" w:hanging="360"/>
      </w:pPr>
      <w:rPr>
        <w:rFonts w:ascii="Courier New" w:hAnsi="Courier New" w:cs="Courier New" w:hint="default"/>
      </w:rPr>
    </w:lvl>
    <w:lvl w:ilvl="5" w:tplc="04190005">
      <w:start w:val="1"/>
      <w:numFmt w:val="bullet"/>
      <w:lvlText w:val=""/>
      <w:lvlJc w:val="left"/>
      <w:pPr>
        <w:ind w:left="4406" w:hanging="360"/>
      </w:pPr>
      <w:rPr>
        <w:rFonts w:ascii="Wingdings" w:hAnsi="Wingdings" w:hint="default"/>
      </w:rPr>
    </w:lvl>
    <w:lvl w:ilvl="6" w:tplc="04190001">
      <w:start w:val="1"/>
      <w:numFmt w:val="bullet"/>
      <w:lvlText w:val=""/>
      <w:lvlJc w:val="left"/>
      <w:pPr>
        <w:ind w:left="5126" w:hanging="360"/>
      </w:pPr>
      <w:rPr>
        <w:rFonts w:ascii="Symbol" w:hAnsi="Symbol" w:hint="default"/>
      </w:rPr>
    </w:lvl>
    <w:lvl w:ilvl="7" w:tplc="04190003">
      <w:start w:val="1"/>
      <w:numFmt w:val="bullet"/>
      <w:lvlText w:val="o"/>
      <w:lvlJc w:val="left"/>
      <w:pPr>
        <w:ind w:left="5846" w:hanging="360"/>
      </w:pPr>
      <w:rPr>
        <w:rFonts w:ascii="Courier New" w:hAnsi="Courier New" w:cs="Courier New" w:hint="default"/>
      </w:rPr>
    </w:lvl>
    <w:lvl w:ilvl="8" w:tplc="04190005">
      <w:start w:val="1"/>
      <w:numFmt w:val="bullet"/>
      <w:lvlText w:val=""/>
      <w:lvlJc w:val="left"/>
      <w:pPr>
        <w:ind w:left="6566"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1BD"/>
    <w:rsid w:val="000F6F7B"/>
    <w:rsid w:val="00112178"/>
    <w:rsid w:val="001634A2"/>
    <w:rsid w:val="001823B7"/>
    <w:rsid w:val="001F7488"/>
    <w:rsid w:val="003E64DF"/>
    <w:rsid w:val="003F2997"/>
    <w:rsid w:val="004231BD"/>
    <w:rsid w:val="004C272D"/>
    <w:rsid w:val="00540819"/>
    <w:rsid w:val="0058237D"/>
    <w:rsid w:val="00686466"/>
    <w:rsid w:val="006F3F54"/>
    <w:rsid w:val="00725EAE"/>
    <w:rsid w:val="00942731"/>
    <w:rsid w:val="00AD1391"/>
    <w:rsid w:val="00B02954"/>
    <w:rsid w:val="00B069A9"/>
    <w:rsid w:val="00BB2DBB"/>
    <w:rsid w:val="00D14775"/>
    <w:rsid w:val="00DA2017"/>
    <w:rsid w:val="00DB1233"/>
    <w:rsid w:val="00E9145D"/>
    <w:rsid w:val="00F13B34"/>
    <w:rsid w:val="00F93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6BFBE"/>
  <w15:chartTrackingRefBased/>
  <w15:docId w15:val="{3CEF7AF4-6129-4DE6-8958-37D41DE40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231BD"/>
    <w:pPr>
      <w:spacing w:after="0" w:line="240" w:lineRule="auto"/>
    </w:pPr>
  </w:style>
  <w:style w:type="paragraph" w:styleId="a4">
    <w:name w:val="List Paragraph"/>
    <w:basedOn w:val="a"/>
    <w:uiPriority w:val="34"/>
    <w:qFormat/>
    <w:rsid w:val="00F13B34"/>
    <w:pPr>
      <w:spacing w:after="200" w:line="276" w:lineRule="auto"/>
      <w:ind w:left="720"/>
      <w:contextualSpacing/>
    </w:pPr>
    <w:rPr>
      <w:rFonts w:ascii="Calibri" w:eastAsia="Calibri" w:hAnsi="Calibri" w:cs="Times New Roman"/>
    </w:rPr>
  </w:style>
  <w:style w:type="paragraph" w:customStyle="1" w:styleId="1">
    <w:name w:val="Обычный1"/>
    <w:rsid w:val="00F13B34"/>
    <w:pPr>
      <w:suppressAutoHyphens/>
      <w:spacing w:after="0" w:line="240" w:lineRule="auto"/>
    </w:pPr>
    <w:rPr>
      <w:rFonts w:ascii="Arial" w:eastAsia="Times New Roman" w:hAnsi="Arial" w:cs="Times New Roman"/>
      <w:sz w:val="1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054963">
      <w:bodyDiv w:val="1"/>
      <w:marLeft w:val="0"/>
      <w:marRight w:val="0"/>
      <w:marTop w:val="0"/>
      <w:marBottom w:val="0"/>
      <w:divBdr>
        <w:top w:val="none" w:sz="0" w:space="0" w:color="auto"/>
        <w:left w:val="none" w:sz="0" w:space="0" w:color="auto"/>
        <w:bottom w:val="none" w:sz="0" w:space="0" w:color="auto"/>
        <w:right w:val="none" w:sz="0" w:space="0" w:color="auto"/>
      </w:divBdr>
    </w:div>
    <w:div w:id="810102363">
      <w:bodyDiv w:val="1"/>
      <w:marLeft w:val="0"/>
      <w:marRight w:val="0"/>
      <w:marTop w:val="0"/>
      <w:marBottom w:val="0"/>
      <w:divBdr>
        <w:top w:val="none" w:sz="0" w:space="0" w:color="auto"/>
        <w:left w:val="none" w:sz="0" w:space="0" w:color="auto"/>
        <w:bottom w:val="none" w:sz="0" w:space="0" w:color="auto"/>
        <w:right w:val="none" w:sz="0" w:space="0" w:color="auto"/>
      </w:divBdr>
    </w:div>
    <w:div w:id="159812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2140</Words>
  <Characters>12201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Левин Андрей Михайлович</dc:creator>
  <cp:keywords/>
  <dc:description/>
  <cp:lastModifiedBy>Левин Андрей Михайлович</cp:lastModifiedBy>
  <cp:revision>2</cp:revision>
  <dcterms:created xsi:type="dcterms:W3CDTF">2020-07-31T08:52:00Z</dcterms:created>
  <dcterms:modified xsi:type="dcterms:W3CDTF">2020-07-31T08:52:00Z</dcterms:modified>
</cp:coreProperties>
</file>