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bookmarkStart w:id="0" w:name="_GoBack"/>
      <w:bookmarkEnd w:id="0"/>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BA218B" w:rsidRPr="00D92C33" w:rsidRDefault="003A70F4" w:rsidP="00BA218B">
      <w:pPr>
        <w:ind w:firstLine="0"/>
        <w:rPr>
          <w:b/>
          <w:bCs/>
        </w:rPr>
      </w:pPr>
      <w:r>
        <w:rPr>
          <w:b/>
          <w:bCs/>
        </w:rPr>
        <w:t>на выполнение</w:t>
      </w:r>
      <w:r w:rsidR="009D46F6" w:rsidRPr="009D46F6">
        <w:rPr>
          <w:b/>
          <w:bCs/>
        </w:rPr>
        <w:t xml:space="preserve"> регламентных работ в системах вентиляции, кондиционирования и отопления в здании ПАО «ГК «Космос»</w:t>
      </w:r>
      <w:r w:rsidR="00BA218B">
        <w:rPr>
          <w:b/>
        </w:rPr>
        <w:t xml:space="preserve"> по адресу: г. Москва, проспект Мира, д. 150</w:t>
      </w:r>
      <w:r>
        <w:rPr>
          <w:b/>
        </w:rPr>
        <w:t xml:space="preserve"> в 2020 году.</w:t>
      </w: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019</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9D5992"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9D5992"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9D5992"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9D5992"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9D5992"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9D5992"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9D5992"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9D5992"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9D5992"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9D5992"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9D5992"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9D5992"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9D5992"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9D5992"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9D5992"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9D5992"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w:t>
        </w:r>
        <w:r w:rsidR="00980C05">
          <w:rPr>
            <w:webHidden/>
          </w:rPr>
          <w:t>0</w:t>
        </w:r>
      </w:hyperlink>
    </w:p>
    <w:p w:rsidR="00E61DF3" w:rsidRDefault="009D5992"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9D5992"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9D5992"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9D5992"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35008C" w:rsidRDefault="003757C5" w:rsidP="00BA218B">
      <w:pPr>
        <w:pStyle w:val="22"/>
        <w:tabs>
          <w:tab w:val="clear" w:pos="1260"/>
          <w:tab w:val="left" w:pos="709"/>
          <w:tab w:val="left" w:pos="1680"/>
          <w:tab w:val="right" w:leader="dot" w:pos="10762"/>
        </w:tabs>
        <w:ind w:right="-1"/>
        <w:rPr>
          <w:lang w:val="en-US"/>
        </w:rPr>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1"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1"/>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057FC1" w:rsidRPr="00057FC1">
        <w:rPr>
          <w:sz w:val="24"/>
          <w:szCs w:val="24"/>
        </w:rPr>
        <w:t>Технический департамент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D17897" w:rsidP="00E055AF">
      <w:pPr>
        <w:tabs>
          <w:tab w:val="num" w:pos="0"/>
        </w:tabs>
        <w:spacing w:line="240" w:lineRule="auto"/>
        <w:ind w:firstLine="0"/>
        <w:rPr>
          <w:sz w:val="24"/>
          <w:szCs w:val="24"/>
          <w:u w:val="single"/>
        </w:rPr>
      </w:pPr>
      <w:r w:rsidRPr="009D46F6">
        <w:rPr>
          <w:sz w:val="24"/>
          <w:szCs w:val="24"/>
          <w:u w:val="single"/>
        </w:rPr>
        <w:t>Ведущий специалист</w:t>
      </w:r>
      <w:r w:rsidR="009D46F6">
        <w:rPr>
          <w:sz w:val="24"/>
          <w:szCs w:val="24"/>
          <w:u w:val="single"/>
        </w:rPr>
        <w:t>,</w:t>
      </w:r>
      <w:r w:rsidRPr="009D46F6">
        <w:rPr>
          <w:sz w:val="24"/>
          <w:szCs w:val="24"/>
          <w:u w:val="single"/>
        </w:rPr>
        <w:t xml:space="preserve"> </w:t>
      </w:r>
    </w:p>
    <w:p w:rsidR="00E055AF" w:rsidRPr="00E055AF" w:rsidRDefault="009D46F6" w:rsidP="00E055AF">
      <w:pPr>
        <w:tabs>
          <w:tab w:val="num" w:pos="0"/>
        </w:tabs>
        <w:spacing w:line="240" w:lineRule="auto"/>
        <w:ind w:firstLine="0"/>
        <w:rPr>
          <w:sz w:val="24"/>
          <w:szCs w:val="24"/>
        </w:rPr>
      </w:pPr>
      <w:r>
        <w:rPr>
          <w:sz w:val="24"/>
          <w:szCs w:val="24"/>
        </w:rPr>
        <w:t>Коваленко Станислав</w:t>
      </w:r>
    </w:p>
    <w:p w:rsidR="009D46F6" w:rsidRDefault="009D46F6" w:rsidP="009D46F6">
      <w:pPr>
        <w:pStyle w:val="af2"/>
        <w:spacing w:line="240" w:lineRule="auto"/>
        <w:ind w:left="284" w:hanging="284"/>
        <w:rPr>
          <w:sz w:val="24"/>
          <w:szCs w:val="24"/>
        </w:rPr>
      </w:pPr>
      <w:r>
        <w:rPr>
          <w:sz w:val="24"/>
          <w:szCs w:val="24"/>
        </w:rPr>
        <w:t>тел</w:t>
      </w:r>
      <w:r w:rsidRPr="009D46F6">
        <w:rPr>
          <w:sz w:val="24"/>
          <w:szCs w:val="24"/>
        </w:rPr>
        <w:t xml:space="preserve">. +7 (495) 234-10-33, </w:t>
      </w:r>
      <w:r>
        <w:rPr>
          <w:color w:val="000000"/>
          <w:sz w:val="24"/>
          <w:szCs w:val="24"/>
          <w:lang w:val="en-US"/>
        </w:rPr>
        <w:t>E</w:t>
      </w:r>
      <w:r w:rsidRPr="009D46F6">
        <w:rPr>
          <w:color w:val="000000"/>
          <w:sz w:val="24"/>
          <w:szCs w:val="24"/>
        </w:rPr>
        <w:t>-</w:t>
      </w:r>
      <w:r>
        <w:rPr>
          <w:color w:val="000000"/>
          <w:sz w:val="24"/>
          <w:szCs w:val="24"/>
          <w:lang w:val="en-US"/>
        </w:rPr>
        <w:t>mail</w:t>
      </w:r>
      <w:r w:rsidRPr="009D46F6">
        <w:rPr>
          <w:color w:val="000000"/>
          <w:sz w:val="24"/>
          <w:szCs w:val="24"/>
        </w:rPr>
        <w:t xml:space="preserve">: </w:t>
      </w:r>
      <w:hyperlink r:id="rId8" w:history="1">
        <w:r>
          <w:rPr>
            <w:rStyle w:val="a4"/>
            <w:sz w:val="24"/>
            <w:szCs w:val="24"/>
            <w:lang w:val="en-US"/>
          </w:rPr>
          <w:t>skovalenko</w:t>
        </w:r>
        <w:r w:rsidRPr="009D46F6">
          <w:rPr>
            <w:rStyle w:val="a4"/>
            <w:sz w:val="24"/>
            <w:szCs w:val="24"/>
          </w:rPr>
          <w:t>@</w:t>
        </w:r>
        <w:r>
          <w:rPr>
            <w:rStyle w:val="a4"/>
            <w:sz w:val="24"/>
            <w:szCs w:val="24"/>
            <w:lang w:val="en-US"/>
          </w:rPr>
          <w:t>hotelcosmos</w:t>
        </w:r>
        <w:r w:rsidRPr="009D46F6">
          <w:rPr>
            <w:rStyle w:val="a4"/>
            <w:sz w:val="24"/>
            <w:szCs w:val="24"/>
          </w:rPr>
          <w:t>.</w:t>
        </w:r>
        <w:r>
          <w:rPr>
            <w:rStyle w:val="a4"/>
            <w:sz w:val="24"/>
            <w:szCs w:val="24"/>
            <w:lang w:val="en-US"/>
          </w:rPr>
          <w:t>ru</w:t>
        </w:r>
      </w:hyperlink>
      <w:r w:rsidRPr="009D46F6">
        <w:rPr>
          <w:color w:val="000000"/>
          <w:sz w:val="24"/>
          <w:szCs w:val="24"/>
        </w:rPr>
        <w:t xml:space="preserve"> </w:t>
      </w:r>
      <w:r w:rsidRPr="009D46F6">
        <w:rPr>
          <w:sz w:val="24"/>
          <w:szCs w:val="24"/>
        </w:rPr>
        <w:t xml:space="preserve"> </w:t>
      </w:r>
    </w:p>
    <w:p w:rsidR="009D46F6" w:rsidRPr="009D46F6" w:rsidRDefault="009D46F6" w:rsidP="009D46F6">
      <w:pPr>
        <w:pStyle w:val="af2"/>
        <w:spacing w:line="240" w:lineRule="auto"/>
        <w:ind w:left="284" w:hanging="284"/>
        <w:rPr>
          <w:sz w:val="24"/>
          <w:szCs w:val="24"/>
        </w:rPr>
      </w:pPr>
    </w:p>
    <w:p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rsidR="009D46F6" w:rsidRDefault="00BC1CFB" w:rsidP="00BA218B">
      <w:pPr>
        <w:tabs>
          <w:tab w:val="num" w:pos="0"/>
        </w:tabs>
        <w:spacing w:line="240" w:lineRule="auto"/>
        <w:ind w:firstLine="0"/>
        <w:rPr>
          <w:sz w:val="24"/>
          <w:szCs w:val="24"/>
        </w:rPr>
      </w:pPr>
      <w:r w:rsidRPr="009D46F6">
        <w:rPr>
          <w:color w:val="000000"/>
          <w:sz w:val="24"/>
          <w:szCs w:val="24"/>
          <w:u w:val="single"/>
        </w:rPr>
        <w:t xml:space="preserve">Специалист </w:t>
      </w:r>
      <w:r w:rsidR="00BA218B" w:rsidRPr="009D46F6">
        <w:rPr>
          <w:sz w:val="24"/>
          <w:szCs w:val="24"/>
          <w:u w:val="single"/>
        </w:rPr>
        <w:t>группы закупок</w:t>
      </w:r>
      <w:r w:rsidR="009D46F6">
        <w:rPr>
          <w:sz w:val="24"/>
          <w:szCs w:val="24"/>
        </w:rPr>
        <w:t>,</w:t>
      </w:r>
    </w:p>
    <w:p w:rsidR="009D46F6" w:rsidRDefault="00BC1CFB" w:rsidP="00BA218B">
      <w:pPr>
        <w:tabs>
          <w:tab w:val="num" w:pos="0"/>
        </w:tabs>
        <w:spacing w:line="240" w:lineRule="auto"/>
        <w:ind w:firstLine="0"/>
        <w:rPr>
          <w:sz w:val="24"/>
          <w:szCs w:val="24"/>
        </w:rPr>
      </w:pPr>
      <w:r>
        <w:rPr>
          <w:color w:val="000000"/>
          <w:sz w:val="24"/>
          <w:szCs w:val="24"/>
        </w:rPr>
        <w:t>Евстратов Александр</w:t>
      </w:r>
      <w:r w:rsidR="00BA218B">
        <w:rPr>
          <w:sz w:val="24"/>
          <w:szCs w:val="24"/>
        </w:rPr>
        <w:t xml:space="preserve">, </w:t>
      </w:r>
    </w:p>
    <w:p w:rsidR="00BA218B" w:rsidRPr="009D46F6" w:rsidRDefault="00BA218B" w:rsidP="00BA218B">
      <w:pPr>
        <w:tabs>
          <w:tab w:val="num" w:pos="0"/>
        </w:tabs>
        <w:spacing w:line="240" w:lineRule="auto"/>
        <w:ind w:firstLine="0"/>
        <w:rPr>
          <w:sz w:val="24"/>
          <w:szCs w:val="24"/>
        </w:rPr>
      </w:pPr>
      <w:r>
        <w:rPr>
          <w:sz w:val="24"/>
          <w:szCs w:val="24"/>
        </w:rPr>
        <w:t>тел</w:t>
      </w:r>
      <w:r w:rsidRPr="002B4648">
        <w:rPr>
          <w:sz w:val="24"/>
          <w:szCs w:val="24"/>
        </w:rPr>
        <w:t xml:space="preserve">. </w:t>
      </w:r>
      <w:r w:rsidRPr="009D46F6">
        <w:rPr>
          <w:sz w:val="24"/>
          <w:szCs w:val="24"/>
        </w:rPr>
        <w:t>+7 (495) 234-1</w:t>
      </w:r>
      <w:r w:rsidR="00BC1CFB" w:rsidRPr="009D46F6">
        <w:rPr>
          <w:sz w:val="24"/>
          <w:szCs w:val="24"/>
        </w:rPr>
        <w:t>2</w:t>
      </w:r>
      <w:r w:rsidRPr="009D46F6">
        <w:rPr>
          <w:sz w:val="24"/>
          <w:szCs w:val="24"/>
        </w:rPr>
        <w:t>-</w:t>
      </w:r>
      <w:r w:rsidR="00BC1CFB" w:rsidRPr="009D46F6">
        <w:rPr>
          <w:sz w:val="24"/>
          <w:szCs w:val="24"/>
        </w:rPr>
        <w:t>84</w:t>
      </w:r>
      <w:r w:rsidRPr="009D46F6">
        <w:rPr>
          <w:sz w:val="24"/>
          <w:szCs w:val="24"/>
        </w:rPr>
        <w:t xml:space="preserve">, </w:t>
      </w:r>
      <w:r w:rsidR="009D46F6">
        <w:rPr>
          <w:sz w:val="24"/>
          <w:szCs w:val="24"/>
          <w:lang w:val="en-US"/>
        </w:rPr>
        <w:t>E</w:t>
      </w:r>
      <w:r w:rsidRPr="009D46F6">
        <w:rPr>
          <w:sz w:val="24"/>
          <w:szCs w:val="24"/>
        </w:rPr>
        <w:t>-</w:t>
      </w:r>
      <w:r w:rsidRPr="009155AB">
        <w:rPr>
          <w:sz w:val="24"/>
          <w:szCs w:val="24"/>
          <w:lang w:val="en-US"/>
        </w:rPr>
        <w:t>mail</w:t>
      </w:r>
      <w:r w:rsidRPr="009D46F6">
        <w:rPr>
          <w:sz w:val="24"/>
          <w:szCs w:val="24"/>
        </w:rPr>
        <w:t xml:space="preserve">: </w:t>
      </w:r>
      <w:hyperlink r:id="rId9" w:history="1">
        <w:r w:rsidR="00FF4EC2" w:rsidRPr="00FF4EC2">
          <w:rPr>
            <w:rStyle w:val="a4"/>
            <w:sz w:val="24"/>
            <w:szCs w:val="24"/>
            <w:lang w:val="en-US"/>
          </w:rPr>
          <w:t>aevstratov</w:t>
        </w:r>
        <w:r w:rsidR="00FF4EC2" w:rsidRPr="009D46F6">
          <w:rPr>
            <w:rStyle w:val="a4"/>
            <w:sz w:val="24"/>
            <w:szCs w:val="24"/>
          </w:rPr>
          <w:t>@</w:t>
        </w:r>
        <w:r w:rsidR="00FF4EC2" w:rsidRPr="00FF4EC2">
          <w:rPr>
            <w:rStyle w:val="a4"/>
            <w:sz w:val="24"/>
            <w:szCs w:val="24"/>
            <w:lang w:val="en-US"/>
          </w:rPr>
          <w:t>hotelcosmos</w:t>
        </w:r>
        <w:r w:rsidR="00FF4EC2" w:rsidRPr="009D46F6">
          <w:rPr>
            <w:rStyle w:val="a4"/>
            <w:sz w:val="24"/>
            <w:szCs w:val="24"/>
          </w:rPr>
          <w:t>.</w:t>
        </w:r>
        <w:r w:rsidR="00FF4EC2" w:rsidRPr="00FF4EC2">
          <w:rPr>
            <w:rStyle w:val="a4"/>
            <w:sz w:val="24"/>
            <w:szCs w:val="24"/>
            <w:lang w:val="en-US"/>
          </w:rPr>
          <w:t>ru</w:t>
        </w:r>
      </w:hyperlink>
      <w:r w:rsidRPr="009D46F6">
        <w:rPr>
          <w:sz w:val="24"/>
          <w:szCs w:val="24"/>
        </w:rPr>
        <w:t xml:space="preserve">. </w:t>
      </w:r>
    </w:p>
    <w:p w:rsidR="00DA4F00" w:rsidRPr="009D46F6" w:rsidRDefault="00DA4F00" w:rsidP="00BA218B">
      <w:pPr>
        <w:tabs>
          <w:tab w:val="num" w:pos="0"/>
        </w:tabs>
        <w:spacing w:line="240" w:lineRule="auto"/>
        <w:ind w:firstLine="0"/>
        <w:rPr>
          <w:sz w:val="24"/>
          <w:szCs w:val="24"/>
        </w:rPr>
      </w:pPr>
    </w:p>
    <w:p w:rsidR="00DA4F00" w:rsidRPr="009D46F6" w:rsidRDefault="00DA4F00" w:rsidP="00DA4F00">
      <w:pPr>
        <w:tabs>
          <w:tab w:val="num" w:pos="0"/>
        </w:tabs>
        <w:spacing w:line="240" w:lineRule="auto"/>
        <w:ind w:firstLine="0"/>
        <w:rPr>
          <w:sz w:val="24"/>
          <w:szCs w:val="24"/>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C738A8">
        <w:rPr>
          <w:b/>
          <w:sz w:val="24"/>
          <w:szCs w:val="24"/>
          <w:u w:val="single"/>
        </w:rPr>
        <w:t>8</w:t>
      </w:r>
      <w:r w:rsidRPr="00FB3504">
        <w:rPr>
          <w:b/>
          <w:sz w:val="24"/>
          <w:szCs w:val="24"/>
          <w:u w:val="single"/>
        </w:rPr>
        <w:t xml:space="preserve"> часов (местное время) </w:t>
      </w:r>
      <w:r w:rsidR="009D46F6">
        <w:rPr>
          <w:b/>
          <w:sz w:val="24"/>
          <w:szCs w:val="24"/>
          <w:u w:val="single"/>
        </w:rPr>
        <w:t>21</w:t>
      </w:r>
      <w:r w:rsidR="00E0517C">
        <w:rPr>
          <w:b/>
          <w:sz w:val="24"/>
          <w:szCs w:val="24"/>
          <w:u w:val="single"/>
        </w:rPr>
        <w:t xml:space="preserve"> ноября</w:t>
      </w:r>
      <w:r w:rsidR="00AD3C11">
        <w:rPr>
          <w:b/>
          <w:sz w:val="24"/>
          <w:szCs w:val="24"/>
          <w:u w:val="single"/>
        </w:rPr>
        <w:t xml:space="preserve"> </w:t>
      </w:r>
      <w:r w:rsidR="00A55C91">
        <w:rPr>
          <w:b/>
          <w:sz w:val="24"/>
          <w:szCs w:val="24"/>
          <w:u w:val="single"/>
        </w:rPr>
        <w:t>2019</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w:t>
        </w:r>
        <w:r w:rsidR="00B14DFB" w:rsidRPr="00520576">
          <w:rPr>
            <w:rStyle w:val="a4"/>
            <w:sz w:val="24"/>
            <w:szCs w:val="24"/>
          </w:rPr>
          <w:t>t</w:t>
        </w:r>
        <w:r w:rsidR="00B14DFB" w:rsidRPr="00520576">
          <w:rPr>
            <w:rStyle w:val="a4"/>
            <w:sz w:val="24"/>
            <w:szCs w:val="24"/>
          </w:rPr>
          <w: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rsidR="0048413D" w:rsidRPr="0048413D" w:rsidRDefault="00E61DF3" w:rsidP="0048413D">
      <w:pPr>
        <w:tabs>
          <w:tab w:val="num" w:pos="0"/>
        </w:tabs>
        <w:spacing w:line="240" w:lineRule="auto"/>
        <w:ind w:firstLine="0"/>
        <w:rPr>
          <w:b/>
          <w:bCs/>
          <w:sz w:val="24"/>
          <w:szCs w:val="24"/>
        </w:rPr>
      </w:pPr>
      <w:bookmarkStart w:id="27" w:name="_Toc189545072"/>
      <w:r w:rsidRPr="00BA08E8">
        <w:rPr>
          <w:b/>
          <w:sz w:val="24"/>
          <w:szCs w:val="24"/>
        </w:rPr>
        <w:t>Предметом закупки является:</w:t>
      </w:r>
      <w:bookmarkEnd w:id="27"/>
      <w:r w:rsidR="007220D1">
        <w:rPr>
          <w:b/>
          <w:sz w:val="24"/>
          <w:szCs w:val="24"/>
        </w:rPr>
        <w:t xml:space="preserve"> </w:t>
      </w:r>
      <w:r w:rsidR="0048413D" w:rsidRPr="0048413D">
        <w:rPr>
          <w:bCs/>
          <w:sz w:val="24"/>
          <w:szCs w:val="24"/>
        </w:rPr>
        <w:t>выполнение в течение 2020 года регламентных работ в системах вентиляции, кондиционирования и отопления в здании ПАО «ГК «Космос»</w:t>
      </w:r>
      <w:r w:rsidR="0048413D" w:rsidRPr="0048413D">
        <w:rPr>
          <w:sz w:val="24"/>
          <w:szCs w:val="24"/>
        </w:rPr>
        <w:t xml:space="preserve"> по адресу: г. Москва, проспект Мира, д. 150</w:t>
      </w:r>
      <w:r w:rsidR="0048413D">
        <w:rPr>
          <w:sz w:val="24"/>
          <w:szCs w:val="24"/>
        </w:rPr>
        <w:t>.</w:t>
      </w:r>
    </w:p>
    <w:p w:rsidR="0097498D" w:rsidRDefault="0097498D" w:rsidP="00E61DF3">
      <w:pPr>
        <w:tabs>
          <w:tab w:val="num" w:pos="0"/>
        </w:tabs>
        <w:spacing w:line="240" w:lineRule="auto"/>
        <w:ind w:firstLine="0"/>
        <w:rPr>
          <w:b/>
          <w:sz w:val="24"/>
          <w:szCs w:val="24"/>
        </w:rPr>
      </w:pP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02EC9" w:rsidRDefault="00902EC9" w:rsidP="00632CA8">
      <w:pPr>
        <w:pStyle w:val="af2"/>
        <w:numPr>
          <w:ilvl w:val="0"/>
          <w:numId w:val="12"/>
        </w:numPr>
        <w:ind w:left="426"/>
        <w:rPr>
          <w:bCs/>
          <w:iCs/>
          <w:sz w:val="24"/>
          <w:szCs w:val="24"/>
        </w:rPr>
      </w:pPr>
      <w:r>
        <w:rPr>
          <w:bCs/>
          <w:iCs/>
          <w:sz w:val="24"/>
          <w:szCs w:val="24"/>
        </w:rPr>
        <w:t xml:space="preserve">Во время проведения </w:t>
      </w:r>
      <w:r w:rsidR="00CC76F6">
        <w:rPr>
          <w:bCs/>
          <w:iCs/>
          <w:sz w:val="24"/>
          <w:szCs w:val="24"/>
        </w:rPr>
        <w:t>ТО</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48413D">
        <w:rPr>
          <w:bCs/>
          <w:iCs/>
          <w:sz w:val="24"/>
          <w:szCs w:val="24"/>
        </w:rPr>
        <w:t>,</w:t>
      </w:r>
      <w:r>
        <w:rPr>
          <w:bCs/>
          <w:iCs/>
          <w:sz w:val="24"/>
          <w:szCs w:val="24"/>
        </w:rPr>
        <w:t xml:space="preserve"> </w:t>
      </w:r>
      <w:r w:rsidR="000D7810">
        <w:rPr>
          <w:bCs/>
          <w:iCs/>
          <w:sz w:val="24"/>
          <w:szCs w:val="24"/>
        </w:rPr>
        <w:t>п</w:t>
      </w:r>
      <w:r w:rsidR="0048413D">
        <w:rPr>
          <w:bCs/>
          <w:iCs/>
          <w:sz w:val="24"/>
          <w:szCs w:val="24"/>
        </w:rPr>
        <w:t xml:space="preserve">редусмотренные </w:t>
      </w:r>
      <w:r w:rsidR="009131EE">
        <w:rPr>
          <w:bCs/>
          <w:iCs/>
          <w:sz w:val="24"/>
          <w:szCs w:val="24"/>
        </w:rPr>
        <w:t>законо</w:t>
      </w:r>
      <w:r w:rsidR="000D7810">
        <w:rPr>
          <w:bCs/>
          <w:iCs/>
          <w:sz w:val="24"/>
          <w:szCs w:val="24"/>
        </w:rPr>
        <w:t>дательством</w:t>
      </w:r>
      <w:r w:rsidR="0048413D">
        <w:rPr>
          <w:bCs/>
          <w:iCs/>
          <w:sz w:val="24"/>
          <w:szCs w:val="24"/>
        </w:rPr>
        <w:t xml:space="preserve"> Российской Федерации</w:t>
      </w:r>
      <w:r w:rsidR="000D7810">
        <w:rPr>
          <w:bCs/>
          <w:iCs/>
          <w:sz w:val="24"/>
          <w:szCs w:val="24"/>
        </w:rPr>
        <w:t>;</w:t>
      </w:r>
    </w:p>
    <w:p w:rsidR="009131EE" w:rsidRDefault="00267EDB" w:rsidP="00632CA8">
      <w:pPr>
        <w:pStyle w:val="af2"/>
        <w:numPr>
          <w:ilvl w:val="0"/>
          <w:numId w:val="12"/>
        </w:numPr>
        <w:ind w:left="426"/>
        <w:rPr>
          <w:bCs/>
          <w:iCs/>
          <w:sz w:val="24"/>
          <w:szCs w:val="24"/>
        </w:rPr>
      </w:pPr>
      <w:r w:rsidRPr="00267EDB">
        <w:rPr>
          <w:b/>
          <w:bCs/>
          <w:iCs/>
          <w:sz w:val="24"/>
          <w:szCs w:val="24"/>
          <w:u w:val="single"/>
        </w:rPr>
        <w:t>До начала торгов обязательно</w:t>
      </w:r>
      <w:r w:rsidR="009131EE" w:rsidRPr="00267EDB">
        <w:rPr>
          <w:b/>
          <w:bCs/>
          <w:iCs/>
          <w:sz w:val="24"/>
          <w:szCs w:val="24"/>
          <w:u w:val="single"/>
        </w:rPr>
        <w:t xml:space="preserve"> детальное обследование места проведения работ инженерно-техническим персоналом подрядчика</w:t>
      </w:r>
      <w:r w:rsidR="0048413D">
        <w:rPr>
          <w:bCs/>
          <w:iCs/>
          <w:sz w:val="24"/>
          <w:szCs w:val="24"/>
        </w:rPr>
        <w:t>;</w:t>
      </w:r>
    </w:p>
    <w:p w:rsidR="0048413D" w:rsidRDefault="0048413D" w:rsidP="0048413D">
      <w:pPr>
        <w:pStyle w:val="af2"/>
        <w:numPr>
          <w:ilvl w:val="0"/>
          <w:numId w:val="12"/>
        </w:numPr>
        <w:ind w:left="426"/>
        <w:rPr>
          <w:bCs/>
          <w:iCs/>
          <w:sz w:val="24"/>
          <w:szCs w:val="24"/>
        </w:rPr>
      </w:pPr>
      <w:r>
        <w:rPr>
          <w:bCs/>
          <w:iCs/>
          <w:sz w:val="24"/>
          <w:szCs w:val="24"/>
        </w:rPr>
        <w:t>Работы по промывке стояков системы отопления, теплообменников и бойлеров проводить в дневное время. Работы по очистке кухонных воздуховодов в ночное время.</w:t>
      </w:r>
    </w:p>
    <w:p w:rsidR="0048413D" w:rsidRDefault="0048413D" w:rsidP="0048413D">
      <w:pPr>
        <w:pStyle w:val="af2"/>
        <w:numPr>
          <w:ilvl w:val="0"/>
          <w:numId w:val="12"/>
        </w:numPr>
        <w:ind w:left="426"/>
        <w:rPr>
          <w:bCs/>
          <w:iCs/>
          <w:sz w:val="24"/>
          <w:szCs w:val="24"/>
        </w:rPr>
      </w:pPr>
      <w:r>
        <w:rPr>
          <w:bCs/>
          <w:iCs/>
          <w:sz w:val="24"/>
          <w:szCs w:val="24"/>
        </w:rPr>
        <w:t>Обращение с отходами и отработанным хим. реагентом, образовавшимся в результате работ, Подрядчик должен принять на себя, и по окончанию всех работ в течении 24-х часов обеспечить их вывоз с территории заказчика;</w:t>
      </w:r>
    </w:p>
    <w:p w:rsidR="0048413D" w:rsidRDefault="0048413D" w:rsidP="0048413D">
      <w:pPr>
        <w:pStyle w:val="af2"/>
        <w:numPr>
          <w:ilvl w:val="0"/>
          <w:numId w:val="12"/>
        </w:numPr>
        <w:ind w:left="426"/>
        <w:rPr>
          <w:bCs/>
          <w:iCs/>
          <w:sz w:val="24"/>
          <w:szCs w:val="24"/>
        </w:rPr>
      </w:pPr>
      <w:r>
        <w:rPr>
          <w:bCs/>
          <w:iCs/>
          <w:sz w:val="24"/>
          <w:szCs w:val="24"/>
        </w:rPr>
        <w:t>Гарантийный срок на выполнение работы составляет 6 (шесть) месяцев с момента подписания акта о приемке выполненных работ.</w:t>
      </w:r>
    </w:p>
    <w:p w:rsidR="0048413D" w:rsidRDefault="0048413D" w:rsidP="0048413D">
      <w:pPr>
        <w:pStyle w:val="af2"/>
        <w:ind w:left="426" w:firstLine="0"/>
        <w:rPr>
          <w:bCs/>
          <w:iCs/>
          <w:sz w:val="24"/>
          <w:szCs w:val="24"/>
        </w:rPr>
      </w:pP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BA08E8">
        <w:rPr>
          <w:rFonts w:ascii="Times New Roman" w:hAnsi="Times New Roman"/>
          <w:sz w:val="24"/>
          <w:szCs w:val="24"/>
        </w:rPr>
        <w:t>Коммерческая часть</w:t>
      </w:r>
      <w:bookmarkEnd w:id="29"/>
    </w:p>
    <w:p w:rsidR="00E57BD4" w:rsidRPr="00E57BD4" w:rsidRDefault="00E57BD4" w:rsidP="00E57BD4">
      <w:pPr>
        <w:pStyle w:val="20"/>
        <w:numPr>
          <w:ilvl w:val="2"/>
          <w:numId w:val="11"/>
        </w:numPr>
        <w:spacing w:before="0"/>
        <w:ind w:left="0" w:firstLine="0"/>
        <w:jc w:val="both"/>
        <w:rPr>
          <w:rFonts w:ascii="Times New Roman" w:hAnsi="Times New Roman"/>
          <w:b w:val="0"/>
          <w:sz w:val="24"/>
          <w:szCs w:val="24"/>
        </w:rPr>
      </w:pPr>
      <w:r w:rsidRPr="00E57BD4">
        <w:rPr>
          <w:rFonts w:ascii="Times New Roman" w:hAnsi="Times New Roman"/>
          <w:b w:val="0"/>
          <w:sz w:val="24"/>
          <w:szCs w:val="24"/>
        </w:rPr>
        <w:t xml:space="preserve">Сроки проведения каждой работы – </w:t>
      </w:r>
      <w:r w:rsidRPr="007D2F5E">
        <w:rPr>
          <w:rFonts w:ascii="Times New Roman" w:hAnsi="Times New Roman"/>
          <w:sz w:val="24"/>
          <w:szCs w:val="24"/>
          <w:u w:val="single"/>
        </w:rPr>
        <w:t>не более 14 дней с фактической даты ее начала</w:t>
      </w:r>
      <w:r w:rsidRPr="00E57BD4">
        <w:rPr>
          <w:rFonts w:ascii="Times New Roman" w:hAnsi="Times New Roman"/>
          <w:sz w:val="24"/>
          <w:szCs w:val="24"/>
          <w:u w:val="single"/>
        </w:rPr>
        <w:t>;</w:t>
      </w:r>
    </w:p>
    <w:p w:rsidR="00D34779" w:rsidRPr="00D34779" w:rsidRDefault="00D34779" w:rsidP="0048413D">
      <w:pPr>
        <w:pStyle w:val="af2"/>
        <w:numPr>
          <w:ilvl w:val="0"/>
          <w:numId w:val="17"/>
        </w:numPr>
        <w:spacing w:line="240" w:lineRule="auto"/>
        <w:rPr>
          <w:vanish/>
          <w:sz w:val="24"/>
          <w:szCs w:val="24"/>
        </w:rPr>
      </w:pPr>
    </w:p>
    <w:p w:rsidR="00D34779" w:rsidRPr="00D34779" w:rsidRDefault="00D34779" w:rsidP="0048413D">
      <w:pPr>
        <w:pStyle w:val="af2"/>
        <w:numPr>
          <w:ilvl w:val="0"/>
          <w:numId w:val="17"/>
        </w:numPr>
        <w:spacing w:line="240" w:lineRule="auto"/>
        <w:rPr>
          <w:vanish/>
          <w:sz w:val="24"/>
          <w:szCs w:val="24"/>
        </w:rPr>
      </w:pPr>
    </w:p>
    <w:p w:rsidR="00D34779" w:rsidRPr="00D34779" w:rsidRDefault="00D34779" w:rsidP="0048413D">
      <w:pPr>
        <w:pStyle w:val="af2"/>
        <w:numPr>
          <w:ilvl w:val="1"/>
          <w:numId w:val="17"/>
        </w:numPr>
        <w:spacing w:line="240" w:lineRule="auto"/>
        <w:rPr>
          <w:vanish/>
          <w:sz w:val="24"/>
          <w:szCs w:val="24"/>
        </w:rPr>
      </w:pPr>
    </w:p>
    <w:p w:rsidR="00D34779" w:rsidRPr="00D34779" w:rsidRDefault="00D34779" w:rsidP="0048413D">
      <w:pPr>
        <w:pStyle w:val="af2"/>
        <w:numPr>
          <w:ilvl w:val="1"/>
          <w:numId w:val="17"/>
        </w:numPr>
        <w:spacing w:line="240" w:lineRule="auto"/>
        <w:rPr>
          <w:vanish/>
          <w:sz w:val="24"/>
          <w:szCs w:val="24"/>
        </w:rPr>
      </w:pPr>
    </w:p>
    <w:p w:rsidR="00237353" w:rsidRDefault="004B2423" w:rsidP="00E57BD4">
      <w:pPr>
        <w:pStyle w:val="af2"/>
        <w:numPr>
          <w:ilvl w:val="2"/>
          <w:numId w:val="17"/>
        </w:numPr>
        <w:tabs>
          <w:tab w:val="left" w:pos="709"/>
        </w:tabs>
        <w:spacing w:line="240" w:lineRule="auto"/>
        <w:ind w:left="0" w:firstLine="0"/>
        <w:rPr>
          <w:sz w:val="24"/>
          <w:szCs w:val="24"/>
        </w:rPr>
      </w:pPr>
      <w:r w:rsidRPr="00D34779">
        <w:rPr>
          <w:sz w:val="24"/>
          <w:szCs w:val="24"/>
        </w:rPr>
        <w:t>Предлагаемая участником размещения цена должна включать в себя</w:t>
      </w:r>
      <w:r w:rsidR="00C1178B">
        <w:rPr>
          <w:sz w:val="24"/>
          <w:szCs w:val="24"/>
        </w:rPr>
        <w:t>:</w:t>
      </w:r>
      <w:r w:rsidRPr="00D34779">
        <w:rPr>
          <w:sz w:val="24"/>
          <w:szCs w:val="24"/>
        </w:rPr>
        <w:t xml:space="preserve"> страховые сборы, таможенные расходы (если они есть), </w:t>
      </w:r>
      <w:r w:rsidR="009D5992">
        <w:rPr>
          <w:sz w:val="24"/>
          <w:szCs w:val="24"/>
        </w:rPr>
        <w:t xml:space="preserve">доставку, </w:t>
      </w:r>
      <w:r w:rsidRPr="00D34779">
        <w:rPr>
          <w:sz w:val="24"/>
          <w:szCs w:val="24"/>
        </w:rPr>
        <w:t xml:space="preserve">стоимость работ и другие накладные расходы </w:t>
      </w:r>
      <w:r w:rsidR="00237353">
        <w:rPr>
          <w:sz w:val="24"/>
          <w:szCs w:val="24"/>
        </w:rPr>
        <w:t>«Исполнителя»;</w:t>
      </w:r>
    </w:p>
    <w:p w:rsidR="00C1178B" w:rsidRPr="00676D9D" w:rsidRDefault="00DC2424" w:rsidP="00E57BD4">
      <w:pPr>
        <w:pStyle w:val="af2"/>
        <w:numPr>
          <w:ilvl w:val="2"/>
          <w:numId w:val="17"/>
        </w:numPr>
        <w:tabs>
          <w:tab w:val="left" w:pos="709"/>
        </w:tabs>
        <w:spacing w:line="240" w:lineRule="auto"/>
        <w:ind w:left="0" w:firstLine="0"/>
        <w:rPr>
          <w:sz w:val="24"/>
          <w:szCs w:val="24"/>
        </w:rPr>
      </w:pPr>
      <w:r>
        <w:rPr>
          <w:sz w:val="24"/>
          <w:szCs w:val="24"/>
        </w:rPr>
        <w:t>Заказчик принимает на себя оплату расходов за электроэнергию и водоснабжение, потребляемые Исполнителем в процессе выполнения работ в соответствии с Договором</w:t>
      </w:r>
      <w:r w:rsidR="00156D38">
        <w:rPr>
          <w:sz w:val="24"/>
          <w:szCs w:val="24"/>
        </w:rPr>
        <w:t>;</w:t>
      </w:r>
    </w:p>
    <w:p w:rsidR="00E57BD4" w:rsidRPr="0002415F" w:rsidRDefault="00E57BD4" w:rsidP="00E57BD4">
      <w:pPr>
        <w:pStyle w:val="af2"/>
        <w:numPr>
          <w:ilvl w:val="2"/>
          <w:numId w:val="17"/>
        </w:numPr>
        <w:tabs>
          <w:tab w:val="left" w:pos="709"/>
        </w:tabs>
        <w:spacing w:line="240" w:lineRule="auto"/>
        <w:ind w:left="0" w:firstLine="0"/>
        <w:rPr>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3C1C02">
        <w:rPr>
          <w:sz w:val="24"/>
          <w:szCs w:val="24"/>
        </w:rPr>
        <w:t>Оплата Услуги осуществляется безналичным способо</w:t>
      </w:r>
      <w:r>
        <w:rPr>
          <w:sz w:val="24"/>
          <w:szCs w:val="24"/>
        </w:rPr>
        <w:t>м, в российских рублях, с НДС.</w:t>
      </w:r>
    </w:p>
    <w:p w:rsidR="00E57BD4" w:rsidRPr="00E57BD4" w:rsidRDefault="00E57BD4" w:rsidP="00E57BD4">
      <w:pPr>
        <w:pStyle w:val="af2"/>
        <w:tabs>
          <w:tab w:val="left" w:pos="993"/>
        </w:tabs>
        <w:spacing w:line="240" w:lineRule="auto"/>
        <w:ind w:left="0" w:firstLine="0"/>
        <w:rPr>
          <w:sz w:val="24"/>
          <w:szCs w:val="24"/>
        </w:rPr>
      </w:pPr>
      <w:r w:rsidRPr="00E57BD4">
        <w:rPr>
          <w:sz w:val="24"/>
          <w:szCs w:val="24"/>
        </w:rPr>
        <w:t>2.2.4.   Оплата по договору производиться на основании надлежаще оформленных и подписанных обеими Сторонами Актов о приемке выполненных работ (ф. КС-2), предоставления справки о стоимости выполненных работ и затрат (ф.КС-3), счета и счет-фактуры.</w:t>
      </w:r>
    </w:p>
    <w:p w:rsidR="00E57BD4" w:rsidRPr="00AD3C11" w:rsidRDefault="00E57BD4" w:rsidP="00E57BD4">
      <w:pPr>
        <w:pStyle w:val="af2"/>
        <w:tabs>
          <w:tab w:val="left" w:pos="993"/>
        </w:tabs>
        <w:spacing w:line="240" w:lineRule="auto"/>
        <w:ind w:left="0" w:firstLine="0"/>
        <w:rPr>
          <w:sz w:val="24"/>
          <w:szCs w:val="24"/>
        </w:rPr>
      </w:pPr>
      <w:r w:rsidRPr="00E57BD4">
        <w:rPr>
          <w:sz w:val="24"/>
          <w:szCs w:val="24"/>
        </w:rPr>
        <w:t xml:space="preserve">2.2.5.  </w:t>
      </w:r>
      <w:r>
        <w:rPr>
          <w:sz w:val="24"/>
          <w:szCs w:val="24"/>
        </w:rPr>
        <w:t>Срок оплаты работ – 10 (десять) банковских дней после подписания Сторонами соответствующего акта сдачи-приемки выполненных работ, на основании выставленного Подрядчиком счета, предоставлением счета-фактуры.</w:t>
      </w:r>
    </w:p>
    <w:p w:rsidR="00DB1008" w:rsidRPr="0078716A" w:rsidRDefault="00DB1008" w:rsidP="0048413D">
      <w:pPr>
        <w:tabs>
          <w:tab w:val="num" w:pos="567"/>
        </w:tabs>
        <w:spacing w:line="240" w:lineRule="auto"/>
        <w:ind w:firstLine="426"/>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lastRenderedPageBreak/>
        <w:t>Требования к Участникам и документы, подлежащие предоставлению</w:t>
      </w:r>
      <w:bookmarkEnd w:id="30"/>
    </w:p>
    <w:p w:rsidR="004B2423" w:rsidRPr="004B2423"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37" w:name="_Toc251847615"/>
      <w:bookmarkStart w:id="38" w:name="_Ref93088240"/>
      <w:bookmarkStart w:id="39" w:name="_Toc189545078"/>
    </w:p>
    <w:p w:rsidR="00E61DF3" w:rsidRPr="00980C05" w:rsidRDefault="00E61DF3" w:rsidP="00601B62">
      <w:pPr>
        <w:pStyle w:val="23"/>
        <w:numPr>
          <w:ilvl w:val="1"/>
          <w:numId w:val="11"/>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4360D" w:rsidRDefault="00D4360D" w:rsidP="00601B62">
      <w:pPr>
        <w:pStyle w:val="af2"/>
        <w:numPr>
          <w:ilvl w:val="0"/>
          <w:numId w:val="13"/>
        </w:numPr>
        <w:spacing w:line="240" w:lineRule="auto"/>
        <w:ind w:left="0" w:firstLine="0"/>
        <w:rPr>
          <w:bCs/>
          <w:iCs/>
          <w:sz w:val="24"/>
          <w:szCs w:val="24"/>
        </w:rPr>
      </w:pPr>
      <w:r>
        <w:rPr>
          <w:bCs/>
          <w:iCs/>
          <w:sz w:val="24"/>
          <w:szCs w:val="24"/>
        </w:rPr>
        <w:t>Опыт работы в данной сфере не менее 3-х лет;</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A518A8" w:rsidRPr="003A04B1" w:rsidRDefault="00AD3C11" w:rsidP="00AD3C11">
      <w:pPr>
        <w:numPr>
          <w:ilvl w:val="0"/>
          <w:numId w:val="19"/>
        </w:numPr>
        <w:spacing w:line="240" w:lineRule="auto"/>
        <w:ind w:left="0" w:firstLine="0"/>
        <w:rPr>
          <w:sz w:val="24"/>
          <w:szCs w:val="24"/>
        </w:rPr>
      </w:pPr>
      <w:r>
        <w:rPr>
          <w:sz w:val="24"/>
          <w:szCs w:val="24"/>
        </w:rPr>
        <w:t xml:space="preserve">Предоставить </w:t>
      </w:r>
      <w:r w:rsidR="00267EDB">
        <w:rPr>
          <w:sz w:val="24"/>
          <w:szCs w:val="24"/>
        </w:rPr>
        <w:t>сметный расчет</w:t>
      </w:r>
      <w:r>
        <w:rPr>
          <w:sz w:val="24"/>
          <w:szCs w:val="24"/>
        </w:rPr>
        <w:t xml:space="preserve"> с расценками и стоимостью каждой работы, а также разделением стоимости на трудозатраты, механизмы и материалы, подлежащим выполнению. </w:t>
      </w:r>
    </w:p>
    <w:p w:rsidR="009E5280" w:rsidRDefault="009131EE" w:rsidP="009131EE">
      <w:pPr>
        <w:pStyle w:val="af2"/>
        <w:numPr>
          <w:ilvl w:val="0"/>
          <w:numId w:val="19"/>
        </w:numPr>
        <w:spacing w:line="240" w:lineRule="auto"/>
        <w:ind w:left="0" w:firstLine="0"/>
        <w:rPr>
          <w:bCs/>
          <w:iCs/>
          <w:sz w:val="24"/>
          <w:szCs w:val="24"/>
        </w:rPr>
      </w:pPr>
      <w:r>
        <w:rPr>
          <w:bCs/>
          <w:iCs/>
          <w:sz w:val="24"/>
          <w:szCs w:val="24"/>
        </w:rPr>
        <w:t>На весь хим. реагент предоставить санитарно-эпидемиологическое заключение о соответствии санитарно-эпидемиологическим правилам и действующим нормативам</w:t>
      </w:r>
      <w:r w:rsidR="009E5280" w:rsidRPr="009131EE">
        <w:rPr>
          <w:bCs/>
          <w:iCs/>
          <w:sz w:val="24"/>
          <w:szCs w:val="24"/>
        </w:rPr>
        <w:t>;</w:t>
      </w:r>
    </w:p>
    <w:p w:rsidR="00923A96" w:rsidRDefault="00E85F53" w:rsidP="00F15B29">
      <w:pPr>
        <w:pStyle w:val="af2"/>
        <w:numPr>
          <w:ilvl w:val="0"/>
          <w:numId w:val="19"/>
        </w:numPr>
        <w:spacing w:line="240" w:lineRule="auto"/>
        <w:ind w:left="0" w:firstLine="0"/>
        <w:rPr>
          <w:bCs/>
          <w:iCs/>
          <w:sz w:val="24"/>
          <w:szCs w:val="24"/>
        </w:rPr>
      </w:pPr>
      <w:r w:rsidRPr="00E85F53">
        <w:rPr>
          <w:bCs/>
          <w:iCs/>
          <w:sz w:val="24"/>
          <w:szCs w:val="24"/>
        </w:rPr>
        <w:t xml:space="preserve">Сотрудники Подрядчика, в случае, если требует законодательство РФ, должны иметь разрешения, аттестации, свидетельства и иные документы. Определенные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rsidR="00E85F53" w:rsidRDefault="00E85F53" w:rsidP="00E85F53">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E61DF3" w:rsidP="00601B62">
      <w:pPr>
        <w:pStyle w:val="23"/>
        <w:numPr>
          <w:ilvl w:val="1"/>
          <w:numId w:val="11"/>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1"/>
          <w:numId w:val="18"/>
        </w:numPr>
        <w:tabs>
          <w:tab w:val="num" w:pos="0"/>
        </w:tabs>
        <w:spacing w:line="240" w:lineRule="auto"/>
        <w:rPr>
          <w:vanish/>
          <w:sz w:val="24"/>
          <w:szCs w:val="24"/>
        </w:rPr>
      </w:pPr>
    </w:p>
    <w:p w:rsidR="00E911CB" w:rsidRPr="00E911CB" w:rsidRDefault="00E911CB" w:rsidP="00601B62">
      <w:pPr>
        <w:pStyle w:val="af2"/>
        <w:numPr>
          <w:ilvl w:val="1"/>
          <w:numId w:val="18"/>
        </w:numPr>
        <w:tabs>
          <w:tab w:val="num" w:pos="0"/>
        </w:tabs>
        <w:spacing w:line="240" w:lineRule="auto"/>
        <w:rPr>
          <w:vanish/>
          <w:sz w:val="24"/>
          <w:szCs w:val="24"/>
        </w:rPr>
      </w:pPr>
    </w:p>
    <w:p w:rsidR="00E61DF3" w:rsidRPr="00E911CB" w:rsidRDefault="00E61DF3" w:rsidP="00601B62">
      <w:pPr>
        <w:pStyle w:val="af2"/>
        <w:numPr>
          <w:ilvl w:val="2"/>
          <w:numId w:val="18"/>
        </w:numPr>
        <w:tabs>
          <w:tab w:val="num" w:pos="709"/>
        </w:tabs>
        <w:spacing w:line="240" w:lineRule="auto"/>
        <w:ind w:left="0" w:firstLine="0"/>
        <w:rPr>
          <w:sz w:val="24"/>
          <w:szCs w:val="24"/>
        </w:rPr>
      </w:pPr>
      <w:r w:rsidRPr="00E911CB">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логу за 2018</w:t>
      </w:r>
      <w:r w:rsidR="00835565">
        <w:rPr>
          <w:sz w:val="24"/>
          <w:szCs w:val="24"/>
        </w:rPr>
        <w:t xml:space="preserve"> год и за 3</w:t>
      </w:r>
      <w:r w:rsidRPr="00116931">
        <w:rPr>
          <w:sz w:val="24"/>
          <w:szCs w:val="24"/>
        </w:rPr>
        <w:t xml:space="preserve"> квартал</w:t>
      </w:r>
      <w:r w:rsidR="00835565">
        <w:rPr>
          <w:sz w:val="24"/>
          <w:szCs w:val="24"/>
        </w:rPr>
        <w:t>а</w:t>
      </w:r>
      <w:r w:rsidR="00267EDB">
        <w:rPr>
          <w:sz w:val="24"/>
          <w:szCs w:val="24"/>
        </w:rPr>
        <w:t xml:space="preserve"> 2019</w:t>
      </w:r>
      <w:r w:rsidRPr="00116931">
        <w:rPr>
          <w:sz w:val="24"/>
          <w:szCs w:val="24"/>
        </w:rPr>
        <w:t xml:space="preserve"> года; 2. Если ЮЛ использует ОСНО, необходимо предоставить Декларации по налог</w:t>
      </w:r>
      <w:r w:rsidR="00267EDB">
        <w:rPr>
          <w:sz w:val="24"/>
          <w:szCs w:val="24"/>
        </w:rPr>
        <w:t>у на прибыль за 2018</w:t>
      </w:r>
      <w:r w:rsidR="003A70F4">
        <w:rPr>
          <w:sz w:val="24"/>
          <w:szCs w:val="24"/>
        </w:rPr>
        <w:t xml:space="preserve"> год и</w:t>
      </w:r>
      <w:r w:rsidR="00835565">
        <w:rPr>
          <w:sz w:val="24"/>
          <w:szCs w:val="24"/>
        </w:rPr>
        <w:t xml:space="preserve"> за 3</w:t>
      </w:r>
      <w:r w:rsidRPr="00116931">
        <w:rPr>
          <w:sz w:val="24"/>
          <w:szCs w:val="24"/>
        </w:rPr>
        <w:t xml:space="preserve"> квартал</w:t>
      </w:r>
      <w:r w:rsidR="00835565">
        <w:rPr>
          <w:sz w:val="24"/>
          <w:szCs w:val="24"/>
        </w:rPr>
        <w:t>а</w:t>
      </w:r>
      <w:r w:rsidR="00267EDB">
        <w:rPr>
          <w:sz w:val="24"/>
          <w:szCs w:val="24"/>
        </w:rPr>
        <w:t xml:space="preserve"> 2019</w:t>
      </w:r>
      <w:r w:rsidRPr="00116931">
        <w:rPr>
          <w:sz w:val="24"/>
          <w:szCs w:val="24"/>
        </w:rPr>
        <w:t xml:space="preserve"> </w:t>
      </w:r>
      <w:r w:rsidR="00267EDB">
        <w:rPr>
          <w:sz w:val="24"/>
          <w:szCs w:val="24"/>
        </w:rPr>
        <w:t>года и Декларации по НДС за 2018</w:t>
      </w:r>
      <w:r w:rsidR="003A70F4">
        <w:rPr>
          <w:sz w:val="24"/>
          <w:szCs w:val="24"/>
        </w:rPr>
        <w:t xml:space="preserve"> год и</w:t>
      </w:r>
      <w:r w:rsidR="00835565">
        <w:rPr>
          <w:sz w:val="24"/>
          <w:szCs w:val="24"/>
        </w:rPr>
        <w:t xml:space="preserve"> за 3</w:t>
      </w:r>
      <w:r w:rsidR="005619BE">
        <w:rPr>
          <w:sz w:val="24"/>
          <w:szCs w:val="24"/>
        </w:rPr>
        <w:t xml:space="preserve"> квартал</w:t>
      </w:r>
      <w:r w:rsidR="00835565">
        <w:rPr>
          <w:sz w:val="24"/>
          <w:szCs w:val="24"/>
        </w:rPr>
        <w:t>а</w:t>
      </w:r>
      <w:r w:rsidR="00267EDB">
        <w:rPr>
          <w:sz w:val="24"/>
          <w:szCs w:val="24"/>
        </w:rPr>
        <w:t xml:space="preserve"> 2019</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01B62">
      <w:pPr>
        <w:pStyle w:val="aa"/>
        <w:numPr>
          <w:ilvl w:val="3"/>
          <w:numId w:val="11"/>
        </w:numPr>
        <w:spacing w:line="240" w:lineRule="auto"/>
        <w:ind w:left="1276" w:hanging="850"/>
        <w:rPr>
          <w:sz w:val="24"/>
          <w:szCs w:val="24"/>
        </w:rPr>
      </w:pPr>
      <w:r w:rsidRPr="005619BE">
        <w:rPr>
          <w:sz w:val="24"/>
          <w:szCs w:val="24"/>
        </w:rPr>
        <w:t>банковская гарантия,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аккредитив,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601B62">
      <w:pPr>
        <w:pStyle w:val="aa"/>
        <w:numPr>
          <w:ilvl w:val="3"/>
          <w:numId w:val="11"/>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634635089" r:id="rId15">
            <o:FieldCodes>\s</o:FieldCodes>
          </o:OLEObject>
        </w:object>
      </w:r>
    </w:p>
    <w:p w:rsidR="00E61DF3" w:rsidRPr="00E911CB" w:rsidRDefault="00E61DF3" w:rsidP="00601B62">
      <w:pPr>
        <w:pStyle w:val="af2"/>
        <w:numPr>
          <w:ilvl w:val="2"/>
          <w:numId w:val="18"/>
        </w:numPr>
        <w:tabs>
          <w:tab w:val="num" w:pos="0"/>
          <w:tab w:val="num" w:pos="709"/>
        </w:tabs>
        <w:spacing w:line="240" w:lineRule="auto"/>
        <w:ind w:left="0" w:firstLine="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02415F">
      <w:pPr>
        <w:pStyle w:val="af2"/>
        <w:numPr>
          <w:ilvl w:val="2"/>
          <w:numId w:val="18"/>
        </w:numPr>
        <w:tabs>
          <w:tab w:val="num" w:pos="0"/>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111"/>
        <w:pageBreakBefore w:val="0"/>
        <w:numPr>
          <w:ilvl w:val="0"/>
          <w:numId w:val="11"/>
        </w:numPr>
        <w:tabs>
          <w:tab w:val="num" w:pos="567"/>
        </w:tabs>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870E78" w:rsidRPr="00E95D51">
        <w:rPr>
          <w:sz w:val="24"/>
          <w:szCs w:val="24"/>
        </w:rPr>
        <w:t>рассмотрения по существу.</w:t>
      </w:r>
    </w:p>
    <w:p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E95D51">
        <w:rPr>
          <w:b/>
          <w:sz w:val="24"/>
          <w:szCs w:val="24"/>
          <w:lang w:val="en-US"/>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E95D51">
        <w:rPr>
          <w:b/>
          <w:sz w:val="24"/>
          <w:szCs w:val="24"/>
          <w:lang w:val="en-US"/>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E95D51">
        <w:rPr>
          <w:b/>
          <w:sz w:val="24"/>
          <w:szCs w:val="24"/>
          <w:lang w:val="en-US"/>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E95D51">
        <w:rPr>
          <w:b/>
          <w:sz w:val="24"/>
          <w:szCs w:val="24"/>
          <w:lang w:val="en-US"/>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D4360D" w:rsidRDefault="00D4360D" w:rsidP="00E61DF3">
      <w:pPr>
        <w:tabs>
          <w:tab w:val="num" w:pos="0"/>
        </w:tabs>
        <w:spacing w:line="240" w:lineRule="auto"/>
        <w:ind w:firstLine="0"/>
        <w:rPr>
          <w:sz w:val="24"/>
          <w:szCs w:val="24"/>
        </w:rPr>
      </w:pPr>
      <w:r w:rsidRPr="00D4360D">
        <w:rPr>
          <w:b/>
          <w:sz w:val="24"/>
          <w:szCs w:val="24"/>
        </w:rPr>
        <w:t>4.1.8</w:t>
      </w:r>
      <w:r w:rsidR="00F219EF">
        <w:rPr>
          <w:b/>
          <w:sz w:val="24"/>
          <w:szCs w:val="24"/>
        </w:rPr>
        <w:t xml:space="preserve">.  </w:t>
      </w:r>
      <w:r w:rsidR="00D111DD">
        <w:rPr>
          <w:b/>
          <w:sz w:val="24"/>
          <w:szCs w:val="24"/>
        </w:rPr>
        <w:t>П</w:t>
      </w:r>
      <w:r w:rsidRPr="00F219EF">
        <w:rPr>
          <w:b/>
          <w:sz w:val="24"/>
          <w:szCs w:val="24"/>
        </w:rPr>
        <w:t>редоставить сметный расчет с расценками и стоимостью каждой работы, а также разделением стоимости на трудозатраты, механизмы и материалы, подлежащий выполнению.</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9D5C93" w:rsidRDefault="00F46AD4" w:rsidP="00F46AD4">
      <w:pPr>
        <w:tabs>
          <w:tab w:val="num" w:pos="0"/>
        </w:tabs>
        <w:spacing w:line="240" w:lineRule="auto"/>
        <w:ind w:firstLine="0"/>
        <w:rPr>
          <w:sz w:val="24"/>
          <w:szCs w:val="24"/>
        </w:rPr>
      </w:pPr>
      <w:r w:rsidRPr="00C5538A">
        <w:rPr>
          <w:sz w:val="24"/>
          <w:szCs w:val="24"/>
        </w:rPr>
        <w:t xml:space="preserve">Срок подачи заявок для участия в </w:t>
      </w:r>
      <w:r w:rsidRPr="00D34779">
        <w:rPr>
          <w:sz w:val="24"/>
          <w:szCs w:val="24"/>
        </w:rPr>
        <w:t>Запросе предложений</w:t>
      </w:r>
      <w:r w:rsidR="003A70F4">
        <w:rPr>
          <w:sz w:val="24"/>
          <w:szCs w:val="24"/>
        </w:rPr>
        <w:t>: с 14</w:t>
      </w:r>
      <w:r w:rsidRPr="00FB3504">
        <w:rPr>
          <w:sz w:val="24"/>
          <w:szCs w:val="24"/>
        </w:rPr>
        <w:t xml:space="preserve"> час. 00 мин.  «</w:t>
      </w:r>
      <w:r w:rsidR="003A70F4">
        <w:rPr>
          <w:sz w:val="24"/>
          <w:szCs w:val="24"/>
        </w:rPr>
        <w:t>07</w:t>
      </w:r>
      <w:r w:rsidRPr="00FB3504">
        <w:rPr>
          <w:sz w:val="24"/>
          <w:szCs w:val="24"/>
        </w:rPr>
        <w:t xml:space="preserve">» </w:t>
      </w:r>
      <w:r w:rsidR="003A70F4">
        <w:rPr>
          <w:sz w:val="24"/>
          <w:szCs w:val="24"/>
        </w:rPr>
        <w:t>ноября</w:t>
      </w:r>
      <w:r w:rsidR="00FF4C7D">
        <w:rPr>
          <w:sz w:val="24"/>
          <w:szCs w:val="24"/>
        </w:rPr>
        <w:t xml:space="preserve"> </w:t>
      </w:r>
      <w:r w:rsidR="00A55C91">
        <w:rPr>
          <w:sz w:val="24"/>
          <w:szCs w:val="24"/>
        </w:rPr>
        <w:t>2019</w:t>
      </w:r>
      <w:r w:rsidR="00FF4C7D">
        <w:rPr>
          <w:sz w:val="24"/>
          <w:szCs w:val="24"/>
        </w:rPr>
        <w:t xml:space="preserve"> года до 18</w:t>
      </w:r>
      <w:r w:rsidR="009A00E3" w:rsidRPr="00FB3504">
        <w:rPr>
          <w:sz w:val="24"/>
          <w:szCs w:val="24"/>
        </w:rPr>
        <w:t xml:space="preserve"> </w:t>
      </w:r>
      <w:r w:rsidRPr="00FB3504">
        <w:rPr>
          <w:sz w:val="24"/>
          <w:szCs w:val="24"/>
        </w:rPr>
        <w:t>час. 00 мин. «</w:t>
      </w:r>
      <w:r w:rsidR="003A70F4">
        <w:rPr>
          <w:sz w:val="24"/>
          <w:szCs w:val="24"/>
        </w:rPr>
        <w:t>21</w:t>
      </w:r>
      <w:r w:rsidRPr="00FB3504">
        <w:rPr>
          <w:sz w:val="24"/>
          <w:szCs w:val="24"/>
        </w:rPr>
        <w:t xml:space="preserve">» </w:t>
      </w:r>
      <w:r w:rsidR="00FF4C7D">
        <w:rPr>
          <w:sz w:val="24"/>
          <w:szCs w:val="24"/>
        </w:rPr>
        <w:t>ноября</w:t>
      </w:r>
      <w:r w:rsidRPr="00FB3504">
        <w:rPr>
          <w:sz w:val="24"/>
          <w:szCs w:val="24"/>
        </w:rPr>
        <w:t xml:space="preserve"> 2</w:t>
      </w:r>
      <w:r w:rsidR="00A55C91">
        <w:rPr>
          <w:sz w:val="24"/>
          <w:szCs w:val="24"/>
        </w:rPr>
        <w:t>019</w:t>
      </w:r>
      <w:r w:rsidR="00537D0C" w:rsidRPr="00FB3504">
        <w:rPr>
          <w:sz w:val="24"/>
          <w:szCs w:val="24"/>
        </w:rPr>
        <w:t xml:space="preserve"> года</w:t>
      </w:r>
      <w:r w:rsidR="00E61DF3" w:rsidRPr="00FB3504">
        <w:rPr>
          <w:sz w:val="24"/>
          <w:szCs w:val="24"/>
        </w:rPr>
        <w:t>»</w:t>
      </w:r>
      <w:r w:rsidR="00537D0C" w:rsidRPr="00FB3504">
        <w:rPr>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2" w:name="_Ref55280453"/>
      <w:bookmarkStart w:id="83" w:name="_Toc55285353"/>
      <w:bookmarkStart w:id="84" w:name="_Toc55305385"/>
      <w:bookmarkStart w:id="85" w:name="_Toc57314656"/>
      <w:bookmarkStart w:id="86" w:name="_Toc69728970"/>
      <w:bookmarkStart w:id="87" w:name="_Toc189545080"/>
      <w:bookmarkEnd w:id="80"/>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8" w:name="_Toc251847623"/>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End w:id="87"/>
      <w:bookmarkEnd w:id="88"/>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9" w:name="_Toc98254000"/>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rsidR="00E61DF3" w:rsidRPr="006C3C3A" w:rsidRDefault="00E61DF3" w:rsidP="00601B62">
      <w:pPr>
        <w:pStyle w:val="af2"/>
        <w:numPr>
          <w:ilvl w:val="2"/>
          <w:numId w:val="11"/>
        </w:numPr>
        <w:tabs>
          <w:tab w:val="num" w:pos="0"/>
        </w:tabs>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601B62">
      <w:pPr>
        <w:pStyle w:val="23"/>
        <w:numPr>
          <w:ilvl w:val="1"/>
          <w:numId w:val="11"/>
        </w:numPr>
        <w:tabs>
          <w:tab w:val="num" w:pos="0"/>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D111DD">
      <w:pPr>
        <w:pStyle w:val="23"/>
        <w:numPr>
          <w:ilvl w:val="1"/>
          <w:numId w:val="11"/>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601B62">
      <w:pPr>
        <w:pStyle w:val="111"/>
        <w:pageBreakBefore w:val="0"/>
        <w:numPr>
          <w:ilvl w:val="0"/>
          <w:numId w:val="11"/>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rsidR="00E61DF3" w:rsidRPr="00BA08E8" w:rsidRDefault="00E61DF3" w:rsidP="00E61DF3">
      <w:pPr>
        <w:tabs>
          <w:tab w:val="num" w:pos="0"/>
        </w:tabs>
        <w:spacing w:line="240" w:lineRule="auto"/>
        <w:ind w:firstLine="0"/>
        <w:rPr>
          <w:sz w:val="24"/>
          <w:szCs w:val="24"/>
        </w:rPr>
      </w:pPr>
    </w:p>
    <w:p w:rsidR="00E61DF3" w:rsidRPr="00C217AB" w:rsidRDefault="00E61DF3" w:rsidP="00601B62">
      <w:pPr>
        <w:pStyle w:val="11112"/>
        <w:numPr>
          <w:ilvl w:val="0"/>
          <w:numId w:val="11"/>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01B62">
      <w:pPr>
        <w:pStyle w:val="11112"/>
        <w:numPr>
          <w:ilvl w:val="0"/>
          <w:numId w:val="11"/>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0D27B9">
      <w:pPr>
        <w:pStyle w:val="ab"/>
        <w:numPr>
          <w:ilvl w:val="0"/>
          <w:numId w:val="11"/>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F55978" w:rsidRDefault="00F55978" w:rsidP="00EC226D">
      <w:pPr>
        <w:pStyle w:val="ab"/>
        <w:tabs>
          <w:tab w:val="clear" w:pos="1134"/>
        </w:tabs>
        <w:spacing w:line="240" w:lineRule="auto"/>
        <w:ind w:left="0" w:firstLine="0"/>
        <w:rPr>
          <w:sz w:val="24"/>
          <w:szCs w:val="24"/>
        </w:rPr>
      </w:pPr>
    </w:p>
    <w:p w:rsidR="00F55978" w:rsidRDefault="00F55978" w:rsidP="00EC226D">
      <w:pPr>
        <w:pStyle w:val="ab"/>
        <w:tabs>
          <w:tab w:val="clear" w:pos="1134"/>
        </w:tabs>
        <w:spacing w:line="240" w:lineRule="auto"/>
        <w:ind w:left="0" w:firstLine="0"/>
        <w:rPr>
          <w:sz w:val="24"/>
          <w:szCs w:val="24"/>
        </w:rPr>
      </w:pPr>
    </w:p>
    <w:p w:rsidR="00F55978" w:rsidRDefault="00F55978" w:rsidP="00EC226D">
      <w:pPr>
        <w:pStyle w:val="ab"/>
        <w:tabs>
          <w:tab w:val="clear" w:pos="1134"/>
        </w:tabs>
        <w:spacing w:line="240" w:lineRule="auto"/>
        <w:ind w:left="0" w:firstLine="0"/>
        <w:rPr>
          <w:sz w:val="24"/>
          <w:szCs w:val="24"/>
        </w:rPr>
      </w:pPr>
    </w:p>
    <w:p w:rsidR="00F55978" w:rsidRDefault="00F55978" w:rsidP="00EC226D">
      <w:pPr>
        <w:pStyle w:val="ab"/>
        <w:tabs>
          <w:tab w:val="clear" w:pos="1134"/>
        </w:tabs>
        <w:spacing w:line="240" w:lineRule="auto"/>
        <w:ind w:left="0" w:firstLine="0"/>
        <w:rPr>
          <w:sz w:val="24"/>
          <w:szCs w:val="24"/>
        </w:rPr>
      </w:pPr>
    </w:p>
    <w:p w:rsidR="00F55978" w:rsidRDefault="00F55978" w:rsidP="00EC226D">
      <w:pPr>
        <w:pStyle w:val="ab"/>
        <w:tabs>
          <w:tab w:val="clear" w:pos="1134"/>
        </w:tabs>
        <w:spacing w:line="240" w:lineRule="auto"/>
        <w:ind w:left="0" w:firstLine="0"/>
        <w:rPr>
          <w:sz w:val="24"/>
          <w:szCs w:val="24"/>
        </w:rPr>
      </w:pPr>
    </w:p>
    <w:p w:rsidR="00F55978" w:rsidRDefault="00F55978" w:rsidP="00EC226D">
      <w:pPr>
        <w:pStyle w:val="ab"/>
        <w:tabs>
          <w:tab w:val="clear" w:pos="1134"/>
        </w:tabs>
        <w:spacing w:line="240" w:lineRule="auto"/>
        <w:ind w:left="0" w:firstLine="0"/>
        <w:rPr>
          <w:sz w:val="24"/>
          <w:szCs w:val="24"/>
        </w:rPr>
      </w:pPr>
    </w:p>
    <w:p w:rsidR="00F55978" w:rsidRDefault="00F55978" w:rsidP="00EC226D">
      <w:pPr>
        <w:pStyle w:val="ab"/>
        <w:tabs>
          <w:tab w:val="clear" w:pos="1134"/>
        </w:tabs>
        <w:spacing w:line="240" w:lineRule="auto"/>
        <w:ind w:left="0" w:firstLine="0"/>
        <w:rPr>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______,  закупочную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9" w:name="_Hlt440565644"/>
      <w:bookmarkEnd w:id="129"/>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аключения Договора – не менее 60</w:t>
      </w:r>
      <w:r w:rsidR="008D067B" w:rsidRPr="00950822">
        <w:rPr>
          <w:sz w:val="20"/>
          <w:szCs w:val="20"/>
        </w:rPr>
        <w:t xml:space="preserve">  рабочих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p w:rsidR="00491693" w:rsidRPr="00D111DD" w:rsidRDefault="00491693" w:rsidP="00F55978">
      <w:pPr>
        <w:widowControl w:val="0"/>
        <w:autoSpaceDE w:val="0"/>
        <w:autoSpaceDN w:val="0"/>
        <w:spacing w:line="240" w:lineRule="auto"/>
        <w:ind w:firstLine="708"/>
        <w:rPr>
          <w:b/>
          <w:sz w:val="24"/>
          <w:szCs w:val="24"/>
        </w:rPr>
      </w:pPr>
      <w:r w:rsidRPr="00D111DD">
        <w:rPr>
          <w:b/>
          <w:sz w:val="24"/>
          <w:szCs w:val="24"/>
        </w:rPr>
        <w:t>Предоставляется сметный расчет</w:t>
      </w:r>
      <w:r>
        <w:rPr>
          <w:b/>
          <w:sz w:val="24"/>
          <w:szCs w:val="24"/>
        </w:rPr>
        <w:t xml:space="preserve"> в ТСН-2001, согласно пункта 3</w:t>
      </w:r>
      <w:r w:rsidRPr="00D111DD">
        <w:rPr>
          <w:b/>
          <w:sz w:val="24"/>
          <w:szCs w:val="24"/>
        </w:rPr>
        <w:t xml:space="preserve"> технического задания на выполнение </w:t>
      </w:r>
      <w:r>
        <w:rPr>
          <w:b/>
          <w:sz w:val="24"/>
          <w:szCs w:val="24"/>
        </w:rPr>
        <w:t>в течении 2020 года регламентных работ в системах вентиляции, кондиционирования и отопления</w:t>
      </w:r>
      <w:r w:rsidRPr="00D111DD">
        <w:rPr>
          <w:b/>
          <w:sz w:val="24"/>
          <w:szCs w:val="24"/>
        </w:rPr>
        <w:t xml:space="preserve"> в</w:t>
      </w:r>
      <w:r>
        <w:rPr>
          <w:b/>
          <w:sz w:val="24"/>
          <w:szCs w:val="24"/>
        </w:rPr>
        <w:t xml:space="preserve"> здании</w:t>
      </w:r>
      <w:r w:rsidRPr="00D111DD">
        <w:rPr>
          <w:b/>
          <w:sz w:val="24"/>
          <w:szCs w:val="24"/>
        </w:rPr>
        <w:t xml:space="preserve"> ПАО ГК «Космос» по адресу: г. Москва, проспект Мира, д. 150.  после обязательного детального осмотра мест проведения работ персоналом подрядчика.</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3. Предложение должно быть действительно в течение срока, достаточного для завершения процедуры выбора Победителя и заключения Договора – не менее 60  рабочих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Участник закупки подготавливает свое техническое предложение в соответствии с  требованиями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аключения Договора – не менее 60</w:t>
      </w:r>
      <w:r w:rsidRPr="006A49C4">
        <w:rPr>
          <w:sz w:val="20"/>
          <w:szCs w:val="20"/>
        </w:rPr>
        <w:t xml:space="preserve">  рабочих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рождения  учредителя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ФИО, дата рождения  Генерального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57BA3" w:rsidRDefault="001107C4" w:rsidP="00B57BA3">
      <w:pPr>
        <w:tabs>
          <w:tab w:val="num" w:pos="0"/>
          <w:tab w:val="left" w:pos="180"/>
        </w:tabs>
        <w:spacing w:line="240" w:lineRule="auto"/>
        <w:ind w:firstLine="0"/>
        <w:rPr>
          <w:lang w:val="en-US"/>
        </w:rPr>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Default="00B57BA3" w:rsidP="001A5A09">
      <w:pPr>
        <w:tabs>
          <w:tab w:val="num" w:pos="0"/>
          <w:tab w:val="left" w:pos="180"/>
        </w:tabs>
        <w:spacing w:line="240" w:lineRule="auto"/>
        <w:ind w:firstLine="0"/>
        <w:rPr>
          <w:lang w:val="en-US"/>
        </w:rPr>
      </w:pPr>
    </w:p>
    <w:p w:rsidR="001E6151" w:rsidRDefault="001E6151" w:rsidP="001A5A09">
      <w:pPr>
        <w:tabs>
          <w:tab w:val="num" w:pos="0"/>
          <w:tab w:val="left" w:pos="180"/>
        </w:tabs>
        <w:spacing w:line="240" w:lineRule="auto"/>
        <w:ind w:firstLine="0"/>
        <w:rPr>
          <w:lang w:val="en-US"/>
        </w:rPr>
      </w:pPr>
    </w:p>
    <w:p w:rsidR="001E6151" w:rsidRDefault="001E6151" w:rsidP="001A5A09">
      <w:pPr>
        <w:tabs>
          <w:tab w:val="num" w:pos="0"/>
          <w:tab w:val="left" w:pos="180"/>
        </w:tabs>
        <w:spacing w:line="240" w:lineRule="auto"/>
        <w:ind w:firstLine="0"/>
        <w:rPr>
          <w:lang w:val="en-US"/>
        </w:rPr>
      </w:pPr>
    </w:p>
    <w:p w:rsidR="001E6151" w:rsidRDefault="001E6151" w:rsidP="001A5A09">
      <w:pPr>
        <w:tabs>
          <w:tab w:val="num" w:pos="0"/>
          <w:tab w:val="left" w:pos="180"/>
        </w:tabs>
        <w:spacing w:line="240" w:lineRule="auto"/>
        <w:ind w:firstLine="0"/>
        <w:rPr>
          <w:lang w:val="en-US"/>
        </w:rPr>
      </w:pPr>
    </w:p>
    <w:p w:rsidR="001E6151" w:rsidRDefault="001E6151" w:rsidP="001A5A09">
      <w:pPr>
        <w:tabs>
          <w:tab w:val="num" w:pos="0"/>
          <w:tab w:val="left" w:pos="180"/>
        </w:tabs>
        <w:spacing w:line="240" w:lineRule="auto"/>
        <w:ind w:firstLine="0"/>
        <w:rPr>
          <w:lang w:val="en-US"/>
        </w:rPr>
      </w:pPr>
    </w:p>
    <w:p w:rsidR="001E6151" w:rsidRDefault="001E6151" w:rsidP="001A5A09">
      <w:pPr>
        <w:tabs>
          <w:tab w:val="num" w:pos="0"/>
          <w:tab w:val="left" w:pos="180"/>
        </w:tabs>
        <w:spacing w:line="240" w:lineRule="auto"/>
        <w:ind w:firstLine="0"/>
        <w:rPr>
          <w:lang w:val="en-US"/>
        </w:rPr>
      </w:pPr>
    </w:p>
    <w:p w:rsidR="001E6151" w:rsidRDefault="001E6151" w:rsidP="001A5A09">
      <w:pPr>
        <w:tabs>
          <w:tab w:val="num" w:pos="0"/>
          <w:tab w:val="left" w:pos="180"/>
        </w:tabs>
        <w:spacing w:line="240" w:lineRule="auto"/>
        <w:ind w:firstLine="0"/>
        <w:rPr>
          <w:lang w:val="en-US"/>
        </w:rPr>
      </w:pPr>
    </w:p>
    <w:p w:rsidR="001E6151" w:rsidRDefault="001E6151" w:rsidP="001A5A09">
      <w:pPr>
        <w:tabs>
          <w:tab w:val="num" w:pos="0"/>
          <w:tab w:val="left" w:pos="180"/>
        </w:tabs>
        <w:spacing w:line="240" w:lineRule="auto"/>
        <w:ind w:firstLine="0"/>
        <w:rPr>
          <w:lang w:val="en-US"/>
        </w:rPr>
      </w:pPr>
    </w:p>
    <w:p w:rsidR="001E6151" w:rsidRDefault="001E6151" w:rsidP="001A5A09">
      <w:pPr>
        <w:tabs>
          <w:tab w:val="num" w:pos="0"/>
          <w:tab w:val="left" w:pos="180"/>
        </w:tabs>
        <w:spacing w:line="240" w:lineRule="auto"/>
        <w:ind w:firstLine="0"/>
        <w:rPr>
          <w:lang w:val="en-US"/>
        </w:rPr>
      </w:pPr>
    </w:p>
    <w:p w:rsidR="001E6151" w:rsidRDefault="001E6151" w:rsidP="001A5A09">
      <w:pPr>
        <w:tabs>
          <w:tab w:val="num" w:pos="0"/>
          <w:tab w:val="left" w:pos="180"/>
        </w:tabs>
        <w:spacing w:line="240" w:lineRule="auto"/>
        <w:ind w:firstLine="0"/>
        <w:rPr>
          <w:lang w:val="en-US"/>
        </w:rPr>
      </w:pPr>
    </w:p>
    <w:p w:rsidR="001E6151" w:rsidRPr="00B57BA3" w:rsidRDefault="001E6151" w:rsidP="001A5A09">
      <w:pPr>
        <w:tabs>
          <w:tab w:val="num" w:pos="0"/>
          <w:tab w:val="left" w:pos="180"/>
        </w:tabs>
        <w:spacing w:line="240" w:lineRule="auto"/>
        <w:ind w:firstLine="0"/>
        <w:rPr>
          <w:lang w:val="en-US"/>
        </w:rPr>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4" w:name="h5353"/>
            <w:bookmarkEnd w:id="134"/>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0D27B9">
      <w:pPr>
        <w:numPr>
          <w:ilvl w:val="0"/>
          <w:numId w:val="11"/>
        </w:numPr>
        <w:ind w:hanging="720"/>
        <w:jc w:val="left"/>
        <w:rPr>
          <w:b/>
          <w:sz w:val="24"/>
          <w:szCs w:val="24"/>
        </w:rPr>
      </w:pPr>
      <w:r w:rsidRPr="00253D3E">
        <w:rPr>
          <w:b/>
          <w:sz w:val="24"/>
          <w:szCs w:val="24"/>
        </w:rPr>
        <w:t>ТЕХНИЧЕСКОЕ ЗАДАНИЕ</w:t>
      </w:r>
    </w:p>
    <w:p w:rsidR="00BA218B" w:rsidRDefault="00BA218B" w:rsidP="003D5DE7">
      <w:pPr>
        <w:tabs>
          <w:tab w:val="left" w:pos="180"/>
          <w:tab w:val="num" w:pos="284"/>
        </w:tabs>
        <w:spacing w:line="240" w:lineRule="auto"/>
        <w:ind w:left="284" w:hanging="284"/>
        <w:rPr>
          <w:sz w:val="20"/>
          <w:szCs w:val="20"/>
        </w:rPr>
      </w:pPr>
    </w:p>
    <w:p w:rsidR="00491693" w:rsidRPr="00491693" w:rsidRDefault="00491693" w:rsidP="00491693">
      <w:pPr>
        <w:numPr>
          <w:ilvl w:val="0"/>
          <w:numId w:val="26"/>
        </w:numPr>
        <w:tabs>
          <w:tab w:val="left" w:pos="180"/>
          <w:tab w:val="num" w:pos="284"/>
        </w:tabs>
        <w:spacing w:line="240" w:lineRule="auto"/>
        <w:rPr>
          <w:b/>
          <w:sz w:val="20"/>
          <w:szCs w:val="20"/>
        </w:rPr>
      </w:pPr>
      <w:r w:rsidRPr="00491693">
        <w:rPr>
          <w:b/>
          <w:sz w:val="20"/>
          <w:szCs w:val="20"/>
        </w:rPr>
        <w:t xml:space="preserve">Общая информация о заказчике: </w:t>
      </w:r>
      <w:r w:rsidRPr="00491693">
        <w:rPr>
          <w:sz w:val="20"/>
          <w:szCs w:val="20"/>
        </w:rPr>
        <w:t>ПАО «ГК «Космос», г. Москва, пр-т Мира, д.150.</w:t>
      </w:r>
    </w:p>
    <w:p w:rsidR="00491693" w:rsidRPr="00491693" w:rsidRDefault="00491693" w:rsidP="00491693">
      <w:pPr>
        <w:tabs>
          <w:tab w:val="left" w:pos="180"/>
          <w:tab w:val="num" w:pos="284"/>
        </w:tabs>
        <w:spacing w:line="240" w:lineRule="auto"/>
        <w:ind w:left="284" w:hanging="284"/>
        <w:rPr>
          <w:b/>
          <w:sz w:val="20"/>
          <w:szCs w:val="20"/>
        </w:rPr>
      </w:pPr>
    </w:p>
    <w:p w:rsidR="00491693" w:rsidRPr="00491693" w:rsidRDefault="00491693" w:rsidP="00491693">
      <w:pPr>
        <w:numPr>
          <w:ilvl w:val="0"/>
          <w:numId w:val="26"/>
        </w:numPr>
        <w:tabs>
          <w:tab w:val="left" w:pos="180"/>
          <w:tab w:val="num" w:pos="284"/>
        </w:tabs>
        <w:spacing w:line="240" w:lineRule="auto"/>
        <w:rPr>
          <w:sz w:val="20"/>
          <w:szCs w:val="20"/>
        </w:rPr>
      </w:pPr>
      <w:r w:rsidRPr="00491693">
        <w:rPr>
          <w:b/>
          <w:sz w:val="20"/>
          <w:szCs w:val="20"/>
        </w:rPr>
        <w:t>Цель закупки:</w:t>
      </w:r>
      <w:r w:rsidRPr="00491693">
        <w:rPr>
          <w:sz w:val="20"/>
          <w:szCs w:val="20"/>
        </w:rPr>
        <w:t xml:space="preserve"> обеспечение работоспособности дорогостоящего оборудования систем вентиляции, отоплении и холодоснабжения.</w:t>
      </w:r>
    </w:p>
    <w:p w:rsidR="00491693" w:rsidRPr="00491693" w:rsidRDefault="00491693" w:rsidP="00491693">
      <w:pPr>
        <w:tabs>
          <w:tab w:val="left" w:pos="180"/>
          <w:tab w:val="num" w:pos="284"/>
        </w:tabs>
        <w:spacing w:line="240" w:lineRule="auto"/>
        <w:ind w:left="284" w:hanging="284"/>
        <w:rPr>
          <w:sz w:val="20"/>
          <w:szCs w:val="20"/>
        </w:rPr>
      </w:pPr>
    </w:p>
    <w:p w:rsidR="00491693" w:rsidRPr="00491693" w:rsidRDefault="00491693" w:rsidP="00491693">
      <w:pPr>
        <w:numPr>
          <w:ilvl w:val="0"/>
          <w:numId w:val="26"/>
        </w:numPr>
        <w:tabs>
          <w:tab w:val="left" w:pos="180"/>
          <w:tab w:val="num" w:pos="284"/>
        </w:tabs>
        <w:spacing w:line="240" w:lineRule="auto"/>
        <w:rPr>
          <w:sz w:val="20"/>
          <w:szCs w:val="20"/>
        </w:rPr>
      </w:pPr>
      <w:r w:rsidRPr="00491693">
        <w:rPr>
          <w:b/>
          <w:sz w:val="20"/>
          <w:szCs w:val="20"/>
        </w:rPr>
        <w:t>Описание объекта закупки</w:t>
      </w:r>
      <w:r w:rsidRPr="00491693">
        <w:rPr>
          <w:sz w:val="20"/>
          <w:szCs w:val="20"/>
        </w:rPr>
        <w:t>:</w:t>
      </w:r>
    </w:p>
    <w:p w:rsidR="00491693" w:rsidRPr="00491693" w:rsidRDefault="00491693" w:rsidP="00491693">
      <w:pPr>
        <w:tabs>
          <w:tab w:val="left" w:pos="180"/>
          <w:tab w:val="num" w:pos="284"/>
        </w:tabs>
        <w:spacing w:line="240" w:lineRule="auto"/>
        <w:ind w:left="284" w:hanging="284"/>
        <w:rPr>
          <w:sz w:val="20"/>
          <w:szCs w:val="20"/>
        </w:rPr>
      </w:pPr>
    </w:p>
    <w:p w:rsidR="00491693" w:rsidRPr="00491693" w:rsidRDefault="00491693" w:rsidP="00491693">
      <w:pPr>
        <w:numPr>
          <w:ilvl w:val="1"/>
          <w:numId w:val="27"/>
        </w:numPr>
        <w:tabs>
          <w:tab w:val="left" w:pos="180"/>
          <w:tab w:val="num" w:pos="284"/>
        </w:tabs>
        <w:spacing w:line="240" w:lineRule="auto"/>
        <w:rPr>
          <w:b/>
          <w:bCs/>
          <w:sz w:val="20"/>
          <w:szCs w:val="20"/>
        </w:rPr>
      </w:pPr>
      <w:r w:rsidRPr="00491693">
        <w:rPr>
          <w:b/>
          <w:bCs/>
          <w:iCs/>
          <w:sz w:val="20"/>
          <w:szCs w:val="20"/>
        </w:rPr>
        <w:t>Промывка стояков системы отопления (5шт)</w:t>
      </w:r>
    </w:p>
    <w:p w:rsidR="00491693" w:rsidRPr="00491693" w:rsidRDefault="00491693" w:rsidP="00491693">
      <w:pPr>
        <w:tabs>
          <w:tab w:val="left" w:pos="180"/>
          <w:tab w:val="num" w:pos="284"/>
        </w:tabs>
        <w:spacing w:line="240" w:lineRule="auto"/>
        <w:ind w:left="284" w:hanging="284"/>
        <w:rPr>
          <w:iCs/>
          <w:sz w:val="20"/>
          <w:szCs w:val="20"/>
        </w:rPr>
      </w:pPr>
      <w:r w:rsidRPr="00491693">
        <w:rPr>
          <w:i/>
          <w:sz w:val="20"/>
          <w:szCs w:val="20"/>
        </w:rPr>
        <w:t xml:space="preserve"> Исходные данные:</w:t>
      </w:r>
    </w:p>
    <w:p w:rsidR="00491693" w:rsidRPr="00491693" w:rsidRDefault="00491693" w:rsidP="00491693">
      <w:pPr>
        <w:tabs>
          <w:tab w:val="left" w:pos="180"/>
          <w:tab w:val="num" w:pos="284"/>
        </w:tabs>
        <w:spacing w:line="240" w:lineRule="auto"/>
        <w:ind w:left="284" w:hanging="284"/>
        <w:rPr>
          <w:sz w:val="20"/>
          <w:szCs w:val="20"/>
        </w:rPr>
      </w:pPr>
      <w:r w:rsidRPr="00491693">
        <w:rPr>
          <w:sz w:val="20"/>
          <w:szCs w:val="20"/>
        </w:rPr>
        <w:t xml:space="preserve">       Стояк отопления номерного фонда высотой 60м, </w:t>
      </w:r>
      <w:r w:rsidRPr="00491693">
        <w:rPr>
          <w:sz w:val="20"/>
          <w:szCs w:val="20"/>
          <w:lang w:val="en-US"/>
        </w:rPr>
        <w:sym w:font="Symbol" w:char="F0C6"/>
      </w:r>
      <w:r w:rsidRPr="00491693">
        <w:rPr>
          <w:sz w:val="20"/>
          <w:szCs w:val="20"/>
        </w:rPr>
        <w:t xml:space="preserve"> от </w:t>
      </w:r>
      <w:smartTag w:uri="urn:schemas-microsoft-com:office:smarttags" w:element="metricconverter">
        <w:smartTagPr>
          <w:attr w:name="ProductID" w:val="1”"/>
        </w:smartTagPr>
        <w:r w:rsidRPr="00491693">
          <w:rPr>
            <w:sz w:val="20"/>
            <w:szCs w:val="20"/>
          </w:rPr>
          <w:t>1”</w:t>
        </w:r>
      </w:smartTag>
      <w:r w:rsidRPr="00491693">
        <w:rPr>
          <w:sz w:val="20"/>
          <w:szCs w:val="20"/>
        </w:rPr>
        <w:t xml:space="preserve"> до ½.  На стояке находятся 22 конвектора отопления номеров. Эксплуатируются с 1979г. </w:t>
      </w:r>
    </w:p>
    <w:p w:rsidR="00491693" w:rsidRPr="00491693" w:rsidRDefault="00491693" w:rsidP="00491693">
      <w:pPr>
        <w:tabs>
          <w:tab w:val="left" w:pos="180"/>
          <w:tab w:val="num" w:pos="284"/>
        </w:tabs>
        <w:spacing w:line="240" w:lineRule="auto"/>
        <w:ind w:left="284" w:hanging="284"/>
        <w:rPr>
          <w:i/>
          <w:sz w:val="20"/>
          <w:szCs w:val="20"/>
        </w:rPr>
      </w:pPr>
      <w:r w:rsidRPr="00491693">
        <w:rPr>
          <w:i/>
          <w:sz w:val="20"/>
          <w:szCs w:val="20"/>
        </w:rPr>
        <w:t xml:space="preserve">  Задание:</w:t>
      </w:r>
    </w:p>
    <w:p w:rsidR="00491693" w:rsidRPr="00491693" w:rsidRDefault="00491693" w:rsidP="00491693">
      <w:pPr>
        <w:tabs>
          <w:tab w:val="left" w:pos="180"/>
          <w:tab w:val="num" w:pos="284"/>
        </w:tabs>
        <w:spacing w:line="240" w:lineRule="auto"/>
        <w:ind w:left="284" w:hanging="284"/>
        <w:rPr>
          <w:iCs/>
          <w:sz w:val="20"/>
          <w:szCs w:val="20"/>
        </w:rPr>
      </w:pPr>
      <w:r w:rsidRPr="00491693">
        <w:rPr>
          <w:iCs/>
          <w:sz w:val="20"/>
          <w:szCs w:val="20"/>
        </w:rPr>
        <w:t xml:space="preserve">       Промыть стояки системы отопления номерного фонда от илистых и накипнокоррозийных отложений с помощью хим. реагента «Поликлен П-2».</w:t>
      </w:r>
    </w:p>
    <w:p w:rsidR="00491693" w:rsidRPr="00491693" w:rsidRDefault="00491693" w:rsidP="00491693">
      <w:pPr>
        <w:tabs>
          <w:tab w:val="left" w:pos="180"/>
          <w:tab w:val="num" w:pos="284"/>
        </w:tabs>
        <w:spacing w:line="240" w:lineRule="auto"/>
        <w:ind w:left="284" w:hanging="284"/>
        <w:rPr>
          <w:iCs/>
          <w:sz w:val="20"/>
          <w:szCs w:val="20"/>
        </w:rPr>
      </w:pPr>
    </w:p>
    <w:p w:rsidR="00491693" w:rsidRPr="00491693" w:rsidRDefault="00491693" w:rsidP="00491693">
      <w:pPr>
        <w:numPr>
          <w:ilvl w:val="1"/>
          <w:numId w:val="27"/>
        </w:numPr>
        <w:tabs>
          <w:tab w:val="left" w:pos="180"/>
          <w:tab w:val="num" w:pos="284"/>
        </w:tabs>
        <w:spacing w:line="240" w:lineRule="auto"/>
        <w:rPr>
          <w:b/>
          <w:bCs/>
          <w:iCs/>
          <w:sz w:val="20"/>
          <w:szCs w:val="20"/>
        </w:rPr>
      </w:pPr>
      <w:r w:rsidRPr="00491693">
        <w:rPr>
          <w:b/>
          <w:bCs/>
          <w:iCs/>
          <w:sz w:val="20"/>
          <w:szCs w:val="20"/>
        </w:rPr>
        <w:t>Промывка теплообменников холодильных машин (3шт)</w:t>
      </w:r>
    </w:p>
    <w:p w:rsidR="00491693" w:rsidRPr="00491693" w:rsidRDefault="00491693" w:rsidP="00491693">
      <w:pPr>
        <w:tabs>
          <w:tab w:val="left" w:pos="180"/>
          <w:tab w:val="num" w:pos="284"/>
        </w:tabs>
        <w:spacing w:line="240" w:lineRule="auto"/>
        <w:ind w:left="284" w:hanging="284"/>
        <w:rPr>
          <w:i/>
          <w:sz w:val="20"/>
          <w:szCs w:val="20"/>
        </w:rPr>
      </w:pPr>
      <w:r w:rsidRPr="00491693">
        <w:rPr>
          <w:i/>
          <w:sz w:val="20"/>
          <w:szCs w:val="20"/>
        </w:rPr>
        <w:t>Исходные данные:</w:t>
      </w:r>
    </w:p>
    <w:p w:rsidR="00491693" w:rsidRPr="00491693" w:rsidRDefault="00491693" w:rsidP="00491693">
      <w:pPr>
        <w:tabs>
          <w:tab w:val="left" w:pos="180"/>
          <w:tab w:val="num" w:pos="284"/>
        </w:tabs>
        <w:spacing w:line="240" w:lineRule="auto"/>
        <w:ind w:left="284" w:hanging="284"/>
        <w:rPr>
          <w:iCs/>
          <w:sz w:val="20"/>
          <w:szCs w:val="20"/>
        </w:rPr>
      </w:pPr>
      <w:r w:rsidRPr="00491693">
        <w:rPr>
          <w:iCs/>
          <w:sz w:val="20"/>
          <w:szCs w:val="20"/>
        </w:rPr>
        <w:t xml:space="preserve">       Теплообменники холодильных машин содержат в себе медные трубки. По техническому регламенту теплообменники необходимо промывать ежегодно перед началом летнего периода. Один теплообменник эксплуатируются с 2008 года, количество трубок 427 шт диаметром 19мм и длинной по 4м. Два теплообменника эксплуатируются с 1979г, общее количество трубок 528 шт диаметром 12мм и длиной по 4м.</w:t>
      </w:r>
    </w:p>
    <w:p w:rsidR="00491693" w:rsidRPr="00491693" w:rsidRDefault="00491693" w:rsidP="00491693">
      <w:pPr>
        <w:tabs>
          <w:tab w:val="left" w:pos="180"/>
          <w:tab w:val="num" w:pos="284"/>
        </w:tabs>
        <w:spacing w:line="240" w:lineRule="auto"/>
        <w:ind w:left="284" w:hanging="284"/>
        <w:rPr>
          <w:i/>
          <w:sz w:val="20"/>
          <w:szCs w:val="20"/>
        </w:rPr>
      </w:pPr>
      <w:r w:rsidRPr="00491693">
        <w:rPr>
          <w:i/>
          <w:sz w:val="20"/>
          <w:szCs w:val="20"/>
        </w:rPr>
        <w:t xml:space="preserve">  Задание:</w:t>
      </w:r>
    </w:p>
    <w:p w:rsidR="00491693" w:rsidRPr="00491693" w:rsidRDefault="00491693" w:rsidP="00491693">
      <w:pPr>
        <w:tabs>
          <w:tab w:val="left" w:pos="180"/>
          <w:tab w:val="num" w:pos="284"/>
        </w:tabs>
        <w:spacing w:line="240" w:lineRule="auto"/>
        <w:ind w:left="284" w:hanging="284"/>
        <w:rPr>
          <w:sz w:val="20"/>
          <w:szCs w:val="20"/>
        </w:rPr>
      </w:pPr>
      <w:r w:rsidRPr="00491693">
        <w:rPr>
          <w:sz w:val="20"/>
          <w:szCs w:val="20"/>
        </w:rPr>
        <w:t xml:space="preserve">         Промыть теплообменники холодильных машин от накипноизвестковых и железистых отложений с помощью хим. реагента «ЛИН КНД».</w:t>
      </w:r>
    </w:p>
    <w:p w:rsidR="00491693" w:rsidRPr="00491693" w:rsidRDefault="00491693" w:rsidP="00491693">
      <w:pPr>
        <w:tabs>
          <w:tab w:val="left" w:pos="180"/>
          <w:tab w:val="num" w:pos="284"/>
        </w:tabs>
        <w:spacing w:line="240" w:lineRule="auto"/>
        <w:ind w:left="284" w:hanging="284"/>
        <w:rPr>
          <w:sz w:val="20"/>
          <w:szCs w:val="20"/>
        </w:rPr>
      </w:pPr>
    </w:p>
    <w:p w:rsidR="00491693" w:rsidRPr="00491693" w:rsidRDefault="00491693" w:rsidP="00491693">
      <w:pPr>
        <w:numPr>
          <w:ilvl w:val="1"/>
          <w:numId w:val="27"/>
        </w:numPr>
        <w:tabs>
          <w:tab w:val="left" w:pos="180"/>
          <w:tab w:val="num" w:pos="284"/>
        </w:tabs>
        <w:spacing w:line="240" w:lineRule="auto"/>
        <w:rPr>
          <w:b/>
          <w:bCs/>
          <w:sz w:val="20"/>
          <w:szCs w:val="20"/>
        </w:rPr>
      </w:pPr>
      <w:r w:rsidRPr="00491693">
        <w:rPr>
          <w:b/>
          <w:bCs/>
          <w:sz w:val="20"/>
          <w:szCs w:val="20"/>
        </w:rPr>
        <w:t>Промывка теплообменников ГВС (20шт)</w:t>
      </w:r>
    </w:p>
    <w:p w:rsidR="00491693" w:rsidRPr="00491693" w:rsidRDefault="00491693" w:rsidP="00491693">
      <w:pPr>
        <w:tabs>
          <w:tab w:val="left" w:pos="180"/>
          <w:tab w:val="num" w:pos="284"/>
        </w:tabs>
        <w:spacing w:line="240" w:lineRule="auto"/>
        <w:ind w:left="284" w:hanging="284"/>
        <w:rPr>
          <w:sz w:val="20"/>
          <w:szCs w:val="20"/>
        </w:rPr>
      </w:pPr>
      <w:r w:rsidRPr="00491693">
        <w:rPr>
          <w:i/>
          <w:sz w:val="20"/>
          <w:szCs w:val="20"/>
        </w:rPr>
        <w:t>Исходные данные:</w:t>
      </w:r>
    </w:p>
    <w:p w:rsidR="00491693" w:rsidRPr="00491693" w:rsidRDefault="00491693" w:rsidP="00491693">
      <w:pPr>
        <w:tabs>
          <w:tab w:val="left" w:pos="180"/>
          <w:tab w:val="num" w:pos="284"/>
        </w:tabs>
        <w:spacing w:line="240" w:lineRule="auto"/>
        <w:ind w:left="284" w:hanging="284"/>
        <w:rPr>
          <w:sz w:val="20"/>
          <w:szCs w:val="20"/>
        </w:rPr>
      </w:pPr>
      <w:r w:rsidRPr="00491693">
        <w:rPr>
          <w:sz w:val="20"/>
          <w:szCs w:val="20"/>
        </w:rPr>
        <w:t xml:space="preserve">        Теплообменники ГВС пластинчатые, стальные, эксплуатируются с 2003 года. Тип теплообменника 1х</w:t>
      </w:r>
      <w:r w:rsidRPr="00491693">
        <w:rPr>
          <w:sz w:val="20"/>
          <w:szCs w:val="20"/>
          <w:lang w:val="en-US"/>
        </w:rPr>
        <w:t>VT</w:t>
      </w:r>
      <w:r w:rsidRPr="00491693">
        <w:rPr>
          <w:sz w:val="20"/>
          <w:szCs w:val="20"/>
        </w:rPr>
        <w:t>10</w:t>
      </w:r>
      <w:r w:rsidRPr="00491693">
        <w:rPr>
          <w:sz w:val="20"/>
          <w:szCs w:val="20"/>
          <w:lang w:val="en-US"/>
        </w:rPr>
        <w:t>HK</w:t>
      </w:r>
      <w:r w:rsidRPr="00491693">
        <w:rPr>
          <w:sz w:val="20"/>
          <w:szCs w:val="20"/>
        </w:rPr>
        <w:t>/</w:t>
      </w:r>
      <w:r w:rsidRPr="00491693">
        <w:rPr>
          <w:sz w:val="20"/>
          <w:szCs w:val="20"/>
          <w:lang w:val="en-US"/>
        </w:rPr>
        <w:t>CDS</w:t>
      </w:r>
      <w:r w:rsidRPr="00491693">
        <w:rPr>
          <w:sz w:val="20"/>
          <w:szCs w:val="20"/>
        </w:rPr>
        <w:t xml:space="preserve"> 16, МАШИМПЭКС. </w:t>
      </w:r>
    </w:p>
    <w:p w:rsidR="00491693" w:rsidRPr="00491693" w:rsidRDefault="00491693" w:rsidP="00491693">
      <w:pPr>
        <w:tabs>
          <w:tab w:val="left" w:pos="180"/>
          <w:tab w:val="num" w:pos="284"/>
        </w:tabs>
        <w:spacing w:line="240" w:lineRule="auto"/>
        <w:ind w:left="284" w:hanging="284"/>
        <w:rPr>
          <w:i/>
          <w:sz w:val="20"/>
          <w:szCs w:val="20"/>
        </w:rPr>
      </w:pPr>
      <w:r w:rsidRPr="00491693">
        <w:rPr>
          <w:i/>
          <w:sz w:val="20"/>
          <w:szCs w:val="20"/>
        </w:rPr>
        <w:t>Задание:</w:t>
      </w:r>
    </w:p>
    <w:p w:rsidR="00491693" w:rsidRPr="00491693" w:rsidRDefault="00491693" w:rsidP="00491693">
      <w:pPr>
        <w:tabs>
          <w:tab w:val="left" w:pos="180"/>
          <w:tab w:val="num" w:pos="284"/>
        </w:tabs>
        <w:spacing w:line="240" w:lineRule="auto"/>
        <w:ind w:left="284" w:hanging="284"/>
        <w:rPr>
          <w:sz w:val="20"/>
          <w:szCs w:val="20"/>
        </w:rPr>
      </w:pPr>
      <w:r w:rsidRPr="00491693">
        <w:rPr>
          <w:iCs/>
          <w:sz w:val="20"/>
          <w:szCs w:val="20"/>
        </w:rPr>
        <w:t xml:space="preserve">        Промыть теплообменники ГВС от </w:t>
      </w:r>
      <w:r w:rsidRPr="00491693">
        <w:rPr>
          <w:sz w:val="20"/>
          <w:szCs w:val="20"/>
        </w:rPr>
        <w:t>накипноизвестковых и железистых отложений с помощью хим. реагента «ЛИН АС».</w:t>
      </w:r>
    </w:p>
    <w:p w:rsidR="00491693" w:rsidRPr="00491693" w:rsidRDefault="00491693" w:rsidP="00491693">
      <w:pPr>
        <w:tabs>
          <w:tab w:val="left" w:pos="180"/>
          <w:tab w:val="num" w:pos="284"/>
        </w:tabs>
        <w:spacing w:line="240" w:lineRule="auto"/>
        <w:ind w:left="284" w:hanging="284"/>
        <w:rPr>
          <w:sz w:val="20"/>
          <w:szCs w:val="20"/>
        </w:rPr>
      </w:pPr>
    </w:p>
    <w:p w:rsidR="00491693" w:rsidRPr="00491693" w:rsidRDefault="00491693" w:rsidP="00491693">
      <w:pPr>
        <w:numPr>
          <w:ilvl w:val="1"/>
          <w:numId w:val="27"/>
        </w:numPr>
        <w:tabs>
          <w:tab w:val="left" w:pos="180"/>
          <w:tab w:val="num" w:pos="284"/>
        </w:tabs>
        <w:spacing w:line="240" w:lineRule="auto"/>
        <w:rPr>
          <w:b/>
          <w:bCs/>
          <w:sz w:val="20"/>
          <w:szCs w:val="20"/>
        </w:rPr>
      </w:pPr>
      <w:r w:rsidRPr="00491693">
        <w:rPr>
          <w:b/>
          <w:bCs/>
          <w:sz w:val="20"/>
          <w:szCs w:val="20"/>
        </w:rPr>
        <w:t>Промывка бойлеров системы отопления (2шт)</w:t>
      </w:r>
    </w:p>
    <w:p w:rsidR="00491693" w:rsidRPr="00491693" w:rsidRDefault="00491693" w:rsidP="00491693">
      <w:pPr>
        <w:tabs>
          <w:tab w:val="left" w:pos="180"/>
          <w:tab w:val="num" w:pos="284"/>
        </w:tabs>
        <w:spacing w:line="240" w:lineRule="auto"/>
        <w:ind w:left="284" w:hanging="284"/>
        <w:rPr>
          <w:i/>
          <w:sz w:val="20"/>
          <w:szCs w:val="20"/>
        </w:rPr>
      </w:pPr>
      <w:r w:rsidRPr="00491693">
        <w:rPr>
          <w:i/>
          <w:sz w:val="20"/>
          <w:szCs w:val="20"/>
        </w:rPr>
        <w:t>Исходные данные:</w:t>
      </w:r>
    </w:p>
    <w:p w:rsidR="00491693" w:rsidRPr="00491693" w:rsidRDefault="00491693" w:rsidP="00491693">
      <w:pPr>
        <w:tabs>
          <w:tab w:val="left" w:pos="180"/>
          <w:tab w:val="num" w:pos="284"/>
        </w:tabs>
        <w:spacing w:line="240" w:lineRule="auto"/>
        <w:ind w:left="284" w:hanging="284"/>
        <w:rPr>
          <w:iCs/>
          <w:sz w:val="20"/>
          <w:szCs w:val="20"/>
        </w:rPr>
      </w:pPr>
      <w:r w:rsidRPr="00491693">
        <w:rPr>
          <w:iCs/>
          <w:sz w:val="20"/>
          <w:szCs w:val="20"/>
        </w:rPr>
        <w:t xml:space="preserve">         Бойлеры системы отопления содержат в себе 644 стальные трубки, длиной </w:t>
      </w:r>
      <w:smartTag w:uri="urn:schemas-microsoft-com:office:smarttags" w:element="metricconverter">
        <w:smartTagPr>
          <w:attr w:name="ProductID" w:val="3,7 м"/>
        </w:smartTagPr>
        <w:r w:rsidRPr="00491693">
          <w:rPr>
            <w:iCs/>
            <w:sz w:val="20"/>
            <w:szCs w:val="20"/>
          </w:rPr>
          <w:t>3,7 м</w:t>
        </w:r>
      </w:smartTag>
      <w:r w:rsidRPr="00491693">
        <w:rPr>
          <w:iCs/>
          <w:sz w:val="20"/>
          <w:szCs w:val="20"/>
        </w:rPr>
        <w:t xml:space="preserve"> и диаметром 24мм. Диаметр каждого бойлера составляет 700мм.</w:t>
      </w:r>
    </w:p>
    <w:p w:rsidR="00491693" w:rsidRPr="00491693" w:rsidRDefault="00491693" w:rsidP="00491693">
      <w:pPr>
        <w:tabs>
          <w:tab w:val="left" w:pos="180"/>
          <w:tab w:val="num" w:pos="284"/>
        </w:tabs>
        <w:spacing w:line="240" w:lineRule="auto"/>
        <w:ind w:left="284" w:hanging="284"/>
        <w:rPr>
          <w:i/>
          <w:sz w:val="20"/>
          <w:szCs w:val="20"/>
        </w:rPr>
      </w:pPr>
      <w:r w:rsidRPr="00491693">
        <w:rPr>
          <w:i/>
          <w:sz w:val="20"/>
          <w:szCs w:val="20"/>
        </w:rPr>
        <w:t>Задание:</w:t>
      </w:r>
    </w:p>
    <w:p w:rsidR="00491693" w:rsidRPr="00491693" w:rsidRDefault="00491693" w:rsidP="00491693">
      <w:pPr>
        <w:tabs>
          <w:tab w:val="left" w:pos="180"/>
          <w:tab w:val="num" w:pos="284"/>
        </w:tabs>
        <w:spacing w:line="240" w:lineRule="auto"/>
        <w:ind w:left="284" w:hanging="284"/>
        <w:rPr>
          <w:sz w:val="20"/>
          <w:szCs w:val="20"/>
        </w:rPr>
      </w:pPr>
      <w:r w:rsidRPr="00491693">
        <w:rPr>
          <w:iCs/>
          <w:sz w:val="20"/>
          <w:szCs w:val="20"/>
        </w:rPr>
        <w:t xml:space="preserve">        Промыть бойлеры системы отопления </w:t>
      </w:r>
      <w:r w:rsidRPr="00491693">
        <w:rPr>
          <w:sz w:val="20"/>
          <w:szCs w:val="20"/>
        </w:rPr>
        <w:t xml:space="preserve">со стороны рубашки </w:t>
      </w:r>
      <w:r w:rsidRPr="00491693">
        <w:rPr>
          <w:iCs/>
          <w:sz w:val="20"/>
          <w:szCs w:val="20"/>
        </w:rPr>
        <w:t xml:space="preserve">от </w:t>
      </w:r>
      <w:r w:rsidRPr="00491693">
        <w:rPr>
          <w:sz w:val="20"/>
          <w:szCs w:val="20"/>
        </w:rPr>
        <w:t xml:space="preserve">накипноизвестковых,  железистых и илистых отложений с помощью хим.реагента «ЛИН АС». </w:t>
      </w:r>
    </w:p>
    <w:p w:rsidR="00491693" w:rsidRPr="00491693" w:rsidRDefault="00491693" w:rsidP="00491693">
      <w:pPr>
        <w:tabs>
          <w:tab w:val="left" w:pos="180"/>
          <w:tab w:val="num" w:pos="284"/>
        </w:tabs>
        <w:spacing w:line="240" w:lineRule="auto"/>
        <w:ind w:left="284" w:hanging="284"/>
        <w:rPr>
          <w:sz w:val="20"/>
          <w:szCs w:val="20"/>
        </w:rPr>
      </w:pPr>
      <w:r w:rsidRPr="00491693">
        <w:rPr>
          <w:iCs/>
          <w:sz w:val="20"/>
          <w:szCs w:val="20"/>
        </w:rPr>
        <w:t xml:space="preserve">        Промыть бойлеры системы отопления </w:t>
      </w:r>
      <w:r w:rsidRPr="00491693">
        <w:rPr>
          <w:sz w:val="20"/>
          <w:szCs w:val="20"/>
        </w:rPr>
        <w:t xml:space="preserve">со стороны трубчатки </w:t>
      </w:r>
      <w:r w:rsidRPr="00491693">
        <w:rPr>
          <w:iCs/>
          <w:sz w:val="20"/>
          <w:szCs w:val="20"/>
        </w:rPr>
        <w:t xml:space="preserve">от </w:t>
      </w:r>
      <w:r w:rsidRPr="00491693">
        <w:rPr>
          <w:sz w:val="20"/>
          <w:szCs w:val="20"/>
        </w:rPr>
        <w:t xml:space="preserve">накипноизвестковых,  железистых и илистых отложений с помощью хим.реагента «Поликлен П-2». </w:t>
      </w:r>
    </w:p>
    <w:p w:rsidR="00491693" w:rsidRPr="00491693" w:rsidRDefault="00491693" w:rsidP="00491693">
      <w:pPr>
        <w:tabs>
          <w:tab w:val="left" w:pos="180"/>
          <w:tab w:val="num" w:pos="284"/>
        </w:tabs>
        <w:spacing w:line="240" w:lineRule="auto"/>
        <w:ind w:firstLine="0"/>
        <w:rPr>
          <w:iCs/>
          <w:sz w:val="20"/>
          <w:szCs w:val="20"/>
        </w:rPr>
      </w:pPr>
    </w:p>
    <w:p w:rsidR="00491693" w:rsidRPr="00491693" w:rsidRDefault="00491693" w:rsidP="00491693">
      <w:pPr>
        <w:numPr>
          <w:ilvl w:val="1"/>
          <w:numId w:val="27"/>
        </w:numPr>
        <w:tabs>
          <w:tab w:val="left" w:pos="180"/>
          <w:tab w:val="num" w:pos="284"/>
        </w:tabs>
        <w:spacing w:line="240" w:lineRule="auto"/>
        <w:rPr>
          <w:b/>
          <w:bCs/>
          <w:iCs/>
          <w:sz w:val="20"/>
          <w:szCs w:val="20"/>
        </w:rPr>
      </w:pPr>
      <w:r w:rsidRPr="00491693">
        <w:rPr>
          <w:b/>
          <w:bCs/>
          <w:iCs/>
          <w:sz w:val="20"/>
          <w:szCs w:val="20"/>
        </w:rPr>
        <w:t>Промывка теплообменников центральных кондиционеров (5 шт)</w:t>
      </w:r>
    </w:p>
    <w:p w:rsidR="00491693" w:rsidRPr="00491693" w:rsidRDefault="00491693" w:rsidP="00491693">
      <w:pPr>
        <w:tabs>
          <w:tab w:val="left" w:pos="180"/>
          <w:tab w:val="num" w:pos="284"/>
        </w:tabs>
        <w:spacing w:line="240" w:lineRule="auto"/>
        <w:ind w:left="284" w:hanging="284"/>
        <w:rPr>
          <w:i/>
          <w:sz w:val="20"/>
          <w:szCs w:val="20"/>
        </w:rPr>
      </w:pPr>
      <w:r w:rsidRPr="00491693">
        <w:rPr>
          <w:i/>
          <w:sz w:val="20"/>
          <w:szCs w:val="20"/>
        </w:rPr>
        <w:t>Исходные данные:</w:t>
      </w:r>
    </w:p>
    <w:p w:rsidR="00491693" w:rsidRPr="00491693" w:rsidRDefault="00491693" w:rsidP="00491693">
      <w:pPr>
        <w:tabs>
          <w:tab w:val="left" w:pos="180"/>
          <w:tab w:val="num" w:pos="284"/>
        </w:tabs>
        <w:spacing w:line="240" w:lineRule="auto"/>
        <w:ind w:left="284" w:hanging="284"/>
        <w:rPr>
          <w:iCs/>
          <w:sz w:val="20"/>
          <w:szCs w:val="20"/>
        </w:rPr>
      </w:pPr>
      <w:r w:rsidRPr="00491693">
        <w:rPr>
          <w:i/>
          <w:iCs/>
          <w:sz w:val="20"/>
          <w:szCs w:val="20"/>
        </w:rPr>
        <w:tab/>
      </w:r>
      <w:r w:rsidRPr="00491693">
        <w:rPr>
          <w:iCs/>
          <w:sz w:val="20"/>
          <w:szCs w:val="20"/>
        </w:rPr>
        <w:t xml:space="preserve">Теплообменники центральных кондиционеров эксплуатируются с 1979г. Каждый теплообменник состоит из медных трубок диаметром 14мм, имеет 5 рядов по 50 трубок в каждом ряду. Размер теплообменника 1936х3300мм.  </w:t>
      </w:r>
    </w:p>
    <w:p w:rsidR="00491693" w:rsidRPr="00491693" w:rsidRDefault="00491693" w:rsidP="00491693">
      <w:pPr>
        <w:tabs>
          <w:tab w:val="left" w:pos="180"/>
          <w:tab w:val="num" w:pos="284"/>
        </w:tabs>
        <w:spacing w:line="240" w:lineRule="auto"/>
        <w:ind w:left="284" w:hanging="284"/>
        <w:rPr>
          <w:i/>
          <w:iCs/>
          <w:sz w:val="20"/>
          <w:szCs w:val="20"/>
        </w:rPr>
      </w:pPr>
      <w:r w:rsidRPr="00491693">
        <w:rPr>
          <w:i/>
          <w:iCs/>
          <w:sz w:val="20"/>
          <w:szCs w:val="20"/>
        </w:rPr>
        <w:t>Задание:</w:t>
      </w:r>
    </w:p>
    <w:p w:rsidR="00491693" w:rsidRPr="00491693" w:rsidRDefault="00491693" w:rsidP="00491693">
      <w:pPr>
        <w:tabs>
          <w:tab w:val="left" w:pos="180"/>
          <w:tab w:val="num" w:pos="284"/>
        </w:tabs>
        <w:spacing w:line="240" w:lineRule="auto"/>
        <w:ind w:left="284" w:hanging="284"/>
        <w:rPr>
          <w:sz w:val="20"/>
          <w:szCs w:val="20"/>
        </w:rPr>
      </w:pPr>
      <w:r w:rsidRPr="00491693">
        <w:rPr>
          <w:iCs/>
          <w:sz w:val="20"/>
          <w:szCs w:val="20"/>
        </w:rPr>
        <w:t xml:space="preserve">        Промыть теплообменники кондиционеров от </w:t>
      </w:r>
      <w:r w:rsidRPr="00491693">
        <w:rPr>
          <w:sz w:val="20"/>
          <w:szCs w:val="20"/>
        </w:rPr>
        <w:t>накипноизвестковых и железистых отложений с помощью хим. реагента «Поликлен П-2».</w:t>
      </w:r>
    </w:p>
    <w:p w:rsidR="00491693" w:rsidRPr="00491693" w:rsidRDefault="00491693" w:rsidP="00491693">
      <w:pPr>
        <w:tabs>
          <w:tab w:val="left" w:pos="180"/>
          <w:tab w:val="num" w:pos="284"/>
        </w:tabs>
        <w:spacing w:line="240" w:lineRule="auto"/>
        <w:ind w:left="284" w:hanging="284"/>
        <w:rPr>
          <w:b/>
          <w:bCs/>
          <w:iCs/>
          <w:sz w:val="20"/>
          <w:szCs w:val="20"/>
        </w:rPr>
      </w:pPr>
    </w:p>
    <w:p w:rsidR="00491693" w:rsidRPr="00491693" w:rsidRDefault="00491693" w:rsidP="00491693">
      <w:pPr>
        <w:numPr>
          <w:ilvl w:val="1"/>
          <w:numId w:val="27"/>
        </w:numPr>
        <w:tabs>
          <w:tab w:val="left" w:pos="180"/>
          <w:tab w:val="num" w:pos="284"/>
        </w:tabs>
        <w:spacing w:line="240" w:lineRule="auto"/>
        <w:rPr>
          <w:b/>
          <w:bCs/>
          <w:iCs/>
          <w:sz w:val="20"/>
          <w:szCs w:val="20"/>
        </w:rPr>
      </w:pPr>
      <w:r w:rsidRPr="00491693">
        <w:rPr>
          <w:b/>
          <w:bCs/>
          <w:iCs/>
          <w:sz w:val="20"/>
          <w:szCs w:val="20"/>
        </w:rPr>
        <w:t>Промывка теплообменников Фитнес-центра (4шт)</w:t>
      </w:r>
    </w:p>
    <w:p w:rsidR="00491693" w:rsidRPr="00491693" w:rsidRDefault="00491693" w:rsidP="00491693">
      <w:pPr>
        <w:tabs>
          <w:tab w:val="left" w:pos="180"/>
          <w:tab w:val="num" w:pos="284"/>
        </w:tabs>
        <w:spacing w:line="240" w:lineRule="auto"/>
        <w:ind w:left="284" w:hanging="284"/>
        <w:rPr>
          <w:i/>
          <w:sz w:val="20"/>
          <w:szCs w:val="20"/>
        </w:rPr>
      </w:pPr>
      <w:r w:rsidRPr="00491693">
        <w:rPr>
          <w:i/>
          <w:sz w:val="20"/>
          <w:szCs w:val="20"/>
        </w:rPr>
        <w:t>Исходные данные:</w:t>
      </w:r>
    </w:p>
    <w:p w:rsidR="00491693" w:rsidRPr="00491693" w:rsidRDefault="00491693" w:rsidP="00491693">
      <w:pPr>
        <w:tabs>
          <w:tab w:val="left" w:pos="180"/>
          <w:tab w:val="num" w:pos="284"/>
        </w:tabs>
        <w:spacing w:line="240" w:lineRule="auto"/>
        <w:ind w:left="284" w:hanging="284"/>
        <w:rPr>
          <w:iCs/>
          <w:sz w:val="20"/>
          <w:szCs w:val="20"/>
        </w:rPr>
      </w:pPr>
      <w:r w:rsidRPr="00491693">
        <w:rPr>
          <w:i/>
          <w:sz w:val="20"/>
          <w:szCs w:val="20"/>
        </w:rPr>
        <w:tab/>
      </w:r>
      <w:r w:rsidRPr="00491693">
        <w:rPr>
          <w:iCs/>
          <w:sz w:val="20"/>
          <w:szCs w:val="20"/>
        </w:rPr>
        <w:t>Теплообменник пластинчатый ALFA LAVAL, тип М3-FG – 2шт.</w:t>
      </w:r>
    </w:p>
    <w:p w:rsidR="00491693" w:rsidRPr="00491693" w:rsidRDefault="00491693" w:rsidP="00491693">
      <w:pPr>
        <w:tabs>
          <w:tab w:val="left" w:pos="180"/>
          <w:tab w:val="num" w:pos="284"/>
        </w:tabs>
        <w:spacing w:line="240" w:lineRule="auto"/>
        <w:ind w:left="284" w:hanging="284"/>
        <w:rPr>
          <w:iCs/>
          <w:sz w:val="20"/>
          <w:szCs w:val="20"/>
        </w:rPr>
      </w:pPr>
      <w:r w:rsidRPr="00491693">
        <w:rPr>
          <w:iCs/>
          <w:sz w:val="20"/>
          <w:szCs w:val="20"/>
        </w:rPr>
        <w:tab/>
        <w:t xml:space="preserve">Теплообменник пластинчатый </w:t>
      </w:r>
      <w:r w:rsidRPr="00491693">
        <w:rPr>
          <w:iCs/>
          <w:sz w:val="20"/>
          <w:szCs w:val="20"/>
          <w:lang w:val="en-US"/>
        </w:rPr>
        <w:t>APV</w:t>
      </w:r>
      <w:r w:rsidRPr="00491693">
        <w:rPr>
          <w:iCs/>
          <w:sz w:val="20"/>
          <w:szCs w:val="20"/>
        </w:rPr>
        <w:t>, тип Н-17 – 1шт.</w:t>
      </w:r>
    </w:p>
    <w:p w:rsidR="00491693" w:rsidRPr="00491693" w:rsidRDefault="00491693" w:rsidP="00491693">
      <w:pPr>
        <w:tabs>
          <w:tab w:val="left" w:pos="180"/>
          <w:tab w:val="num" w:pos="284"/>
        </w:tabs>
        <w:spacing w:line="240" w:lineRule="auto"/>
        <w:ind w:left="284" w:hanging="284"/>
        <w:rPr>
          <w:iCs/>
          <w:sz w:val="20"/>
          <w:szCs w:val="20"/>
        </w:rPr>
      </w:pPr>
      <w:r w:rsidRPr="00491693">
        <w:rPr>
          <w:iCs/>
          <w:sz w:val="20"/>
          <w:szCs w:val="20"/>
        </w:rPr>
        <w:tab/>
        <w:t xml:space="preserve">Теплообменник пластинчатый </w:t>
      </w:r>
      <w:r w:rsidRPr="00491693">
        <w:rPr>
          <w:iCs/>
          <w:sz w:val="20"/>
          <w:szCs w:val="20"/>
          <w:lang w:val="en-US"/>
        </w:rPr>
        <w:t>APV</w:t>
      </w:r>
      <w:r w:rsidRPr="00491693">
        <w:rPr>
          <w:iCs/>
          <w:sz w:val="20"/>
          <w:szCs w:val="20"/>
        </w:rPr>
        <w:t xml:space="preserve">, тип </w:t>
      </w:r>
      <w:r w:rsidRPr="00491693">
        <w:rPr>
          <w:iCs/>
          <w:sz w:val="20"/>
          <w:szCs w:val="20"/>
          <w:lang w:val="en-US"/>
        </w:rPr>
        <w:t>U</w:t>
      </w:r>
      <w:r w:rsidRPr="00491693">
        <w:rPr>
          <w:iCs/>
          <w:sz w:val="20"/>
          <w:szCs w:val="20"/>
        </w:rPr>
        <w:t xml:space="preserve"> 121</w:t>
      </w:r>
      <w:r w:rsidRPr="00491693">
        <w:rPr>
          <w:iCs/>
          <w:sz w:val="20"/>
          <w:szCs w:val="20"/>
          <w:lang w:val="en-US"/>
        </w:rPr>
        <w:t>R</w:t>
      </w:r>
      <w:r w:rsidRPr="00491693">
        <w:rPr>
          <w:iCs/>
          <w:sz w:val="20"/>
          <w:szCs w:val="20"/>
        </w:rPr>
        <w:t xml:space="preserve"> – 1шт.</w:t>
      </w:r>
    </w:p>
    <w:p w:rsidR="00491693" w:rsidRPr="00491693" w:rsidRDefault="00491693" w:rsidP="00491693">
      <w:pPr>
        <w:tabs>
          <w:tab w:val="left" w:pos="180"/>
          <w:tab w:val="num" w:pos="284"/>
        </w:tabs>
        <w:spacing w:line="240" w:lineRule="auto"/>
        <w:ind w:left="284" w:hanging="284"/>
        <w:rPr>
          <w:b/>
          <w:bCs/>
          <w:iCs/>
          <w:sz w:val="20"/>
          <w:szCs w:val="20"/>
        </w:rPr>
      </w:pPr>
      <w:r w:rsidRPr="00491693">
        <w:rPr>
          <w:i/>
          <w:sz w:val="20"/>
          <w:szCs w:val="20"/>
        </w:rPr>
        <w:t>Задание:</w:t>
      </w:r>
    </w:p>
    <w:p w:rsidR="00491693" w:rsidRPr="00491693" w:rsidRDefault="00491693" w:rsidP="00491693">
      <w:pPr>
        <w:tabs>
          <w:tab w:val="left" w:pos="180"/>
          <w:tab w:val="num" w:pos="284"/>
        </w:tabs>
        <w:spacing w:line="240" w:lineRule="auto"/>
        <w:ind w:left="284" w:hanging="284"/>
        <w:rPr>
          <w:sz w:val="20"/>
          <w:szCs w:val="20"/>
        </w:rPr>
      </w:pPr>
      <w:r w:rsidRPr="00491693">
        <w:rPr>
          <w:iCs/>
          <w:sz w:val="20"/>
          <w:szCs w:val="20"/>
        </w:rPr>
        <w:t xml:space="preserve">        Промыть теплообменники ГВС от </w:t>
      </w:r>
      <w:r w:rsidRPr="00491693">
        <w:rPr>
          <w:sz w:val="20"/>
          <w:szCs w:val="20"/>
        </w:rPr>
        <w:t>накипноизввестковых и железистых отложений с помощью хим. реагента «ЛИН АС».</w:t>
      </w:r>
    </w:p>
    <w:p w:rsidR="00491693" w:rsidRPr="00491693" w:rsidRDefault="00491693" w:rsidP="00491693">
      <w:pPr>
        <w:tabs>
          <w:tab w:val="left" w:pos="180"/>
          <w:tab w:val="num" w:pos="284"/>
        </w:tabs>
        <w:spacing w:line="240" w:lineRule="auto"/>
        <w:ind w:left="284" w:hanging="284"/>
        <w:rPr>
          <w:iCs/>
          <w:sz w:val="20"/>
          <w:szCs w:val="20"/>
        </w:rPr>
      </w:pPr>
    </w:p>
    <w:p w:rsidR="00491693" w:rsidRPr="00491693" w:rsidRDefault="00491693" w:rsidP="00491693">
      <w:pPr>
        <w:numPr>
          <w:ilvl w:val="0"/>
          <w:numId w:val="26"/>
        </w:numPr>
        <w:tabs>
          <w:tab w:val="left" w:pos="180"/>
          <w:tab w:val="num" w:pos="284"/>
        </w:tabs>
        <w:spacing w:line="240" w:lineRule="auto"/>
        <w:rPr>
          <w:sz w:val="20"/>
          <w:szCs w:val="20"/>
        </w:rPr>
      </w:pPr>
      <w:r w:rsidRPr="00491693">
        <w:rPr>
          <w:b/>
          <w:sz w:val="20"/>
          <w:szCs w:val="20"/>
        </w:rPr>
        <w:t>Условия закупки</w:t>
      </w:r>
      <w:r w:rsidRPr="00491693">
        <w:rPr>
          <w:sz w:val="20"/>
          <w:szCs w:val="20"/>
        </w:rPr>
        <w:t>:</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4.1.</w:t>
      </w:r>
      <w:r w:rsidRPr="00491693">
        <w:rPr>
          <w:sz w:val="20"/>
          <w:szCs w:val="20"/>
        </w:rPr>
        <w:t xml:space="preserve"> Срок проведения каждой работы — не более 14 дней с фактической даты ее начала.</w:t>
      </w:r>
    </w:p>
    <w:p w:rsidR="00491693" w:rsidRPr="00491693" w:rsidRDefault="00491693" w:rsidP="00491693">
      <w:pPr>
        <w:tabs>
          <w:tab w:val="left" w:pos="180"/>
          <w:tab w:val="num" w:pos="284"/>
        </w:tabs>
        <w:spacing w:line="240" w:lineRule="auto"/>
        <w:ind w:left="284" w:hanging="284"/>
        <w:rPr>
          <w:iCs/>
          <w:sz w:val="20"/>
          <w:szCs w:val="20"/>
        </w:rPr>
      </w:pPr>
      <w:r w:rsidRPr="00491693">
        <w:rPr>
          <w:b/>
          <w:sz w:val="20"/>
          <w:szCs w:val="20"/>
        </w:rPr>
        <w:t>4.2.</w:t>
      </w:r>
      <w:r w:rsidRPr="00491693">
        <w:rPr>
          <w:iCs/>
          <w:sz w:val="20"/>
          <w:szCs w:val="20"/>
        </w:rPr>
        <w:t xml:space="preserve"> На весь хим.реагент предоставить санитарно-эпидемиологическое заключение о соответствии санитарно-эпидемиологическим правилам и действующим нормативам.</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4.3.</w:t>
      </w:r>
      <w:r w:rsidRPr="00491693">
        <w:rPr>
          <w:sz w:val="20"/>
          <w:szCs w:val="20"/>
        </w:rPr>
        <w:t xml:space="preserve"> Гарантийный срок на выполненные работы составляет 6 (шесть) месяцев с момента подписания акта о приемке выполненных работ.</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4.4.</w:t>
      </w:r>
      <w:r w:rsidRPr="00491693">
        <w:rPr>
          <w:sz w:val="20"/>
          <w:szCs w:val="20"/>
        </w:rPr>
        <w:t xml:space="preserve"> Во время проведения работ соблюдать требования техники безопасности, пожарной безопасности и т.д. предусмотренные Российским законодательством.</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4.5.</w:t>
      </w:r>
      <w:r w:rsidRPr="00491693">
        <w:rPr>
          <w:sz w:val="20"/>
          <w:szCs w:val="20"/>
        </w:rPr>
        <w:t xml:space="preserve"> Доставка, погрузка, разгрузка, производится подрядчиком.</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4.6.</w:t>
      </w:r>
      <w:r w:rsidRPr="00491693">
        <w:rPr>
          <w:sz w:val="20"/>
          <w:szCs w:val="20"/>
        </w:rPr>
        <w:t xml:space="preserve"> До начала торгов предоставить сметный расчет с расценками и стоимостью каждой работы, а также разделением стоимости на трудозатраты, механизмы и материалы, подлежащий выполнению.</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 xml:space="preserve">4.7. </w:t>
      </w:r>
      <w:r w:rsidRPr="00491693">
        <w:rPr>
          <w:sz w:val="20"/>
          <w:szCs w:val="20"/>
        </w:rPr>
        <w:t>Штрафные санкции за несвоевременное выполнение работ согласно договору, составляют 0,01% от суммы договора за каждый день просрочки.</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4.8.</w:t>
      </w:r>
      <w:r w:rsidRPr="00491693">
        <w:rPr>
          <w:sz w:val="20"/>
          <w:szCs w:val="20"/>
        </w:rPr>
        <w:t xml:space="preserve"> Все непредвиденные работы, возникшие в процессе выполнения договора, оплачиваются после согласования с заказчиком.</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4.9.</w:t>
      </w:r>
      <w:r w:rsidRPr="00491693">
        <w:rPr>
          <w:sz w:val="20"/>
          <w:szCs w:val="20"/>
        </w:rPr>
        <w:t xml:space="preserve"> Все изменения условий договора (объем, спецификация, ТЗ, сумма, срок выполнения работ, и пр.) согласовывается с заказчиком.</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4.10.</w:t>
      </w:r>
      <w:r w:rsidRPr="00491693">
        <w:rPr>
          <w:sz w:val="20"/>
          <w:szCs w:val="20"/>
        </w:rPr>
        <w:t xml:space="preserve"> Для подписания договора необходим стандартный пакет уставных документов подрядчика.</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4.11.</w:t>
      </w:r>
      <w:r w:rsidRPr="00491693">
        <w:rPr>
          <w:sz w:val="20"/>
          <w:szCs w:val="20"/>
        </w:rPr>
        <w:t xml:space="preserve"> Подрядчик не имеет права переуступать свои права по договору третьим лицам.</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 xml:space="preserve">4.12. </w:t>
      </w:r>
      <w:r w:rsidRPr="00491693">
        <w:rPr>
          <w:sz w:val="20"/>
          <w:szCs w:val="20"/>
        </w:rPr>
        <w:t>Подрядчик несет ответственность за своевременное и качественное выполнение работ по договору.</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4.13.</w:t>
      </w:r>
      <w:r w:rsidRPr="00491693">
        <w:rPr>
          <w:sz w:val="20"/>
          <w:szCs w:val="20"/>
        </w:rPr>
        <w:t xml:space="preserve"> До начала торгов обязательное детальное обследование места проведения работ инженерно-техническим персоналом подрядчика. Опыт работы в данной сфере не менее 3-ёх лет. Наличие необходимой материально-технической базы и рекомендательных писем о ранее выполненных работах.</w:t>
      </w:r>
    </w:p>
    <w:p w:rsidR="00491693" w:rsidRPr="00491693" w:rsidRDefault="00491693" w:rsidP="00491693">
      <w:pPr>
        <w:tabs>
          <w:tab w:val="left" w:pos="180"/>
          <w:tab w:val="num" w:pos="284"/>
        </w:tabs>
        <w:spacing w:line="240" w:lineRule="auto"/>
        <w:ind w:left="284" w:hanging="284"/>
        <w:rPr>
          <w:iCs/>
          <w:sz w:val="20"/>
          <w:szCs w:val="20"/>
        </w:rPr>
      </w:pPr>
      <w:r w:rsidRPr="00491693">
        <w:rPr>
          <w:b/>
          <w:iCs/>
          <w:sz w:val="20"/>
          <w:szCs w:val="20"/>
        </w:rPr>
        <w:t xml:space="preserve">4.14. </w:t>
      </w:r>
      <w:r w:rsidRPr="00491693">
        <w:rPr>
          <w:iCs/>
          <w:sz w:val="20"/>
          <w:szCs w:val="20"/>
        </w:rPr>
        <w:t>Работы по промывке стояков системы отопления, теплообменников и бойлеров проводить в дневное время. Работы по очистке кухонных воздуховодов в ночное время.</w:t>
      </w:r>
    </w:p>
    <w:p w:rsidR="00491693" w:rsidRPr="00491693" w:rsidRDefault="00491693" w:rsidP="00491693">
      <w:pPr>
        <w:tabs>
          <w:tab w:val="left" w:pos="180"/>
          <w:tab w:val="num" w:pos="284"/>
        </w:tabs>
        <w:spacing w:line="240" w:lineRule="auto"/>
        <w:ind w:left="284" w:hanging="284"/>
        <w:rPr>
          <w:iCs/>
          <w:sz w:val="20"/>
          <w:szCs w:val="20"/>
        </w:rPr>
      </w:pPr>
      <w:r w:rsidRPr="00491693">
        <w:rPr>
          <w:b/>
          <w:iCs/>
          <w:sz w:val="20"/>
          <w:szCs w:val="20"/>
        </w:rPr>
        <w:t xml:space="preserve">4.15. </w:t>
      </w:r>
      <w:r w:rsidRPr="00491693">
        <w:rPr>
          <w:iCs/>
          <w:sz w:val="20"/>
          <w:szCs w:val="20"/>
        </w:rPr>
        <w:t>Обращение с отходами и отработанным хим.реагентом,  образовавшимися  в результате работ, Подрядчик должен принять на себя, и по окончании всех выше перечисленных работ в течение 24-х часов обеспечить их вывоз с территории Заказчика.</w:t>
      </w:r>
    </w:p>
    <w:p w:rsidR="00491693" w:rsidRPr="00491693" w:rsidRDefault="00491693" w:rsidP="00491693">
      <w:pPr>
        <w:tabs>
          <w:tab w:val="left" w:pos="180"/>
          <w:tab w:val="num" w:pos="284"/>
        </w:tabs>
        <w:spacing w:line="240" w:lineRule="auto"/>
        <w:ind w:left="284" w:hanging="284"/>
        <w:rPr>
          <w:b/>
          <w:sz w:val="20"/>
          <w:szCs w:val="20"/>
        </w:rPr>
      </w:pPr>
    </w:p>
    <w:p w:rsidR="00491693" w:rsidRPr="00491693" w:rsidRDefault="00491693" w:rsidP="00491693">
      <w:pPr>
        <w:tabs>
          <w:tab w:val="left" w:pos="180"/>
          <w:tab w:val="num" w:pos="284"/>
        </w:tabs>
        <w:spacing w:line="240" w:lineRule="auto"/>
        <w:ind w:left="284" w:hanging="284"/>
        <w:rPr>
          <w:b/>
          <w:sz w:val="20"/>
          <w:szCs w:val="20"/>
        </w:rPr>
      </w:pPr>
      <w:r w:rsidRPr="00491693">
        <w:rPr>
          <w:b/>
          <w:sz w:val="20"/>
          <w:szCs w:val="20"/>
        </w:rPr>
        <w:t>5.   Персонал Подрядчика:</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5.1</w:t>
      </w:r>
      <w:r w:rsidRPr="00491693">
        <w:rPr>
          <w:sz w:val="20"/>
          <w:szCs w:val="20"/>
        </w:rPr>
        <w:tab/>
        <w:t>Подрядчик гарантирует,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5.2.</w:t>
      </w:r>
      <w:r w:rsidRPr="00491693">
        <w:rPr>
          <w:sz w:val="20"/>
          <w:szCs w:val="20"/>
        </w:rPr>
        <w:t xml:space="preserve"> Сотрудники Подрядчика, в случае, если этого требует законодательство РФ, должны иметь разрешения, аттестации, свидетельства и иные документы, определенные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Уполномоченный сотрудник Заказчика вправе не допустить на объект персонал Подрядчика либо прекратить производство работ в том случае, если работы выполняются не аттестованными специалистами, специалистами низкой квалификации, не имеющих разрешение на работу в РФ, регистрацию в гор. Москве и Московской области.</w:t>
      </w:r>
    </w:p>
    <w:p w:rsidR="00491693" w:rsidRPr="00491693" w:rsidRDefault="00491693" w:rsidP="00491693">
      <w:pPr>
        <w:tabs>
          <w:tab w:val="left" w:pos="180"/>
          <w:tab w:val="num" w:pos="284"/>
        </w:tabs>
        <w:spacing w:line="240" w:lineRule="auto"/>
        <w:ind w:left="284" w:hanging="284"/>
        <w:rPr>
          <w:sz w:val="20"/>
          <w:szCs w:val="20"/>
        </w:rPr>
      </w:pPr>
      <w:r w:rsidRPr="00491693">
        <w:rPr>
          <w:sz w:val="20"/>
          <w:szCs w:val="20"/>
        </w:rPr>
        <w:t xml:space="preserve">      Уполномоченный сотрудник Заказчика вправе не допустить на объект и/или территорию Заказчика персонал Подрядчика или привлеченных им третьих лиц, находящихся в состоянии алкогольного, наркотического, и т.д. опьянения.</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5.3.</w:t>
      </w:r>
      <w:r w:rsidRPr="00491693">
        <w:rPr>
          <w:sz w:val="20"/>
          <w:szCs w:val="20"/>
        </w:rPr>
        <w:tab/>
        <w:t>Подрядчик обязан самостоятельно следить за тем, чтобы сотрудники, используемые им на работах, для которых законодательно предписывается наличие соответствующих медицинских свидетельств, подвергались медицинским освидетельствованиям с установленной периодичностью. Расходы, связанные с такими освидетельствованиями, Подрядчику отдельно не возмещаются.</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5.4.</w:t>
      </w:r>
      <w:r w:rsidRPr="00491693">
        <w:rPr>
          <w:sz w:val="20"/>
          <w:szCs w:val="20"/>
        </w:rPr>
        <w:tab/>
        <w:t>Подрядчик обязан следить за тем, чтобы рабочая одежда используемого им персонала находилась в чистом и опрятном состоянии. Сотрудники Подрядчика должны однозначно идентифицироваться в качестве персонала Подрядчика с помощью спецодежды и карточек с именами.</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5.5.</w:t>
      </w:r>
      <w:r w:rsidRPr="00491693">
        <w:rPr>
          <w:sz w:val="20"/>
          <w:szCs w:val="20"/>
        </w:rPr>
        <w:tab/>
        <w:t>Подрядчик обязуется обеспечить выполнение своими сотрудниками правил внутреннего распорядка Здания, которые направляются Подрядчику на ознакомление в письменном виде, в том числе по использованию мебели, офисной техники и другого оборудования, находящегося в Здании.</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5.6</w:t>
      </w:r>
      <w:r w:rsidRPr="00491693">
        <w:rPr>
          <w:sz w:val="20"/>
          <w:szCs w:val="20"/>
        </w:rPr>
        <w:t>.</w:t>
      </w:r>
      <w:r w:rsidRPr="00491693">
        <w:rPr>
          <w:sz w:val="20"/>
          <w:szCs w:val="20"/>
        </w:rPr>
        <w:tab/>
        <w:t xml:space="preserve">Сотрудники Подрядчика обязаны не разглашать конфиденциальную информацию, ставшую им известной в ходе их деятельности в Здании при осуществлении ими своих трудовых обязанностей. </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5.7.</w:t>
      </w:r>
      <w:r w:rsidRPr="00491693">
        <w:rPr>
          <w:sz w:val="20"/>
          <w:szCs w:val="20"/>
        </w:rPr>
        <w:tab/>
        <w:t>Сотрудники Подрядчика обязаны незамедлительно передавать Заказчику в указанное ими место или указанным им лицам все найденные в Здании предметы, в отношении которых с достаточной степенью очевидности возможно полагать, что они являются бесхозными или потерянными.</w:t>
      </w:r>
    </w:p>
    <w:p w:rsidR="00491693" w:rsidRPr="00491693" w:rsidRDefault="00491693" w:rsidP="00491693">
      <w:pPr>
        <w:tabs>
          <w:tab w:val="left" w:pos="180"/>
          <w:tab w:val="num" w:pos="284"/>
        </w:tabs>
        <w:spacing w:line="240" w:lineRule="auto"/>
        <w:ind w:left="284" w:hanging="284"/>
        <w:rPr>
          <w:sz w:val="20"/>
          <w:szCs w:val="20"/>
        </w:rPr>
      </w:pPr>
      <w:r w:rsidRPr="00491693">
        <w:rPr>
          <w:b/>
          <w:sz w:val="20"/>
          <w:szCs w:val="20"/>
        </w:rPr>
        <w:t>5.8.</w:t>
      </w:r>
      <w:r w:rsidRPr="00491693">
        <w:rPr>
          <w:sz w:val="20"/>
          <w:szCs w:val="20"/>
        </w:rPr>
        <w:tab/>
        <w:t>Заказчик вправе направлять Подрядчику письменные претензии, касающиеся работы сотрудников Подрядчика.</w:t>
      </w:r>
    </w:p>
    <w:p w:rsidR="00491693" w:rsidRPr="00491693" w:rsidRDefault="00491693" w:rsidP="00491693">
      <w:pPr>
        <w:tabs>
          <w:tab w:val="left" w:pos="180"/>
          <w:tab w:val="num" w:pos="284"/>
        </w:tabs>
        <w:spacing w:line="240" w:lineRule="auto"/>
        <w:ind w:left="284" w:hanging="284"/>
        <w:rPr>
          <w:iCs/>
          <w:sz w:val="20"/>
          <w:szCs w:val="20"/>
        </w:rPr>
      </w:pPr>
    </w:p>
    <w:p w:rsidR="00491693" w:rsidRPr="00491693" w:rsidRDefault="00491693" w:rsidP="00491693">
      <w:pPr>
        <w:numPr>
          <w:ilvl w:val="0"/>
          <w:numId w:val="28"/>
        </w:numPr>
        <w:tabs>
          <w:tab w:val="left" w:pos="180"/>
          <w:tab w:val="num" w:pos="284"/>
        </w:tabs>
        <w:spacing w:line="240" w:lineRule="auto"/>
        <w:rPr>
          <w:sz w:val="20"/>
          <w:szCs w:val="20"/>
        </w:rPr>
      </w:pPr>
      <w:r w:rsidRPr="00491693">
        <w:rPr>
          <w:sz w:val="20"/>
          <w:szCs w:val="20"/>
        </w:rPr>
        <w:t>Оплата каждой работы производится за фактически выполненный объем работ на основании соответствующего Акта сдачи-приемки выполненных работ (ф.КС-2) и справки об их стоимости (ф.КС-3), согласованных с уполномоченным представителем Заказчика.</w:t>
      </w:r>
    </w:p>
    <w:p w:rsidR="00491693" w:rsidRPr="00491693" w:rsidRDefault="00491693" w:rsidP="00491693">
      <w:pPr>
        <w:tabs>
          <w:tab w:val="left" w:pos="180"/>
          <w:tab w:val="num" w:pos="284"/>
        </w:tabs>
        <w:spacing w:line="240" w:lineRule="auto"/>
        <w:ind w:left="284" w:hanging="284"/>
        <w:rPr>
          <w:iCs/>
          <w:sz w:val="20"/>
          <w:szCs w:val="20"/>
        </w:rPr>
      </w:pPr>
    </w:p>
    <w:tbl>
      <w:tblPr>
        <w:tblW w:w="10032" w:type="dxa"/>
        <w:tblInd w:w="170" w:type="dxa"/>
        <w:tblLook w:val="0000" w:firstRow="0" w:lastRow="0" w:firstColumn="0" w:lastColumn="0" w:noHBand="0" w:noVBand="0"/>
      </w:tblPr>
      <w:tblGrid>
        <w:gridCol w:w="10032"/>
      </w:tblGrid>
      <w:tr w:rsidR="00491693" w:rsidRPr="00491693" w:rsidTr="00A919D4">
        <w:trPr>
          <w:trHeight w:val="53"/>
        </w:trPr>
        <w:tc>
          <w:tcPr>
            <w:tcW w:w="10032" w:type="dxa"/>
            <w:tcBorders>
              <w:top w:val="nil"/>
              <w:left w:val="nil"/>
              <w:bottom w:val="nil"/>
              <w:right w:val="nil"/>
            </w:tcBorders>
            <w:shd w:val="clear" w:color="auto" w:fill="auto"/>
          </w:tcPr>
          <w:p w:rsidR="00491693" w:rsidRPr="00491693" w:rsidRDefault="00491693" w:rsidP="00491693">
            <w:pPr>
              <w:tabs>
                <w:tab w:val="left" w:pos="180"/>
                <w:tab w:val="num" w:pos="284"/>
              </w:tabs>
              <w:spacing w:line="240" w:lineRule="auto"/>
              <w:ind w:left="284" w:hanging="284"/>
              <w:rPr>
                <w:sz w:val="20"/>
                <w:szCs w:val="20"/>
              </w:rPr>
            </w:pPr>
            <w:r w:rsidRPr="00491693">
              <w:rPr>
                <w:sz w:val="20"/>
                <w:szCs w:val="20"/>
              </w:rPr>
              <w:t xml:space="preserve">Исполнитель: </w:t>
            </w:r>
          </w:p>
        </w:tc>
      </w:tr>
      <w:tr w:rsidR="00491693" w:rsidRPr="00491693" w:rsidTr="00A919D4">
        <w:trPr>
          <w:trHeight w:val="53"/>
        </w:trPr>
        <w:tc>
          <w:tcPr>
            <w:tcW w:w="10032" w:type="dxa"/>
            <w:tcBorders>
              <w:top w:val="nil"/>
              <w:left w:val="nil"/>
              <w:bottom w:val="nil"/>
              <w:right w:val="nil"/>
            </w:tcBorders>
            <w:shd w:val="clear" w:color="auto" w:fill="auto"/>
          </w:tcPr>
          <w:p w:rsidR="00491693" w:rsidRPr="00491693" w:rsidRDefault="00491693" w:rsidP="00491693">
            <w:pPr>
              <w:tabs>
                <w:tab w:val="left" w:pos="180"/>
                <w:tab w:val="num" w:pos="284"/>
              </w:tabs>
              <w:spacing w:line="240" w:lineRule="auto"/>
              <w:ind w:left="284" w:hanging="284"/>
              <w:rPr>
                <w:sz w:val="20"/>
                <w:szCs w:val="20"/>
              </w:rPr>
            </w:pPr>
          </w:p>
          <w:p w:rsidR="00491693" w:rsidRPr="00491693" w:rsidRDefault="00491693" w:rsidP="00491693">
            <w:pPr>
              <w:tabs>
                <w:tab w:val="left" w:pos="180"/>
                <w:tab w:val="num" w:pos="284"/>
              </w:tabs>
              <w:spacing w:line="240" w:lineRule="auto"/>
              <w:ind w:left="284" w:hanging="284"/>
              <w:rPr>
                <w:sz w:val="20"/>
                <w:szCs w:val="20"/>
              </w:rPr>
            </w:pPr>
          </w:p>
          <w:p w:rsidR="00491693" w:rsidRPr="00491693" w:rsidRDefault="00491693" w:rsidP="00491693">
            <w:pPr>
              <w:tabs>
                <w:tab w:val="left" w:pos="180"/>
                <w:tab w:val="num" w:pos="284"/>
              </w:tabs>
              <w:spacing w:line="240" w:lineRule="auto"/>
              <w:ind w:left="284" w:hanging="284"/>
              <w:rPr>
                <w:sz w:val="20"/>
                <w:szCs w:val="20"/>
              </w:rPr>
            </w:pPr>
            <w:r w:rsidRPr="00491693">
              <w:rPr>
                <w:sz w:val="20"/>
                <w:szCs w:val="20"/>
              </w:rPr>
              <w:t xml:space="preserve">Заместитель технического директора ПАО «ГК «Космос»                Чалых С.Н. </w:t>
            </w:r>
          </w:p>
          <w:p w:rsidR="00491693" w:rsidRPr="00491693" w:rsidRDefault="00491693" w:rsidP="00491693">
            <w:pPr>
              <w:tabs>
                <w:tab w:val="left" w:pos="180"/>
                <w:tab w:val="num" w:pos="284"/>
              </w:tabs>
              <w:spacing w:line="240" w:lineRule="auto"/>
              <w:ind w:left="284" w:hanging="284"/>
              <w:rPr>
                <w:sz w:val="20"/>
                <w:szCs w:val="20"/>
              </w:rPr>
            </w:pPr>
          </w:p>
          <w:p w:rsidR="00491693" w:rsidRPr="00491693" w:rsidRDefault="00491693" w:rsidP="00491693">
            <w:pPr>
              <w:tabs>
                <w:tab w:val="left" w:pos="180"/>
                <w:tab w:val="num" w:pos="284"/>
              </w:tabs>
              <w:spacing w:line="240" w:lineRule="auto"/>
              <w:ind w:left="284" w:hanging="284"/>
              <w:rPr>
                <w:sz w:val="20"/>
                <w:szCs w:val="20"/>
              </w:rPr>
            </w:pPr>
          </w:p>
        </w:tc>
      </w:tr>
      <w:tr w:rsidR="00491693" w:rsidRPr="00491693" w:rsidTr="00A919D4">
        <w:trPr>
          <w:trHeight w:val="43"/>
        </w:trPr>
        <w:tc>
          <w:tcPr>
            <w:tcW w:w="10032" w:type="dxa"/>
            <w:tcBorders>
              <w:top w:val="nil"/>
              <w:left w:val="nil"/>
              <w:bottom w:val="nil"/>
              <w:right w:val="nil"/>
            </w:tcBorders>
            <w:shd w:val="clear" w:color="auto" w:fill="auto"/>
          </w:tcPr>
          <w:p w:rsidR="00491693" w:rsidRPr="00491693" w:rsidRDefault="00491693" w:rsidP="00491693">
            <w:pPr>
              <w:tabs>
                <w:tab w:val="left" w:pos="180"/>
                <w:tab w:val="num" w:pos="284"/>
              </w:tabs>
              <w:spacing w:line="240" w:lineRule="auto"/>
              <w:ind w:left="284" w:hanging="284"/>
              <w:rPr>
                <w:sz w:val="20"/>
                <w:szCs w:val="20"/>
              </w:rPr>
            </w:pPr>
            <w:r w:rsidRPr="00491693">
              <w:rPr>
                <w:sz w:val="20"/>
                <w:szCs w:val="20"/>
              </w:rPr>
              <w:t xml:space="preserve">Ведущий специалист ТД ПАО «ГК «Космос»                                     Коваленко С.А. </w:t>
            </w:r>
          </w:p>
        </w:tc>
      </w:tr>
    </w:tbl>
    <w:p w:rsidR="00491693" w:rsidRDefault="00491693" w:rsidP="003D5DE7">
      <w:pPr>
        <w:tabs>
          <w:tab w:val="left" w:pos="180"/>
          <w:tab w:val="num" w:pos="284"/>
        </w:tabs>
        <w:spacing w:line="240" w:lineRule="auto"/>
        <w:ind w:left="284" w:hanging="284"/>
        <w:rPr>
          <w:sz w:val="20"/>
          <w:szCs w:val="20"/>
        </w:rPr>
      </w:pPr>
    </w:p>
    <w:sectPr w:rsidR="00491693"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9D4" w:rsidRDefault="00A919D4" w:rsidP="00B768EC">
      <w:pPr>
        <w:spacing w:line="240" w:lineRule="auto"/>
      </w:pPr>
      <w:r>
        <w:separator/>
      </w:r>
    </w:p>
  </w:endnote>
  <w:endnote w:type="continuationSeparator" w:id="0">
    <w:p w:rsidR="00A919D4" w:rsidRDefault="00A919D4"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A96" w:rsidRDefault="00923A96">
    <w:pPr>
      <w:pStyle w:val="ae"/>
      <w:jc w:val="right"/>
    </w:pPr>
    <w:r>
      <w:fldChar w:fldCharType="begin"/>
    </w:r>
    <w:r>
      <w:instrText xml:space="preserve"> PAGE   \* MERGEFORMAT </w:instrText>
    </w:r>
    <w:r>
      <w:fldChar w:fldCharType="separate"/>
    </w:r>
    <w:r w:rsidR="00D71E5D">
      <w:rPr>
        <w:noProof/>
      </w:rPr>
      <w:t>2</w:t>
    </w:r>
    <w:r>
      <w:rPr>
        <w:noProof/>
      </w:rPr>
      <w:fldChar w:fldCharType="end"/>
    </w:r>
  </w:p>
  <w:p w:rsidR="00923A96" w:rsidRDefault="00923A9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9D4" w:rsidRDefault="00A919D4" w:rsidP="00B768EC">
      <w:pPr>
        <w:spacing w:line="240" w:lineRule="auto"/>
      </w:pPr>
      <w:r>
        <w:separator/>
      </w:r>
    </w:p>
  </w:footnote>
  <w:footnote w:type="continuationSeparator" w:id="0">
    <w:p w:rsidR="00A919D4" w:rsidRDefault="00A919D4" w:rsidP="00B768EC">
      <w:pPr>
        <w:spacing w:line="240" w:lineRule="auto"/>
      </w:pPr>
      <w:r>
        <w:continuationSeparator/>
      </w:r>
    </w:p>
  </w:footnote>
  <w:footnote w:id="1">
    <w:p w:rsidR="00923A96" w:rsidRPr="00924719" w:rsidRDefault="00923A96"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923A96" w:rsidRPr="00D86743" w:rsidRDefault="00923A96"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C5AAC6B0"/>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val="0"/>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8"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3"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4"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16"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9" w15:restartNumberingAfterBreak="0">
    <w:nsid w:val="5E122AB9"/>
    <w:multiLevelType w:val="hybridMultilevel"/>
    <w:tmpl w:val="D998239E"/>
    <w:lvl w:ilvl="0" w:tplc="AC50E91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1"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25"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3"/>
  </w:num>
  <w:num w:numId="2">
    <w:abstractNumId w:val="18"/>
  </w:num>
  <w:num w:numId="3">
    <w:abstractNumId w:val="7"/>
  </w:num>
  <w:num w:numId="4">
    <w:abstractNumId w:val="14"/>
  </w:num>
  <w:num w:numId="5">
    <w:abstractNumId w:val="25"/>
  </w:num>
  <w:num w:numId="6">
    <w:abstractNumId w:val="8"/>
  </w:num>
  <w:num w:numId="7">
    <w:abstractNumId w:val="15"/>
  </w:num>
  <w:num w:numId="8">
    <w:abstractNumId w:val="4"/>
  </w:num>
  <w:num w:numId="9">
    <w:abstractNumId w:val="3"/>
  </w:num>
  <w:num w:numId="10">
    <w:abstractNumId w:val="24"/>
  </w:num>
  <w:num w:numId="11">
    <w:abstractNumId w:val="1"/>
  </w:num>
  <w:num w:numId="12">
    <w:abstractNumId w:val="21"/>
  </w:num>
  <w:num w:numId="13">
    <w:abstractNumId w:val="2"/>
  </w:num>
  <w:num w:numId="14">
    <w:abstractNumId w:val="20"/>
    <w:lvlOverride w:ilvl="0">
      <w:startOverride w:val="1"/>
    </w:lvlOverride>
  </w:num>
  <w:num w:numId="15">
    <w:abstractNumId w:val="11"/>
  </w:num>
  <w:num w:numId="16">
    <w:abstractNumId w:val="19"/>
  </w:num>
  <w:num w:numId="17">
    <w:abstractNumId w:val="10"/>
  </w:num>
  <w:num w:numId="18">
    <w:abstractNumId w:val="16"/>
  </w:num>
  <w:num w:numId="19">
    <w:abstractNumId w:val="23"/>
  </w:num>
  <w:num w:numId="20">
    <w:abstractNumId w:val="17"/>
    <w:lvlOverride w:ilvl="0"/>
    <w:lvlOverride w:ilvl="1"/>
    <w:lvlOverride w:ilvl="2"/>
    <w:lvlOverride w:ilvl="3"/>
    <w:lvlOverride w:ilvl="4"/>
    <w:lvlOverride w:ilvl="5"/>
    <w:lvlOverride w:ilvl="6"/>
    <w:lvlOverride w:ilvl="7"/>
    <w:lvlOverride w:ilvl="8"/>
  </w:num>
  <w:num w:numId="21">
    <w:abstractNumId w:val="22"/>
  </w:num>
  <w:num w:numId="22">
    <w:abstractNumId w:val="6"/>
  </w:num>
  <w:num w:numId="23">
    <w:abstractNumId w:val="5"/>
  </w:num>
  <w:num w:numId="24">
    <w:abstractNumId w:val="9"/>
  </w:num>
  <w:num w:numId="25">
    <w:abstractNumId w:val="26"/>
  </w:num>
  <w:num w:numId="26">
    <w:abstractNumId w:val="12"/>
  </w:num>
  <w:num w:numId="27">
    <w:abstractNumId w:val="27"/>
  </w:num>
  <w:num w:numId="28">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503024"/>
    <w:rsid w:val="00505086"/>
    <w:rsid w:val="00510F2F"/>
    <w:rsid w:val="00512634"/>
    <w:rsid w:val="00512FDA"/>
    <w:rsid w:val="0052015A"/>
    <w:rsid w:val="0052300D"/>
    <w:rsid w:val="00527842"/>
    <w:rsid w:val="00531515"/>
    <w:rsid w:val="00536C22"/>
    <w:rsid w:val="00537D0C"/>
    <w:rsid w:val="00545D3E"/>
    <w:rsid w:val="00547AE3"/>
    <w:rsid w:val="005619BE"/>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valenko@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aevstratov@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FE39D-982F-4CDD-9D29-4B45EA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6679</Words>
  <Characters>38071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44661</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Ковалёва Галина</cp:lastModifiedBy>
  <cp:revision>2</cp:revision>
  <cp:lastPrinted>2019-01-21T08:37:00Z</cp:lastPrinted>
  <dcterms:created xsi:type="dcterms:W3CDTF">2019-11-07T09:32:00Z</dcterms:created>
  <dcterms:modified xsi:type="dcterms:W3CDTF">2019-11-07T09:32:00Z</dcterms:modified>
</cp:coreProperties>
</file>