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CA2B67" w:rsidRDefault="00CA2B67" w:rsidP="00CA2B67">
      <w:pPr>
        <w:ind w:firstLine="540"/>
        <w:jc w:val="center"/>
        <w:rPr>
          <w:b/>
          <w:bCs/>
        </w:rPr>
      </w:pPr>
      <w:r>
        <w:rPr>
          <w:b/>
          <w:bCs/>
        </w:rPr>
        <w:t>замена</w:t>
      </w:r>
      <w:r w:rsidRPr="00CA2B67">
        <w:rPr>
          <w:b/>
          <w:bCs/>
        </w:rPr>
        <w:t xml:space="preserve"> трубопроводов системы теплоснабжения помещения </w:t>
      </w:r>
      <w:proofErr w:type="spellStart"/>
      <w:r w:rsidRPr="00CA2B67">
        <w:rPr>
          <w:b/>
          <w:bCs/>
        </w:rPr>
        <w:t>подэстакадного</w:t>
      </w:r>
      <w:proofErr w:type="spellEnd"/>
      <w:r w:rsidRPr="00CA2B67">
        <w:rPr>
          <w:b/>
          <w:bCs/>
        </w:rPr>
        <w:t xml:space="preserve"> пространства въездного пандуса ПАО «ГК «Космос».</w:t>
      </w:r>
    </w:p>
    <w:p w:rsidR="00E61DF3" w:rsidRPr="00A11817" w:rsidRDefault="002B4344" w:rsidP="00CA2B67">
      <w:pPr>
        <w:ind w:firstLine="0"/>
        <w:jc w:val="center"/>
        <w:rPr>
          <w:rFonts w:ascii="Arial" w:hAnsi="Arial" w:cs="Arial"/>
          <w:b/>
          <w:bCs/>
          <w:sz w:val="22"/>
          <w:szCs w:val="22"/>
        </w:rPr>
      </w:pPr>
      <w:r w:rsidRPr="002B4344">
        <w:rPr>
          <w:b/>
          <w:bCs/>
        </w:rPr>
        <w:t>по адресу: проспект Мира, д. 150.</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2B4344">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CA2B67"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CA2B67"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CA2B67"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CA2B67"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CA2B67"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CA2B67"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CA2B67"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CA2B67"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CA2B67"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CA2B67"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CA2B67"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CA2B67"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A2B67"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CA2B67">
        <w:rPr>
          <w:b/>
          <w:sz w:val="24"/>
          <w:szCs w:val="24"/>
          <w:u w:val="single"/>
        </w:rPr>
        <w:t>31</w:t>
      </w:r>
      <w:r w:rsidR="002B4344">
        <w:rPr>
          <w:b/>
          <w:sz w:val="24"/>
          <w:szCs w:val="24"/>
          <w:u w:val="single"/>
        </w:rPr>
        <w:t xml:space="preserve"> </w:t>
      </w:r>
      <w:r w:rsidR="00CA2B67">
        <w:rPr>
          <w:b/>
          <w:sz w:val="24"/>
          <w:szCs w:val="24"/>
          <w:u w:val="single"/>
        </w:rPr>
        <w:t>мая</w:t>
      </w:r>
      <w:r w:rsidR="00AD3C11">
        <w:rPr>
          <w:b/>
          <w:sz w:val="24"/>
          <w:szCs w:val="24"/>
          <w:u w:val="single"/>
        </w:rPr>
        <w:t xml:space="preserve"> </w:t>
      </w:r>
      <w:r w:rsidR="002B4344">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Pr="002B4344" w:rsidRDefault="00E61DF3" w:rsidP="002B4344">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CA2B67">
        <w:rPr>
          <w:b/>
          <w:sz w:val="24"/>
          <w:szCs w:val="24"/>
        </w:rPr>
        <w:t xml:space="preserve"> </w:t>
      </w:r>
      <w:r w:rsidR="00CA2B67">
        <w:rPr>
          <w:bCs/>
          <w:sz w:val="24"/>
          <w:szCs w:val="24"/>
        </w:rPr>
        <w:t>замена</w:t>
      </w:r>
      <w:r w:rsidR="00CA2B67" w:rsidRPr="00CA2B67">
        <w:rPr>
          <w:bCs/>
          <w:sz w:val="24"/>
          <w:szCs w:val="24"/>
        </w:rPr>
        <w:t xml:space="preserve"> трубопроводов системы теплоснабжения помещения </w:t>
      </w:r>
      <w:proofErr w:type="spellStart"/>
      <w:r w:rsidR="00CA2B67" w:rsidRPr="00CA2B67">
        <w:rPr>
          <w:bCs/>
          <w:sz w:val="24"/>
          <w:szCs w:val="24"/>
        </w:rPr>
        <w:t>подэстакадного</w:t>
      </w:r>
      <w:proofErr w:type="spellEnd"/>
      <w:r w:rsidR="00CA2B67" w:rsidRPr="00CA2B67">
        <w:rPr>
          <w:bCs/>
          <w:sz w:val="24"/>
          <w:szCs w:val="24"/>
        </w:rPr>
        <w:t xml:space="preserve"> пространства въездного пандуса ПАО «ГК «Космос».</w:t>
      </w:r>
      <w:r w:rsidR="002B4344">
        <w:rPr>
          <w:bCs/>
          <w:sz w:val="24"/>
          <w:szCs w:val="24"/>
        </w:rPr>
        <w:t xml:space="preserve"> </w:t>
      </w:r>
      <w:r w:rsidR="002B4344" w:rsidRPr="002B4344">
        <w:rPr>
          <w:bCs/>
          <w:sz w:val="24"/>
          <w:szCs w:val="24"/>
        </w:rPr>
        <w:t>по адресу: проспект Мира, д. 150.</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CA2B67" w:rsidRDefault="00CA2B67" w:rsidP="00CA2B67">
      <w:pPr>
        <w:pStyle w:val="af2"/>
        <w:numPr>
          <w:ilvl w:val="0"/>
          <w:numId w:val="12"/>
        </w:numPr>
        <w:ind w:left="426"/>
        <w:rPr>
          <w:bCs/>
          <w:iCs/>
          <w:sz w:val="24"/>
          <w:szCs w:val="24"/>
        </w:rPr>
      </w:pPr>
      <w:r w:rsidRPr="00CA2B67">
        <w:rPr>
          <w:bCs/>
          <w:iCs/>
          <w:sz w:val="24"/>
          <w:szCs w:val="24"/>
        </w:rPr>
        <w:t xml:space="preserve">Гарантийный срок на выполненные работы – 36 месяцев. </w:t>
      </w:r>
    </w:p>
    <w:p w:rsidR="00CA2B67" w:rsidRPr="00CA2B67" w:rsidRDefault="00CA2B67" w:rsidP="00CA2B67">
      <w:pPr>
        <w:pStyle w:val="af2"/>
        <w:numPr>
          <w:ilvl w:val="0"/>
          <w:numId w:val="12"/>
        </w:numPr>
        <w:ind w:left="426"/>
        <w:rPr>
          <w:bCs/>
          <w:iCs/>
          <w:sz w:val="24"/>
          <w:szCs w:val="24"/>
        </w:rPr>
      </w:pPr>
      <w:r w:rsidRPr="00CA2B67">
        <w:rPr>
          <w:sz w:val="24"/>
          <w:szCs w:val="24"/>
        </w:rPr>
        <w:t xml:space="preserve">Используемые в ходе выполнения работ товары (материалы) должны иметь сертификаты и соответствовать государственным стандартам и нормам. </w:t>
      </w:r>
    </w:p>
    <w:p w:rsidR="00CA2B67" w:rsidRPr="00CA2B67" w:rsidRDefault="00CA2B67" w:rsidP="00CA2B67">
      <w:pPr>
        <w:pStyle w:val="af2"/>
        <w:numPr>
          <w:ilvl w:val="0"/>
          <w:numId w:val="12"/>
        </w:numPr>
        <w:ind w:left="426"/>
        <w:rPr>
          <w:bCs/>
          <w:iCs/>
          <w:sz w:val="24"/>
          <w:szCs w:val="24"/>
        </w:rPr>
      </w:pPr>
      <w:r w:rsidRPr="00CA2B67">
        <w:rPr>
          <w:sz w:val="24"/>
          <w:szCs w:val="24"/>
        </w:rPr>
        <w:t xml:space="preserve">Организация, технологии и качество выполнения работ должны соответствовать условиям договора и технического задания, а также требованиям действующей нормативно-технической документации. </w:t>
      </w:r>
    </w:p>
    <w:p w:rsidR="002B4344" w:rsidRPr="00CA2B67" w:rsidRDefault="00CA2B67" w:rsidP="00CA2B67">
      <w:pPr>
        <w:pStyle w:val="af2"/>
        <w:numPr>
          <w:ilvl w:val="0"/>
          <w:numId w:val="12"/>
        </w:numPr>
        <w:ind w:left="426"/>
        <w:rPr>
          <w:bCs/>
          <w:iCs/>
          <w:sz w:val="24"/>
          <w:szCs w:val="24"/>
        </w:rPr>
      </w:pPr>
      <w:r w:rsidRPr="00CA2B67">
        <w:rPr>
          <w:sz w:val="24"/>
          <w:szCs w:val="24"/>
        </w:rPr>
        <w:t>Работы должны производиться согласно плану производства работ, разработанному исполнителем и согласованным с заказчиком, в соответствии с ведомостью объемов работ и под техническим надзором Заказчика.</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CA2B67" w:rsidRPr="00CA2B67" w:rsidRDefault="00CA2B67" w:rsidP="00CA2B67">
      <w:pPr>
        <w:pStyle w:val="20"/>
        <w:numPr>
          <w:ilvl w:val="2"/>
          <w:numId w:val="11"/>
        </w:numPr>
        <w:spacing w:before="0"/>
        <w:ind w:left="284" w:hanging="284"/>
        <w:jc w:val="both"/>
        <w:rPr>
          <w:rFonts w:ascii="Times New Roman" w:hAnsi="Times New Roman"/>
          <w:sz w:val="24"/>
          <w:szCs w:val="24"/>
        </w:rPr>
      </w:pPr>
      <w:r w:rsidRPr="00CA2B67">
        <w:rPr>
          <w:rFonts w:ascii="Times New Roman" w:hAnsi="Times New Roman"/>
          <w:b w:val="0"/>
          <w:sz w:val="24"/>
          <w:szCs w:val="24"/>
        </w:rPr>
        <w:t xml:space="preserve">Срок начала выполнения работ - с </w:t>
      </w:r>
      <w:r>
        <w:rPr>
          <w:rFonts w:ascii="Times New Roman" w:hAnsi="Times New Roman"/>
          <w:b w:val="0"/>
          <w:sz w:val="24"/>
          <w:szCs w:val="24"/>
        </w:rPr>
        <w:t>даты подписания Договора обеими</w:t>
      </w:r>
      <w:r>
        <w:rPr>
          <w:rFonts w:ascii="Times New Roman" w:hAnsi="Times New Roman"/>
          <w:sz w:val="24"/>
          <w:szCs w:val="24"/>
        </w:rPr>
        <w:t xml:space="preserve"> </w:t>
      </w:r>
      <w:r w:rsidRPr="00CA2B67">
        <w:rPr>
          <w:rFonts w:ascii="Times New Roman" w:hAnsi="Times New Roman"/>
          <w:b w:val="0"/>
          <w:sz w:val="24"/>
          <w:szCs w:val="24"/>
        </w:rPr>
        <w:t xml:space="preserve">Сторонами. </w:t>
      </w:r>
    </w:p>
    <w:p w:rsidR="002B4344" w:rsidRPr="002B4344" w:rsidRDefault="00CA2B67" w:rsidP="00CA2B67">
      <w:pPr>
        <w:pStyle w:val="20"/>
        <w:numPr>
          <w:ilvl w:val="0"/>
          <w:numId w:val="0"/>
        </w:numPr>
        <w:spacing w:before="0"/>
        <w:jc w:val="both"/>
        <w:rPr>
          <w:rFonts w:ascii="Times New Roman" w:hAnsi="Times New Roman"/>
          <w:sz w:val="24"/>
          <w:szCs w:val="24"/>
        </w:rPr>
      </w:pPr>
      <w:r>
        <w:rPr>
          <w:rFonts w:ascii="Times New Roman" w:hAnsi="Times New Roman"/>
          <w:sz w:val="24"/>
          <w:szCs w:val="24"/>
        </w:rPr>
        <w:t>Окончание работ не позднее 01</w:t>
      </w:r>
      <w:r w:rsidR="002B4344" w:rsidRPr="002B4344">
        <w:rPr>
          <w:rFonts w:ascii="Times New Roman" w:hAnsi="Times New Roman"/>
          <w:sz w:val="24"/>
          <w:szCs w:val="24"/>
        </w:rPr>
        <w:t xml:space="preserve"> сентября 2021 года.</w:t>
      </w:r>
    </w:p>
    <w:p w:rsidR="00237353" w:rsidRPr="00522A1A" w:rsidRDefault="002B4344" w:rsidP="00522A1A">
      <w:pPr>
        <w:tabs>
          <w:tab w:val="left" w:pos="0"/>
        </w:tabs>
        <w:spacing w:line="240" w:lineRule="auto"/>
        <w:ind w:firstLine="0"/>
        <w:rPr>
          <w:sz w:val="24"/>
          <w:szCs w:val="24"/>
        </w:rPr>
      </w:pPr>
      <w:r>
        <w:rPr>
          <w:b/>
          <w:sz w:val="24"/>
          <w:szCs w:val="24"/>
        </w:rPr>
        <w:t>2.2.3.</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2B4344" w:rsidRDefault="00E57BD4" w:rsidP="002B4344">
      <w:pPr>
        <w:pStyle w:val="af2"/>
        <w:numPr>
          <w:ilvl w:val="2"/>
          <w:numId w:val="34"/>
        </w:numPr>
        <w:tabs>
          <w:tab w:val="left" w:pos="709"/>
        </w:tabs>
        <w:spacing w:line="240" w:lineRule="auto"/>
        <w:ind w:hanging="144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2B4344">
        <w:rPr>
          <w:sz w:val="24"/>
          <w:szCs w:val="24"/>
        </w:rPr>
        <w:t>Оплата Услуги осуществляется безналичным способом, в российских рублях, с НДС.</w:t>
      </w:r>
    </w:p>
    <w:p w:rsidR="002B4344" w:rsidRPr="002B4344" w:rsidRDefault="00E57BD4" w:rsidP="002B434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w:t>
      </w:r>
      <w:r w:rsidR="002B4344">
        <w:rPr>
          <w:b/>
          <w:sz w:val="24"/>
          <w:szCs w:val="24"/>
        </w:rPr>
        <w:t>2.5</w:t>
      </w:r>
      <w:r w:rsidR="00522A1A" w:rsidRPr="00522A1A">
        <w:rPr>
          <w:b/>
          <w:sz w:val="24"/>
          <w:szCs w:val="24"/>
        </w:rPr>
        <w:t>.</w:t>
      </w:r>
      <w:r w:rsidR="00522A1A">
        <w:rPr>
          <w:sz w:val="24"/>
          <w:szCs w:val="24"/>
        </w:rPr>
        <w:t xml:space="preserve"> </w:t>
      </w:r>
      <w:r w:rsidR="002B4344" w:rsidRPr="002B4344">
        <w:rPr>
          <w:sz w:val="24"/>
          <w:szCs w:val="24"/>
        </w:rPr>
        <w:t xml:space="preserve">Для закупки материала, оборудования и начала производства работ Заказчик перечисляет на расчетный счет Подрядчика в течение 5-ти (пяти) банковских дней с момента подписания настоящего Договора. </w:t>
      </w:r>
    </w:p>
    <w:p w:rsidR="002B4344" w:rsidRDefault="002B4344" w:rsidP="002B4344">
      <w:pPr>
        <w:pStyle w:val="af2"/>
        <w:tabs>
          <w:tab w:val="left" w:pos="993"/>
        </w:tabs>
        <w:spacing w:line="240" w:lineRule="auto"/>
        <w:ind w:left="0" w:firstLine="0"/>
        <w:rPr>
          <w:sz w:val="24"/>
          <w:szCs w:val="24"/>
        </w:rPr>
      </w:pPr>
      <w:r w:rsidRPr="002B4344">
        <w:rPr>
          <w:b/>
          <w:sz w:val="24"/>
          <w:szCs w:val="24"/>
        </w:rPr>
        <w:t>2.2.6</w:t>
      </w:r>
      <w:r w:rsidRPr="002B4344">
        <w:rPr>
          <w:sz w:val="24"/>
          <w:szCs w:val="24"/>
        </w:rPr>
        <w:t xml:space="preserve"> Заказчик осуществляет оплату оставшейся стоимости настоящего Договора, в течение 10-ти (десяти) банковских дней с даты подписания Заказчиком Акта сдачи выполненных работ (форма КС-2), справки о стоимости выполненных работ и затрат (форма КС-3).</w:t>
      </w:r>
      <w:r>
        <w:rPr>
          <w:sz w:val="24"/>
          <w:szCs w:val="24"/>
        </w:rPr>
        <w:t xml:space="preserve"> </w:t>
      </w:r>
    </w:p>
    <w:p w:rsidR="002B4344"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6" w:name="_Toc251847615"/>
      <w:bookmarkStart w:id="37" w:name="_Ref93088240"/>
      <w:bookmarkStart w:id="38"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w:t>
      </w:r>
      <w:r w:rsidRPr="00DD07C4">
        <w:rPr>
          <w:sz w:val="24"/>
          <w:szCs w:val="24"/>
        </w:rPr>
        <w:lastRenderedPageBreak/>
        <w:t xml:space="preserve">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567D15">
        <w:rPr>
          <w:sz w:val="24"/>
          <w:szCs w:val="24"/>
        </w:rPr>
        <w:t>у за 2019</w:t>
      </w:r>
      <w:r w:rsidR="002B4344">
        <w:rPr>
          <w:sz w:val="24"/>
          <w:szCs w:val="24"/>
        </w:rPr>
        <w:t>-</w:t>
      </w:r>
      <w:r w:rsidR="00567D15">
        <w:rPr>
          <w:sz w:val="24"/>
          <w:szCs w:val="24"/>
        </w:rPr>
        <w:t>2020</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на прибыль за 2019</w:t>
      </w:r>
      <w:r w:rsidR="002B4344">
        <w:rPr>
          <w:sz w:val="24"/>
          <w:szCs w:val="24"/>
        </w:rPr>
        <w:t>-</w:t>
      </w:r>
      <w:r w:rsidR="00567D15">
        <w:rPr>
          <w:sz w:val="24"/>
          <w:szCs w:val="24"/>
        </w:rPr>
        <w:t>2020</w:t>
      </w:r>
      <w:r w:rsidRPr="00116931">
        <w:rPr>
          <w:sz w:val="24"/>
          <w:szCs w:val="24"/>
        </w:rPr>
        <w:t xml:space="preserve"> </w:t>
      </w:r>
      <w:r w:rsidR="00567D15">
        <w:rPr>
          <w:sz w:val="24"/>
          <w:szCs w:val="24"/>
        </w:rPr>
        <w:t>года и Декларации по НДС за 2019</w:t>
      </w:r>
      <w:r w:rsidR="002B4344">
        <w:rPr>
          <w:sz w:val="24"/>
          <w:szCs w:val="24"/>
        </w:rPr>
        <w:t>-</w:t>
      </w:r>
      <w:r w:rsidR="00567D15">
        <w:rPr>
          <w:sz w:val="24"/>
          <w:szCs w:val="24"/>
        </w:rPr>
        <w:t>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82412139"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C77BC5">
        <w:rPr>
          <w:b/>
          <w:sz w:val="24"/>
          <w:szCs w:val="24"/>
        </w:rPr>
        <w:t>: с 14</w:t>
      </w:r>
      <w:r w:rsidRPr="00567D15">
        <w:rPr>
          <w:b/>
          <w:sz w:val="24"/>
          <w:szCs w:val="24"/>
        </w:rPr>
        <w:t xml:space="preserve"> час. 00 мин.  «</w:t>
      </w:r>
      <w:r w:rsidR="00C77BC5">
        <w:rPr>
          <w:b/>
          <w:sz w:val="24"/>
          <w:szCs w:val="24"/>
        </w:rPr>
        <w:t>13</w:t>
      </w:r>
      <w:r w:rsidRPr="00567D15">
        <w:rPr>
          <w:b/>
          <w:sz w:val="24"/>
          <w:szCs w:val="24"/>
        </w:rPr>
        <w:t xml:space="preserve">» </w:t>
      </w:r>
      <w:r w:rsidR="00C77BC5">
        <w:rPr>
          <w:b/>
          <w:sz w:val="24"/>
          <w:szCs w:val="24"/>
        </w:rPr>
        <w:t>мая</w:t>
      </w:r>
      <w:r w:rsidR="00FF4C7D" w:rsidRPr="00567D15">
        <w:rPr>
          <w:b/>
          <w:sz w:val="24"/>
          <w:szCs w:val="24"/>
        </w:rPr>
        <w:t xml:space="preserve"> </w:t>
      </w:r>
      <w:r w:rsidR="002B434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C77BC5">
        <w:rPr>
          <w:b/>
          <w:sz w:val="24"/>
          <w:szCs w:val="24"/>
        </w:rPr>
        <w:t>31</w:t>
      </w:r>
      <w:r w:rsidRPr="00567D15">
        <w:rPr>
          <w:b/>
          <w:sz w:val="24"/>
          <w:szCs w:val="24"/>
        </w:rPr>
        <w:t xml:space="preserve">» </w:t>
      </w:r>
      <w:r w:rsidR="00C77BC5">
        <w:rPr>
          <w:b/>
          <w:sz w:val="24"/>
          <w:szCs w:val="24"/>
        </w:rPr>
        <w:t>мая</w:t>
      </w:r>
      <w:r w:rsidRPr="00567D15">
        <w:rPr>
          <w:b/>
          <w:sz w:val="24"/>
          <w:szCs w:val="24"/>
        </w:rPr>
        <w:t xml:space="preserve"> 2</w:t>
      </w:r>
      <w:r w:rsidR="002B4344">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2B4344">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10276" w:type="dxa"/>
        <w:tblInd w:w="-926" w:type="dxa"/>
        <w:tblLook w:val="04A0" w:firstRow="1" w:lastRow="0" w:firstColumn="1" w:lastColumn="0" w:noHBand="0" w:noVBand="1"/>
      </w:tblPr>
      <w:tblGrid>
        <w:gridCol w:w="5431"/>
        <w:gridCol w:w="992"/>
        <w:gridCol w:w="992"/>
        <w:gridCol w:w="1276"/>
        <w:gridCol w:w="1585"/>
      </w:tblGrid>
      <w:tr w:rsidR="00C77BC5" w:rsidRPr="00C77BC5" w:rsidTr="00C77BC5">
        <w:trPr>
          <w:trHeight w:val="318"/>
        </w:trPr>
        <w:tc>
          <w:tcPr>
            <w:tcW w:w="5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b/>
                <w:bCs/>
                <w:color w:val="000000"/>
                <w:sz w:val="20"/>
                <w:szCs w:val="20"/>
              </w:rPr>
            </w:pPr>
            <w:r w:rsidRPr="00C77BC5">
              <w:rPr>
                <w:rFonts w:ascii="Calibri" w:hAnsi="Calibri" w:cs="Calibri"/>
                <w:b/>
                <w:bCs/>
                <w:color w:val="000000"/>
                <w:sz w:val="20"/>
                <w:szCs w:val="20"/>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b/>
                <w:bCs/>
                <w:color w:val="000000"/>
                <w:sz w:val="20"/>
                <w:szCs w:val="20"/>
              </w:rPr>
            </w:pPr>
            <w:r w:rsidRPr="00C77BC5">
              <w:rPr>
                <w:rFonts w:ascii="Calibri" w:hAnsi="Calibri" w:cs="Calibri"/>
                <w:b/>
                <w:bCs/>
                <w:color w:val="000000"/>
                <w:sz w:val="20"/>
                <w:szCs w:val="20"/>
              </w:rPr>
              <w:t>кол-во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7BC5" w:rsidRPr="00C77BC5" w:rsidRDefault="00C77BC5" w:rsidP="00F138AC">
            <w:pPr>
              <w:spacing w:line="240" w:lineRule="auto"/>
              <w:ind w:firstLine="0"/>
              <w:jc w:val="center"/>
              <w:rPr>
                <w:rFonts w:ascii="Calibri" w:hAnsi="Calibri" w:cs="Calibri"/>
                <w:b/>
                <w:bCs/>
                <w:color w:val="000000"/>
                <w:sz w:val="20"/>
                <w:szCs w:val="20"/>
              </w:rPr>
            </w:pPr>
            <w:r w:rsidRPr="00C77BC5">
              <w:rPr>
                <w:rFonts w:ascii="Calibri" w:hAnsi="Calibri" w:cs="Calibri"/>
                <w:b/>
                <w:bCs/>
                <w:color w:val="000000"/>
                <w:sz w:val="20"/>
                <w:szCs w:val="20"/>
              </w:rPr>
              <w:t>ед. изм.</w:t>
            </w:r>
            <w:r w:rsidR="00F138AC">
              <w:rPr>
                <w:rFonts w:ascii="Calibri" w:hAnsi="Calibri" w:cs="Calibri"/>
                <w:b/>
                <w:bCs/>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b/>
                <w:bCs/>
                <w:color w:val="000000"/>
                <w:sz w:val="20"/>
                <w:szCs w:val="20"/>
              </w:rPr>
            </w:pPr>
            <w:r w:rsidRPr="00C77BC5">
              <w:rPr>
                <w:rFonts w:ascii="Calibri" w:hAnsi="Calibri" w:cs="Calibri"/>
                <w:b/>
                <w:bCs/>
                <w:color w:val="000000"/>
                <w:sz w:val="20"/>
                <w:szCs w:val="20"/>
              </w:rPr>
              <w:t>цена за ед.,</w:t>
            </w:r>
            <w:r w:rsidR="00F138AC">
              <w:rPr>
                <w:rFonts w:ascii="Calibri" w:hAnsi="Calibri" w:cs="Calibri"/>
                <w:b/>
                <w:bCs/>
                <w:color w:val="000000"/>
                <w:sz w:val="20"/>
                <w:szCs w:val="20"/>
              </w:rPr>
              <w:t xml:space="preserve"> </w:t>
            </w:r>
            <w:r w:rsidRPr="00C77BC5">
              <w:rPr>
                <w:rFonts w:ascii="Calibri" w:hAnsi="Calibri" w:cs="Calibri"/>
                <w:b/>
                <w:bCs/>
                <w:color w:val="000000"/>
                <w:sz w:val="20"/>
                <w:szCs w:val="20"/>
              </w:rPr>
              <w:t>Руб.</w:t>
            </w:r>
            <w:r w:rsidR="00F138AC">
              <w:rPr>
                <w:rFonts w:ascii="Calibri" w:hAnsi="Calibri" w:cs="Calibri"/>
                <w:b/>
                <w:bCs/>
                <w:color w:val="000000"/>
                <w:sz w:val="20"/>
                <w:szCs w:val="20"/>
              </w:rPr>
              <w:t xml:space="preserve"> Без НДС</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b/>
                <w:bCs/>
                <w:color w:val="000000"/>
                <w:sz w:val="20"/>
                <w:szCs w:val="20"/>
              </w:rPr>
            </w:pPr>
            <w:r w:rsidRPr="00C77BC5">
              <w:rPr>
                <w:rFonts w:ascii="Calibri" w:hAnsi="Calibri" w:cs="Calibri"/>
                <w:b/>
                <w:bCs/>
                <w:color w:val="000000"/>
                <w:sz w:val="20"/>
                <w:szCs w:val="20"/>
              </w:rPr>
              <w:t>Сумма, Руб.</w:t>
            </w:r>
            <w:r w:rsidR="00F138AC">
              <w:rPr>
                <w:rFonts w:ascii="Calibri" w:hAnsi="Calibri" w:cs="Calibri"/>
                <w:b/>
                <w:bCs/>
                <w:color w:val="000000"/>
                <w:sz w:val="20"/>
                <w:szCs w:val="20"/>
              </w:rPr>
              <w:t xml:space="preserve"> без НДС</w:t>
            </w: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hideMark/>
          </w:tcPr>
          <w:p w:rsidR="00C77BC5" w:rsidRPr="00C77BC5" w:rsidRDefault="00C77BC5" w:rsidP="00C77BC5">
            <w:pPr>
              <w:spacing w:line="276" w:lineRule="auto"/>
              <w:ind w:firstLine="0"/>
              <w:jc w:val="left"/>
              <w:rPr>
                <w:rFonts w:ascii="Calibri" w:hAnsi="Calibri" w:cs="Calibri"/>
                <w:sz w:val="20"/>
                <w:szCs w:val="20"/>
              </w:rPr>
            </w:pPr>
            <w:r w:rsidRPr="00C77BC5">
              <w:rPr>
                <w:rFonts w:ascii="Calibri" w:hAnsi="Calibri" w:cs="Calibri"/>
                <w:sz w:val="20"/>
                <w:szCs w:val="20"/>
              </w:rPr>
              <w:t>Разборка асфальтового покрытия</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16</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sz w:val="20"/>
                <w:szCs w:val="20"/>
              </w:rPr>
              <w:t>м</w:t>
            </w:r>
            <w:r w:rsidRPr="00C77BC5">
              <w:rPr>
                <w:rFonts w:ascii="Calibri" w:hAnsi="Calibri" w:cs="Calibri"/>
                <w:sz w:val="20"/>
                <w:szCs w:val="20"/>
                <w:vertAlign w:val="superscript"/>
              </w:rPr>
              <w:t>2</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r>
      <w:tr w:rsidR="00C77BC5" w:rsidRPr="00C77BC5" w:rsidTr="00C77BC5">
        <w:trPr>
          <w:trHeight w:val="726"/>
        </w:trPr>
        <w:tc>
          <w:tcPr>
            <w:tcW w:w="5431" w:type="dxa"/>
            <w:tcBorders>
              <w:top w:val="nil"/>
              <w:left w:val="single" w:sz="4" w:space="0" w:color="auto"/>
              <w:bottom w:val="single" w:sz="4" w:space="0" w:color="auto"/>
              <w:right w:val="single" w:sz="4" w:space="0" w:color="auto"/>
            </w:tcBorders>
            <w:shd w:val="clear" w:color="auto" w:fill="auto"/>
            <w:vAlign w:val="center"/>
            <w:hideMark/>
          </w:tcPr>
          <w:p w:rsidR="00C77BC5" w:rsidRPr="00C77BC5" w:rsidRDefault="00C77BC5" w:rsidP="00C77BC5">
            <w:pPr>
              <w:spacing w:line="276" w:lineRule="auto"/>
              <w:ind w:firstLine="0"/>
              <w:jc w:val="left"/>
              <w:rPr>
                <w:rFonts w:ascii="Calibri" w:hAnsi="Calibri" w:cs="Calibri"/>
                <w:sz w:val="20"/>
                <w:szCs w:val="20"/>
              </w:rPr>
            </w:pPr>
            <w:r w:rsidRPr="00C77BC5">
              <w:rPr>
                <w:rFonts w:ascii="Calibri" w:hAnsi="Calibri" w:cs="Calibri"/>
                <w:sz w:val="20"/>
                <w:szCs w:val="20"/>
              </w:rPr>
              <w:t>Разборка грунта глубиной до 2 метра</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32</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sz w:val="20"/>
                <w:szCs w:val="20"/>
              </w:rPr>
              <w:t>м³</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after="200"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after="200" w:line="240" w:lineRule="auto"/>
              <w:ind w:firstLine="0"/>
              <w:jc w:val="center"/>
              <w:rPr>
                <w:rFonts w:ascii="Calibri" w:hAnsi="Calibri" w:cs="Calibri"/>
                <w:color w:val="000000"/>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left"/>
              <w:rPr>
                <w:rFonts w:ascii="Calibri" w:hAnsi="Calibri" w:cs="Calibri"/>
                <w:color w:val="000000"/>
                <w:sz w:val="20"/>
                <w:szCs w:val="20"/>
              </w:rPr>
            </w:pPr>
            <w:r w:rsidRPr="00C77BC5">
              <w:rPr>
                <w:rFonts w:ascii="Calibri" w:hAnsi="Calibri" w:cs="Calibri"/>
                <w:sz w:val="20"/>
                <w:szCs w:val="20"/>
              </w:rPr>
              <w:t>Разбивка бетона</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sz w:val="20"/>
                <w:szCs w:val="20"/>
              </w:rPr>
              <w:t>м³</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after="200"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after="200" w:line="240" w:lineRule="auto"/>
              <w:ind w:firstLine="0"/>
              <w:jc w:val="center"/>
              <w:rPr>
                <w:rFonts w:ascii="Calibri" w:hAnsi="Calibri" w:cs="Calibri"/>
                <w:color w:val="000000"/>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left"/>
              <w:rPr>
                <w:rFonts w:ascii="Calibri" w:hAnsi="Calibri" w:cs="Calibri"/>
                <w:color w:val="000000"/>
                <w:sz w:val="20"/>
                <w:szCs w:val="20"/>
              </w:rPr>
            </w:pPr>
            <w:r w:rsidRPr="00C77BC5">
              <w:rPr>
                <w:rFonts w:ascii="Calibri" w:hAnsi="Calibri" w:cs="Calibri"/>
                <w:sz w:val="20"/>
                <w:szCs w:val="20"/>
              </w:rPr>
              <w:t xml:space="preserve">Демонтаж существующего трубопровода из стальных электросварных труб диаметром </w:t>
            </w:r>
            <w:proofErr w:type="spellStart"/>
            <w:r w:rsidRPr="00C77BC5">
              <w:rPr>
                <w:rFonts w:ascii="Calibri" w:hAnsi="Calibri" w:cs="Calibri"/>
                <w:bCs/>
                <w:sz w:val="20"/>
                <w:szCs w:val="20"/>
              </w:rPr>
              <w:t>Ду</w:t>
            </w:r>
            <w:proofErr w:type="spellEnd"/>
            <w:r w:rsidRPr="00C77BC5">
              <w:rPr>
                <w:rFonts w:ascii="Calibri" w:hAnsi="Calibri" w:cs="Calibri"/>
                <w:sz w:val="20"/>
                <w:szCs w:val="20"/>
              </w:rPr>
              <w:t xml:space="preserve"> 40 мм  ̶  68м. 40 метров труб проходит в стальной гильзе </w:t>
            </w:r>
            <w:proofErr w:type="spellStart"/>
            <w:r w:rsidRPr="00C77BC5">
              <w:rPr>
                <w:rFonts w:ascii="Calibri" w:hAnsi="Calibri" w:cs="Calibri"/>
                <w:sz w:val="20"/>
                <w:szCs w:val="20"/>
              </w:rPr>
              <w:t>Ду</w:t>
            </w:r>
            <w:proofErr w:type="spellEnd"/>
            <w:r w:rsidRPr="00C77BC5">
              <w:rPr>
                <w:rFonts w:ascii="Calibri" w:hAnsi="Calibri" w:cs="Calibri"/>
                <w:sz w:val="20"/>
                <w:szCs w:val="20"/>
              </w:rPr>
              <w:t xml:space="preserve"> 200 мм под проезжей частью в свободном доступе из гаража</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roofErr w:type="spellStart"/>
            <w:r w:rsidRPr="00C77BC5">
              <w:rPr>
                <w:rFonts w:ascii="Calibri" w:hAnsi="Calibri" w:cs="Calibri"/>
                <w:color w:val="000000"/>
                <w:sz w:val="20"/>
                <w:szCs w:val="20"/>
              </w:rPr>
              <w:t>Компл</w:t>
            </w:r>
            <w:proofErr w:type="spellEnd"/>
            <w:r w:rsidRPr="00C77BC5">
              <w:rPr>
                <w:rFonts w:ascii="Calibri" w:hAnsi="Calibri"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left"/>
              <w:rPr>
                <w:rFonts w:ascii="Calibri" w:hAnsi="Calibri" w:cs="Calibri"/>
                <w:bCs/>
                <w:sz w:val="20"/>
                <w:szCs w:val="20"/>
              </w:rPr>
            </w:pPr>
            <w:r w:rsidRPr="00C77BC5">
              <w:rPr>
                <w:rFonts w:ascii="Calibri" w:hAnsi="Calibri" w:cs="Calibri"/>
                <w:bCs/>
                <w:sz w:val="20"/>
                <w:szCs w:val="20"/>
              </w:rPr>
              <w:t xml:space="preserve">Поставка и монтаж железобетонных колодцев </w:t>
            </w:r>
            <w:r w:rsidRPr="00C77BC5">
              <w:rPr>
                <w:rFonts w:ascii="Calibri" w:hAnsi="Calibri" w:cs="Calibri"/>
                <w:sz w:val="20"/>
                <w:szCs w:val="20"/>
              </w:rPr>
              <w:t xml:space="preserve">с днищем, с крышкой (в </w:t>
            </w:r>
            <w:proofErr w:type="spellStart"/>
            <w:r w:rsidRPr="00C77BC5">
              <w:rPr>
                <w:rFonts w:ascii="Calibri" w:hAnsi="Calibri" w:cs="Calibri"/>
                <w:sz w:val="20"/>
                <w:szCs w:val="20"/>
              </w:rPr>
              <w:t>т.ч</w:t>
            </w:r>
            <w:proofErr w:type="spellEnd"/>
            <w:r w:rsidRPr="00C77BC5">
              <w:rPr>
                <w:rFonts w:ascii="Calibri" w:hAnsi="Calibri" w:cs="Calibri"/>
                <w:sz w:val="20"/>
                <w:szCs w:val="20"/>
              </w:rPr>
              <w:t>. обечайка с крышкой - чугунной тип «Т») глубина колодцев 2 метра, диаметр 1,5 метра</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roofErr w:type="spellStart"/>
            <w:r w:rsidRPr="00C77BC5">
              <w:rPr>
                <w:rFonts w:ascii="Calibri" w:hAnsi="Calibri" w:cs="Calibri"/>
                <w:color w:val="000000"/>
                <w:sz w:val="20"/>
                <w:szCs w:val="20"/>
              </w:rPr>
              <w:t>Компл</w:t>
            </w:r>
            <w:proofErr w:type="spellEnd"/>
            <w:r w:rsidRPr="00C77BC5">
              <w:rPr>
                <w:rFonts w:ascii="Calibri" w:hAnsi="Calibri"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left"/>
              <w:rPr>
                <w:rFonts w:ascii="Calibri" w:hAnsi="Calibri" w:cs="Calibri"/>
                <w:bCs/>
                <w:sz w:val="20"/>
                <w:szCs w:val="20"/>
              </w:rPr>
            </w:pPr>
            <w:r w:rsidRPr="00C77BC5">
              <w:rPr>
                <w:rFonts w:ascii="Calibri" w:hAnsi="Calibri" w:cs="Calibri"/>
                <w:sz w:val="20"/>
                <w:szCs w:val="20"/>
              </w:rPr>
              <w:t>устройство основания под трубопроводы - щебеночное</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roofErr w:type="spellStart"/>
            <w:r w:rsidRPr="00C77BC5">
              <w:rPr>
                <w:rFonts w:ascii="Calibri" w:hAnsi="Calibri" w:cs="Calibri"/>
                <w:color w:val="000000"/>
                <w:sz w:val="20"/>
                <w:szCs w:val="20"/>
              </w:rPr>
              <w:t>Компл</w:t>
            </w:r>
            <w:proofErr w:type="spellEnd"/>
            <w:r w:rsidRPr="00C77BC5">
              <w:rPr>
                <w:rFonts w:ascii="Calibri" w:hAnsi="Calibri" w:cs="Calibri"/>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c>
          <w:tcPr>
            <w:tcW w:w="1585"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r w:rsidRPr="00C77BC5">
              <w:rPr>
                <w:rFonts w:ascii="Calibri" w:hAnsi="Calibri" w:cs="Calibri"/>
                <w:bCs/>
                <w:sz w:val="20"/>
                <w:szCs w:val="20"/>
              </w:rPr>
              <w:t xml:space="preserve">поставка и монтаж стальной трубы </w:t>
            </w:r>
            <w:proofErr w:type="spellStart"/>
            <w:r w:rsidRPr="00C77BC5">
              <w:rPr>
                <w:rFonts w:ascii="Calibri" w:hAnsi="Calibri" w:cs="Calibri"/>
                <w:bCs/>
                <w:sz w:val="20"/>
                <w:szCs w:val="20"/>
              </w:rPr>
              <w:t>Ду</w:t>
            </w:r>
            <w:proofErr w:type="spellEnd"/>
            <w:r w:rsidRPr="00C77BC5">
              <w:rPr>
                <w:rFonts w:ascii="Calibri" w:hAnsi="Calibri" w:cs="Calibri"/>
                <w:bCs/>
                <w:sz w:val="20"/>
                <w:szCs w:val="20"/>
              </w:rPr>
              <w:t xml:space="preserve"> 200 мм под гильзу</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м.</w:t>
            </w:r>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bCs/>
                <w:sz w:val="20"/>
                <w:szCs w:val="20"/>
              </w:rPr>
            </w:pPr>
            <w:r w:rsidRPr="00C77BC5">
              <w:rPr>
                <w:rFonts w:ascii="Calibri" w:hAnsi="Calibri" w:cs="Calibri"/>
                <w:bCs/>
                <w:sz w:val="20"/>
                <w:szCs w:val="20"/>
              </w:rPr>
              <w:t xml:space="preserve">поставка и монтаж </w:t>
            </w:r>
            <w:r w:rsidRPr="00C77BC5">
              <w:rPr>
                <w:rFonts w:ascii="Calibri" w:hAnsi="Calibri" w:cs="Calibri"/>
                <w:sz w:val="20"/>
                <w:szCs w:val="20"/>
              </w:rPr>
              <w:t xml:space="preserve">стальных бесшовных труб ГОСТ 8732-78 </w:t>
            </w:r>
            <w:proofErr w:type="spellStart"/>
            <w:r w:rsidRPr="00C77BC5">
              <w:rPr>
                <w:rFonts w:ascii="Calibri" w:hAnsi="Calibri" w:cs="Calibri"/>
                <w:bCs/>
                <w:sz w:val="20"/>
                <w:szCs w:val="20"/>
              </w:rPr>
              <w:t>Ду</w:t>
            </w:r>
            <w:proofErr w:type="spellEnd"/>
            <w:r w:rsidRPr="00C77BC5">
              <w:rPr>
                <w:rFonts w:ascii="Calibri" w:hAnsi="Calibri" w:cs="Calibri"/>
                <w:bCs/>
                <w:sz w:val="20"/>
                <w:szCs w:val="20"/>
              </w:rPr>
              <w:t xml:space="preserve"> 40 мм (в теплоизоляционном цилиндре) в гильзу с проходом через вновь смонтированные ЖБ колодцы</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68</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м</w:t>
            </w:r>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bCs/>
                <w:sz w:val="20"/>
                <w:szCs w:val="20"/>
              </w:rPr>
            </w:pPr>
            <w:r w:rsidRPr="00C77BC5">
              <w:rPr>
                <w:rFonts w:ascii="Calibri" w:hAnsi="Calibri" w:cs="Calibri"/>
                <w:bCs/>
                <w:sz w:val="20"/>
                <w:szCs w:val="20"/>
              </w:rPr>
              <w:t>подключение вновь смонтированного участка трубопровода</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roofErr w:type="spellStart"/>
            <w:r w:rsidRPr="00C77BC5">
              <w:rPr>
                <w:rFonts w:ascii="Calibri" w:hAnsi="Calibri" w:cs="Calibri"/>
                <w:color w:val="000000"/>
                <w:sz w:val="20"/>
                <w:szCs w:val="20"/>
              </w:rPr>
              <w:t>Компл</w:t>
            </w:r>
            <w:proofErr w:type="spellEnd"/>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tabs>
                <w:tab w:val="left" w:pos="2820"/>
              </w:tabs>
              <w:spacing w:line="276" w:lineRule="auto"/>
              <w:ind w:firstLine="0"/>
              <w:jc w:val="left"/>
              <w:rPr>
                <w:rFonts w:ascii="Calibri" w:hAnsi="Calibri" w:cs="Calibri"/>
                <w:bCs/>
                <w:sz w:val="20"/>
                <w:szCs w:val="20"/>
              </w:rPr>
            </w:pPr>
            <w:r w:rsidRPr="00C77BC5">
              <w:rPr>
                <w:rFonts w:ascii="Calibri" w:hAnsi="Calibri" w:cs="Calibri"/>
                <w:bCs/>
                <w:sz w:val="20"/>
                <w:szCs w:val="20"/>
              </w:rPr>
              <w:t>антикоррозийное покрытие смонтированного участка</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roofErr w:type="spellStart"/>
            <w:r w:rsidRPr="00C77BC5">
              <w:rPr>
                <w:rFonts w:ascii="Calibri" w:hAnsi="Calibri" w:cs="Calibri"/>
                <w:color w:val="000000"/>
                <w:sz w:val="20"/>
                <w:szCs w:val="20"/>
              </w:rPr>
              <w:t>Компл</w:t>
            </w:r>
            <w:proofErr w:type="spellEnd"/>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bCs/>
                <w:sz w:val="20"/>
                <w:szCs w:val="20"/>
              </w:rPr>
            </w:pPr>
            <w:proofErr w:type="spellStart"/>
            <w:r w:rsidRPr="00C77BC5">
              <w:rPr>
                <w:rFonts w:ascii="Calibri" w:hAnsi="Calibri" w:cs="Calibri"/>
                <w:sz w:val="20"/>
                <w:szCs w:val="20"/>
              </w:rPr>
              <w:t>опрессовка</w:t>
            </w:r>
            <w:proofErr w:type="spellEnd"/>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roofErr w:type="spellStart"/>
            <w:r w:rsidRPr="00C77BC5">
              <w:rPr>
                <w:rFonts w:ascii="Calibri" w:hAnsi="Calibri" w:cs="Calibri"/>
                <w:color w:val="000000"/>
                <w:sz w:val="20"/>
                <w:szCs w:val="20"/>
              </w:rPr>
              <w:t>Компл</w:t>
            </w:r>
            <w:proofErr w:type="spellEnd"/>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bCs/>
                <w:sz w:val="20"/>
                <w:szCs w:val="20"/>
              </w:rPr>
            </w:pPr>
            <w:r w:rsidRPr="00C77BC5">
              <w:rPr>
                <w:rFonts w:ascii="Calibri" w:hAnsi="Calibri" w:cs="Calibri"/>
                <w:sz w:val="20"/>
                <w:szCs w:val="20"/>
              </w:rPr>
              <w:t>Засыпка вручную траншей, пазух котлованов и ям</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sz w:val="20"/>
                <w:szCs w:val="20"/>
              </w:rPr>
              <w:t>27,5</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color w:val="000000"/>
                <w:sz w:val="20"/>
                <w:szCs w:val="20"/>
              </w:rPr>
            </w:pPr>
            <w:r w:rsidRPr="00C77BC5">
              <w:rPr>
                <w:rFonts w:ascii="Calibri" w:hAnsi="Calibri" w:cs="Calibri"/>
                <w:sz w:val="20"/>
                <w:szCs w:val="20"/>
              </w:rPr>
              <w:t>м³</w:t>
            </w:r>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r w:rsidRPr="00C77BC5">
              <w:rPr>
                <w:rFonts w:ascii="Calibri" w:hAnsi="Calibri" w:cs="Calibri"/>
                <w:sz w:val="20"/>
                <w:szCs w:val="20"/>
              </w:rPr>
              <w:t>Восстановление асфальтового покрытия</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r w:rsidRPr="00C77BC5">
              <w:rPr>
                <w:rFonts w:ascii="Calibri" w:hAnsi="Calibri" w:cs="Calibri"/>
                <w:sz w:val="20"/>
                <w:szCs w:val="20"/>
              </w:rPr>
              <w:t xml:space="preserve">16 </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r w:rsidRPr="00C77BC5">
              <w:rPr>
                <w:rFonts w:ascii="Calibri" w:hAnsi="Calibri" w:cs="Calibri"/>
                <w:sz w:val="20"/>
                <w:szCs w:val="20"/>
              </w:rPr>
              <w:t>м</w:t>
            </w:r>
            <w:r w:rsidRPr="00C77BC5">
              <w:rPr>
                <w:rFonts w:ascii="Calibri" w:hAnsi="Calibri" w:cs="Calibri"/>
                <w:sz w:val="20"/>
                <w:szCs w:val="20"/>
                <w:vertAlign w:val="superscript"/>
              </w:rPr>
              <w:t>2</w:t>
            </w:r>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r w:rsidRPr="00C77BC5">
              <w:rPr>
                <w:rFonts w:ascii="Calibri" w:hAnsi="Calibri" w:cs="Calibri"/>
                <w:sz w:val="20"/>
                <w:szCs w:val="20"/>
              </w:rPr>
              <w:t>Восстановление бордюрного камня</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r w:rsidRPr="00C77BC5">
              <w:rPr>
                <w:rFonts w:ascii="Calibri" w:hAnsi="Calibri"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proofErr w:type="spellStart"/>
            <w:r w:rsidRPr="00C77BC5">
              <w:rPr>
                <w:rFonts w:ascii="Calibri" w:hAnsi="Calibri" w:cs="Calibri"/>
                <w:sz w:val="20"/>
                <w:szCs w:val="20"/>
              </w:rPr>
              <w:t>шт</w:t>
            </w:r>
            <w:proofErr w:type="spellEnd"/>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line="276" w:lineRule="auto"/>
              <w:ind w:firstLine="0"/>
              <w:jc w:val="left"/>
              <w:rPr>
                <w:rFonts w:ascii="Calibri" w:hAnsi="Calibri" w:cs="Calibri"/>
                <w:sz w:val="20"/>
                <w:szCs w:val="20"/>
              </w:rPr>
            </w:pPr>
            <w:bookmarkStart w:id="130" w:name="_GoBack"/>
            <w:bookmarkEnd w:id="130"/>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tcPr>
          <w:p w:rsidR="00C77BC5" w:rsidRPr="00C77BC5" w:rsidRDefault="00C77BC5" w:rsidP="00C77BC5">
            <w:pPr>
              <w:spacing w:after="200" w:line="276" w:lineRule="auto"/>
              <w:ind w:firstLine="0"/>
              <w:jc w:val="left"/>
              <w:rPr>
                <w:rFonts w:ascii="Calibri" w:hAnsi="Calibri" w:cs="Calibri"/>
                <w:sz w:val="20"/>
                <w:szCs w:val="20"/>
              </w:rPr>
            </w:pPr>
            <w:r w:rsidRPr="00C77BC5">
              <w:rPr>
                <w:rFonts w:ascii="Calibri" w:hAnsi="Calibri" w:cs="Calibri"/>
                <w:sz w:val="20"/>
                <w:szCs w:val="20"/>
              </w:rPr>
              <w:t>Выполнение и согласование в установленном порядке проект теплотрассы.</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r w:rsidRPr="00C77BC5">
              <w:rPr>
                <w:rFonts w:ascii="Calibri" w:hAnsi="Calibri" w:cs="Calibri"/>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77BC5" w:rsidRPr="00C77BC5" w:rsidRDefault="00C77BC5" w:rsidP="00C77BC5">
            <w:pPr>
              <w:spacing w:line="240" w:lineRule="auto"/>
              <w:ind w:firstLine="0"/>
              <w:jc w:val="center"/>
              <w:rPr>
                <w:rFonts w:ascii="Calibri" w:hAnsi="Calibri" w:cs="Calibri"/>
                <w:sz w:val="20"/>
                <w:szCs w:val="20"/>
              </w:rPr>
            </w:pPr>
            <w:proofErr w:type="spellStart"/>
            <w:r w:rsidRPr="00C77BC5">
              <w:rPr>
                <w:rFonts w:ascii="Calibri" w:hAnsi="Calibri" w:cs="Calibri"/>
                <w:sz w:val="20"/>
                <w:szCs w:val="20"/>
              </w:rPr>
              <w:t>Компл</w:t>
            </w:r>
            <w:proofErr w:type="spellEnd"/>
            <w:r w:rsidRPr="00C77BC5">
              <w:rPr>
                <w:rFonts w:ascii="Calibri" w:hAnsi="Calibri" w:cs="Calibri"/>
                <w:sz w:val="20"/>
                <w:szCs w:val="20"/>
              </w:rPr>
              <w:t>.</w:t>
            </w:r>
          </w:p>
        </w:tc>
        <w:tc>
          <w:tcPr>
            <w:tcW w:w="1276" w:type="dxa"/>
            <w:tcBorders>
              <w:top w:val="nil"/>
              <w:left w:val="nil"/>
              <w:bottom w:val="single" w:sz="4" w:space="0" w:color="auto"/>
              <w:right w:val="single" w:sz="4" w:space="0" w:color="auto"/>
            </w:tcBorders>
            <w:shd w:val="clear" w:color="auto" w:fill="auto"/>
          </w:tcPr>
          <w:p w:rsidR="00C77BC5" w:rsidRPr="00C77BC5" w:rsidRDefault="00C77BC5" w:rsidP="00C77BC5">
            <w:pPr>
              <w:spacing w:after="200" w:line="276" w:lineRule="auto"/>
              <w:ind w:firstLine="0"/>
              <w:jc w:val="left"/>
              <w:rPr>
                <w:rFonts w:ascii="Calibri" w:hAnsi="Calibri" w:cs="Calibri"/>
                <w:sz w:val="20"/>
                <w:szCs w:val="20"/>
              </w:rPr>
            </w:pPr>
          </w:p>
        </w:tc>
        <w:tc>
          <w:tcPr>
            <w:tcW w:w="1585" w:type="dxa"/>
            <w:tcBorders>
              <w:top w:val="nil"/>
              <w:left w:val="nil"/>
              <w:bottom w:val="single" w:sz="4" w:space="0" w:color="auto"/>
              <w:right w:val="single" w:sz="4" w:space="0" w:color="auto"/>
            </w:tcBorders>
            <w:shd w:val="clear" w:color="auto" w:fill="auto"/>
          </w:tcPr>
          <w:p w:rsidR="00C77BC5" w:rsidRPr="00C77BC5" w:rsidRDefault="00C77BC5" w:rsidP="00C77BC5">
            <w:pPr>
              <w:spacing w:after="200" w:line="276" w:lineRule="auto"/>
              <w:ind w:firstLine="0"/>
              <w:jc w:val="left"/>
              <w:rPr>
                <w:rFonts w:ascii="Calibri" w:hAnsi="Calibri" w:cs="Calibri"/>
                <w:sz w:val="20"/>
                <w:szCs w:val="20"/>
              </w:rPr>
            </w:pPr>
          </w:p>
        </w:tc>
      </w:tr>
      <w:tr w:rsidR="00C77BC5" w:rsidRPr="00C77BC5" w:rsidTr="00C77BC5">
        <w:trPr>
          <w:trHeight w:val="318"/>
        </w:trPr>
        <w:tc>
          <w:tcPr>
            <w:tcW w:w="5431" w:type="dxa"/>
            <w:tcBorders>
              <w:top w:val="nil"/>
              <w:left w:val="single" w:sz="4" w:space="0" w:color="auto"/>
              <w:bottom w:val="single" w:sz="4" w:space="0" w:color="auto"/>
              <w:right w:val="single" w:sz="4" w:space="0" w:color="auto"/>
            </w:tcBorders>
            <w:shd w:val="clear" w:color="auto" w:fill="auto"/>
            <w:vAlign w:val="center"/>
            <w:hideMark/>
          </w:tcPr>
          <w:p w:rsidR="00C77BC5" w:rsidRPr="00C77BC5" w:rsidRDefault="00F138AC" w:rsidP="00C77BC5">
            <w:pPr>
              <w:spacing w:line="240" w:lineRule="auto"/>
              <w:ind w:firstLine="0"/>
              <w:jc w:val="center"/>
              <w:rPr>
                <w:rFonts w:ascii="Calibri" w:hAnsi="Calibri" w:cs="Calibri"/>
                <w:b/>
                <w:bCs/>
                <w:color w:val="000000"/>
                <w:sz w:val="20"/>
                <w:szCs w:val="20"/>
              </w:rPr>
            </w:pPr>
            <w:r>
              <w:rPr>
                <w:rFonts w:ascii="Calibri" w:hAnsi="Calibri" w:cs="Calibri"/>
                <w:b/>
                <w:bCs/>
                <w:color w:val="000000"/>
                <w:sz w:val="20"/>
                <w:szCs w:val="20"/>
              </w:rPr>
              <w:t>Всего без</w:t>
            </w:r>
            <w:r w:rsidR="00C77BC5" w:rsidRPr="00C77BC5">
              <w:rPr>
                <w:rFonts w:ascii="Calibri" w:hAnsi="Calibri" w:cs="Calibri"/>
                <w:b/>
                <w:bCs/>
                <w:color w:val="000000"/>
                <w:sz w:val="20"/>
                <w:szCs w:val="20"/>
              </w:rPr>
              <w:t xml:space="preserve"> НДС (20%):</w:t>
            </w:r>
          </w:p>
        </w:tc>
        <w:tc>
          <w:tcPr>
            <w:tcW w:w="992" w:type="dxa"/>
            <w:tcBorders>
              <w:top w:val="nil"/>
              <w:left w:val="nil"/>
              <w:bottom w:val="single" w:sz="4" w:space="0" w:color="auto"/>
              <w:right w:val="single" w:sz="4" w:space="0" w:color="auto"/>
            </w:tcBorders>
            <w:shd w:val="clear" w:color="auto" w:fill="auto"/>
            <w:noWrap/>
            <w:vAlign w:val="bottom"/>
            <w:hideMark/>
          </w:tcPr>
          <w:p w:rsidR="00C77BC5" w:rsidRPr="00C77BC5" w:rsidRDefault="00C77BC5" w:rsidP="00C77BC5">
            <w:pPr>
              <w:spacing w:line="240" w:lineRule="auto"/>
              <w:ind w:firstLine="0"/>
              <w:jc w:val="left"/>
              <w:rPr>
                <w:rFonts w:ascii="Calibri" w:hAnsi="Calibri" w:cs="Calibri"/>
                <w:color w:val="000000"/>
                <w:sz w:val="20"/>
                <w:szCs w:val="20"/>
              </w:rPr>
            </w:pPr>
            <w:r w:rsidRPr="00C77BC5">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C77BC5" w:rsidRPr="00C77BC5" w:rsidRDefault="00C77BC5" w:rsidP="00C77BC5">
            <w:pPr>
              <w:spacing w:line="240" w:lineRule="auto"/>
              <w:ind w:firstLine="0"/>
              <w:jc w:val="left"/>
              <w:rPr>
                <w:rFonts w:ascii="Calibri" w:hAnsi="Calibri" w:cs="Calibri"/>
                <w:color w:val="000000"/>
                <w:sz w:val="20"/>
                <w:szCs w:val="20"/>
              </w:rPr>
            </w:pPr>
            <w:r w:rsidRPr="00C77BC5">
              <w:rPr>
                <w:rFonts w:ascii="Calibri" w:hAnsi="Calibri" w:cs="Calibri"/>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77BC5" w:rsidRPr="00C77BC5" w:rsidRDefault="00C77BC5" w:rsidP="00C77BC5">
            <w:pPr>
              <w:spacing w:line="240" w:lineRule="auto"/>
              <w:ind w:firstLine="0"/>
              <w:jc w:val="left"/>
              <w:rPr>
                <w:rFonts w:ascii="Calibri" w:hAnsi="Calibri" w:cs="Calibri"/>
                <w:color w:val="000000"/>
                <w:sz w:val="20"/>
                <w:szCs w:val="20"/>
              </w:rPr>
            </w:pPr>
            <w:r w:rsidRPr="00C77BC5">
              <w:rPr>
                <w:rFonts w:ascii="Calibri" w:hAnsi="Calibri" w:cs="Calibri"/>
                <w:color w:val="000000"/>
                <w:sz w:val="20"/>
                <w:szCs w:val="20"/>
              </w:rPr>
              <w:t> </w:t>
            </w:r>
          </w:p>
        </w:tc>
        <w:tc>
          <w:tcPr>
            <w:tcW w:w="1585" w:type="dxa"/>
            <w:tcBorders>
              <w:top w:val="nil"/>
              <w:left w:val="nil"/>
              <w:bottom w:val="single" w:sz="4" w:space="0" w:color="auto"/>
              <w:right w:val="single" w:sz="4" w:space="0" w:color="auto"/>
            </w:tcBorders>
            <w:shd w:val="clear" w:color="auto" w:fill="auto"/>
            <w:noWrap/>
            <w:vAlign w:val="bottom"/>
          </w:tcPr>
          <w:p w:rsidR="00C77BC5" w:rsidRPr="00C77BC5" w:rsidRDefault="00C77BC5" w:rsidP="00C77BC5">
            <w:pPr>
              <w:spacing w:line="240" w:lineRule="auto"/>
              <w:ind w:firstLine="0"/>
              <w:jc w:val="center"/>
              <w:rPr>
                <w:rFonts w:ascii="Calibri" w:hAnsi="Calibri" w:cs="Calibri"/>
                <w:b/>
                <w:bCs/>
                <w:color w:val="000000"/>
                <w:sz w:val="20"/>
                <w:szCs w:val="20"/>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C77BC5" w:rsidRDefault="00D111DD" w:rsidP="00C77BC5">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C77BC5" w:rsidRDefault="00C77BC5" w:rsidP="00C77BC5">
      <w:pPr>
        <w:widowControl w:val="0"/>
        <w:autoSpaceDE w:val="0"/>
        <w:autoSpaceDN w:val="0"/>
        <w:spacing w:line="240" w:lineRule="auto"/>
        <w:ind w:firstLine="0"/>
        <w:jc w:val="left"/>
        <w:rPr>
          <w:sz w:val="20"/>
          <w:szCs w:val="20"/>
        </w:rPr>
      </w:pPr>
    </w:p>
    <w:p w:rsidR="00D111DD" w:rsidRPr="00D111DD" w:rsidRDefault="00D111DD" w:rsidP="00C77BC5">
      <w:pPr>
        <w:widowControl w:val="0"/>
        <w:autoSpaceDE w:val="0"/>
        <w:autoSpaceDN w:val="0"/>
        <w:spacing w:line="240" w:lineRule="auto"/>
        <w:ind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F138AC" w:rsidRDefault="003E7499" w:rsidP="00F138AC">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F138AC">
      <w:pPr>
        <w:pBdr>
          <w:top w:val="single" w:sz="4" w:space="1" w:color="auto"/>
        </w:pBdr>
        <w:shd w:val="clear" w:color="auto" w:fill="E0E0E0"/>
        <w:tabs>
          <w:tab w:val="num" w:pos="0"/>
        </w:tabs>
        <w:spacing w:line="240" w:lineRule="auto"/>
        <w:ind w:right="21" w:firstLine="0"/>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C77BC5" w:rsidRPr="00C77BC5" w:rsidRDefault="00C77BC5" w:rsidP="00C77BC5">
      <w:pPr>
        <w:spacing w:line="240" w:lineRule="auto"/>
        <w:ind w:firstLine="0"/>
        <w:jc w:val="right"/>
        <w:rPr>
          <w:szCs w:val="24"/>
        </w:rPr>
      </w:pPr>
    </w:p>
    <w:p w:rsidR="00C77BC5" w:rsidRPr="00C77BC5" w:rsidRDefault="00C77BC5" w:rsidP="00C77BC5">
      <w:pPr>
        <w:autoSpaceDE w:val="0"/>
        <w:autoSpaceDN w:val="0"/>
        <w:adjustRightInd w:val="0"/>
        <w:spacing w:line="240" w:lineRule="auto"/>
        <w:ind w:firstLine="0"/>
        <w:jc w:val="center"/>
        <w:rPr>
          <w:sz w:val="24"/>
          <w:szCs w:val="24"/>
        </w:rPr>
      </w:pPr>
      <w:r w:rsidRPr="00C77BC5">
        <w:rPr>
          <w:sz w:val="24"/>
          <w:szCs w:val="24"/>
        </w:rPr>
        <w:t>Техническое задание</w:t>
      </w:r>
    </w:p>
    <w:p w:rsidR="00C77BC5" w:rsidRPr="00C77BC5" w:rsidRDefault="00C77BC5" w:rsidP="00C77BC5">
      <w:pPr>
        <w:autoSpaceDE w:val="0"/>
        <w:autoSpaceDN w:val="0"/>
        <w:adjustRightInd w:val="0"/>
        <w:spacing w:line="240" w:lineRule="auto"/>
        <w:ind w:firstLine="0"/>
        <w:jc w:val="center"/>
        <w:rPr>
          <w:sz w:val="24"/>
          <w:szCs w:val="24"/>
        </w:rPr>
      </w:pPr>
      <w:r w:rsidRPr="00C77BC5">
        <w:rPr>
          <w:sz w:val="24"/>
          <w:szCs w:val="24"/>
        </w:rPr>
        <w:t xml:space="preserve"> на</w:t>
      </w:r>
      <w:r w:rsidRPr="00C77BC5">
        <w:rPr>
          <w:bCs/>
          <w:sz w:val="24"/>
          <w:szCs w:val="24"/>
        </w:rPr>
        <w:t xml:space="preserve"> </w:t>
      </w:r>
      <w:r w:rsidRPr="00C77BC5">
        <w:rPr>
          <w:bCs/>
          <w:color w:val="000000"/>
          <w:sz w:val="24"/>
          <w:szCs w:val="24"/>
        </w:rPr>
        <w:t xml:space="preserve">замену трубопроводов системы теплоснабжения помещения </w:t>
      </w:r>
      <w:proofErr w:type="spellStart"/>
      <w:r w:rsidRPr="00C77BC5">
        <w:rPr>
          <w:bCs/>
          <w:color w:val="000000"/>
          <w:sz w:val="24"/>
          <w:szCs w:val="24"/>
        </w:rPr>
        <w:t>подэстакадного</w:t>
      </w:r>
      <w:proofErr w:type="spellEnd"/>
      <w:r w:rsidRPr="00C77BC5">
        <w:rPr>
          <w:bCs/>
          <w:color w:val="000000"/>
          <w:sz w:val="24"/>
          <w:szCs w:val="24"/>
        </w:rPr>
        <w:t xml:space="preserve"> пространства въездного пандуса ПАО «ГК «Космос»</w:t>
      </w:r>
      <w:r w:rsidRPr="00C77BC5">
        <w:rPr>
          <w:bCs/>
          <w:sz w:val="24"/>
          <w:szCs w:val="24"/>
        </w:rPr>
        <w:t>.</w:t>
      </w:r>
    </w:p>
    <w:p w:rsidR="00C77BC5" w:rsidRPr="00C77BC5" w:rsidRDefault="00C77BC5" w:rsidP="00C77BC5">
      <w:pPr>
        <w:spacing w:line="240" w:lineRule="auto"/>
        <w:ind w:firstLine="0"/>
        <w:jc w:val="left"/>
        <w:rPr>
          <w:sz w:val="22"/>
          <w:szCs w:val="24"/>
        </w:rPr>
      </w:pPr>
    </w:p>
    <w:p w:rsidR="00C77BC5" w:rsidRPr="00C77BC5" w:rsidRDefault="00C77BC5" w:rsidP="00C77BC5">
      <w:pPr>
        <w:numPr>
          <w:ilvl w:val="0"/>
          <w:numId w:val="26"/>
        </w:numPr>
        <w:spacing w:line="240" w:lineRule="auto"/>
        <w:ind w:right="707"/>
        <w:jc w:val="left"/>
        <w:rPr>
          <w:b/>
          <w:sz w:val="24"/>
          <w:szCs w:val="24"/>
          <w:lang w:eastAsia="ar-SA"/>
        </w:rPr>
      </w:pPr>
      <w:r w:rsidRPr="00C77BC5">
        <w:rPr>
          <w:b/>
          <w:sz w:val="24"/>
          <w:szCs w:val="24"/>
          <w:lang w:eastAsia="ar-SA"/>
        </w:rPr>
        <w:t xml:space="preserve">Общая информация о заказчике: </w:t>
      </w:r>
      <w:r w:rsidRPr="00C77BC5">
        <w:rPr>
          <w:sz w:val="24"/>
          <w:szCs w:val="24"/>
          <w:lang w:eastAsia="ar-SA"/>
        </w:rPr>
        <w:t>ПАО «ГК «Космос», г. Москва, пр-т Мира, д.150.</w:t>
      </w:r>
    </w:p>
    <w:p w:rsidR="00C77BC5" w:rsidRPr="00C77BC5" w:rsidRDefault="00C77BC5" w:rsidP="00C77BC5">
      <w:pPr>
        <w:spacing w:line="240" w:lineRule="auto"/>
        <w:ind w:right="707" w:firstLine="0"/>
        <w:rPr>
          <w:b/>
          <w:sz w:val="24"/>
          <w:szCs w:val="24"/>
          <w:lang w:eastAsia="ar-SA"/>
        </w:rPr>
      </w:pPr>
    </w:p>
    <w:p w:rsidR="00C77BC5" w:rsidRPr="00C77BC5" w:rsidRDefault="00C77BC5" w:rsidP="00C77BC5">
      <w:pPr>
        <w:numPr>
          <w:ilvl w:val="0"/>
          <w:numId w:val="26"/>
        </w:numPr>
        <w:spacing w:line="240" w:lineRule="auto"/>
        <w:ind w:right="707"/>
        <w:jc w:val="left"/>
        <w:rPr>
          <w:rFonts w:ascii="Calibri" w:eastAsia="Calibri" w:hAnsi="Calibri"/>
          <w:sz w:val="22"/>
          <w:szCs w:val="22"/>
        </w:rPr>
      </w:pPr>
      <w:r w:rsidRPr="00C77BC5">
        <w:rPr>
          <w:b/>
          <w:sz w:val="24"/>
          <w:szCs w:val="24"/>
          <w:lang w:eastAsia="ar-SA"/>
        </w:rPr>
        <w:t>Цель проведения работ:</w:t>
      </w:r>
      <w:r w:rsidRPr="00C77BC5">
        <w:rPr>
          <w:sz w:val="24"/>
          <w:szCs w:val="24"/>
          <w:lang w:eastAsia="ar-SA"/>
        </w:rPr>
        <w:t xml:space="preserve"> обеспечение работоспособности системы </w:t>
      </w:r>
      <w:r w:rsidRPr="00C77BC5">
        <w:rPr>
          <w:rFonts w:eastAsia="Calibri"/>
          <w:color w:val="000000"/>
          <w:sz w:val="24"/>
          <w:szCs w:val="24"/>
        </w:rPr>
        <w:t xml:space="preserve">теплоснабжения </w:t>
      </w:r>
      <w:r w:rsidRPr="00C77BC5">
        <w:rPr>
          <w:rFonts w:eastAsia="Calibri"/>
          <w:bCs/>
          <w:color w:val="000000"/>
          <w:sz w:val="24"/>
          <w:szCs w:val="24"/>
        </w:rPr>
        <w:t xml:space="preserve">помещения </w:t>
      </w:r>
      <w:proofErr w:type="spellStart"/>
      <w:r w:rsidRPr="00C77BC5">
        <w:rPr>
          <w:rFonts w:eastAsia="Calibri"/>
          <w:bCs/>
          <w:color w:val="000000"/>
          <w:sz w:val="24"/>
          <w:szCs w:val="24"/>
        </w:rPr>
        <w:t>подэстакадного</w:t>
      </w:r>
      <w:proofErr w:type="spellEnd"/>
      <w:r w:rsidRPr="00C77BC5">
        <w:rPr>
          <w:rFonts w:eastAsia="Calibri"/>
          <w:bCs/>
          <w:color w:val="000000"/>
          <w:sz w:val="24"/>
          <w:szCs w:val="24"/>
        </w:rPr>
        <w:t xml:space="preserve"> пространства въездного пандуса ПАО «ГК «Космос»</w:t>
      </w:r>
      <w:r w:rsidRPr="00C77BC5">
        <w:rPr>
          <w:rFonts w:eastAsia="Calibri"/>
          <w:bCs/>
          <w:sz w:val="24"/>
          <w:szCs w:val="24"/>
        </w:rPr>
        <w:t>.</w:t>
      </w:r>
    </w:p>
    <w:p w:rsidR="00C77BC5" w:rsidRPr="00C77BC5" w:rsidRDefault="00C77BC5" w:rsidP="00C77BC5">
      <w:pPr>
        <w:spacing w:line="240" w:lineRule="auto"/>
        <w:ind w:firstLine="0"/>
        <w:jc w:val="left"/>
        <w:rPr>
          <w:sz w:val="24"/>
          <w:szCs w:val="24"/>
        </w:rPr>
      </w:pPr>
      <w:r w:rsidRPr="00C77BC5">
        <w:rPr>
          <w:b/>
          <w:sz w:val="24"/>
          <w:szCs w:val="24"/>
        </w:rPr>
        <w:t>3.   Объемы работ и задание:</w:t>
      </w:r>
    </w:p>
    <w:p w:rsidR="00C77BC5" w:rsidRPr="00C77BC5" w:rsidRDefault="00C77BC5" w:rsidP="00C77BC5">
      <w:pPr>
        <w:spacing w:line="240" w:lineRule="auto"/>
        <w:ind w:left="709" w:hanging="425"/>
        <w:jc w:val="left"/>
        <w:rPr>
          <w:sz w:val="24"/>
          <w:szCs w:val="24"/>
        </w:rPr>
      </w:pPr>
      <w:r w:rsidRPr="00C77BC5">
        <w:rPr>
          <w:b/>
          <w:sz w:val="24"/>
          <w:szCs w:val="24"/>
        </w:rPr>
        <w:t>3.1</w:t>
      </w:r>
      <w:r w:rsidRPr="00C77BC5">
        <w:rPr>
          <w:sz w:val="24"/>
          <w:szCs w:val="24"/>
        </w:rPr>
        <w:t xml:space="preserve">. </w:t>
      </w:r>
      <w:r w:rsidRPr="00C77BC5">
        <w:rPr>
          <w:sz w:val="23"/>
          <w:szCs w:val="23"/>
        </w:rPr>
        <w:t>Разборка асфальтового покрытия – 16 м</w:t>
      </w:r>
      <w:r w:rsidRPr="00C77BC5">
        <w:rPr>
          <w:sz w:val="23"/>
          <w:szCs w:val="23"/>
          <w:vertAlign w:val="superscript"/>
        </w:rPr>
        <w:t>2</w:t>
      </w:r>
      <w:r w:rsidRPr="00C77BC5">
        <w:rPr>
          <w:sz w:val="23"/>
          <w:szCs w:val="23"/>
        </w:rPr>
        <w:t>;</w:t>
      </w:r>
      <w:r w:rsidRPr="00C77BC5">
        <w:rPr>
          <w:sz w:val="24"/>
          <w:szCs w:val="24"/>
        </w:rPr>
        <w:t xml:space="preserve"> </w:t>
      </w:r>
    </w:p>
    <w:p w:rsidR="00C77BC5" w:rsidRPr="00C77BC5" w:rsidRDefault="00C77BC5" w:rsidP="00C77BC5">
      <w:pPr>
        <w:spacing w:line="240" w:lineRule="auto"/>
        <w:ind w:left="709" w:hanging="425"/>
        <w:jc w:val="left"/>
        <w:rPr>
          <w:bCs/>
          <w:sz w:val="24"/>
          <w:szCs w:val="24"/>
        </w:rPr>
      </w:pPr>
      <w:r w:rsidRPr="00C77BC5">
        <w:rPr>
          <w:b/>
          <w:sz w:val="24"/>
          <w:szCs w:val="24"/>
        </w:rPr>
        <w:t>3.2.</w:t>
      </w:r>
      <w:r w:rsidRPr="00C77BC5">
        <w:rPr>
          <w:sz w:val="24"/>
          <w:szCs w:val="24"/>
        </w:rPr>
        <w:t xml:space="preserve"> Р</w:t>
      </w:r>
      <w:r w:rsidRPr="00C77BC5">
        <w:rPr>
          <w:sz w:val="23"/>
          <w:szCs w:val="23"/>
        </w:rPr>
        <w:t>азборка грунта глубиной до 2 метра – 32 м³;</w:t>
      </w:r>
    </w:p>
    <w:p w:rsidR="00C77BC5" w:rsidRPr="00C77BC5" w:rsidRDefault="00C77BC5" w:rsidP="00C77BC5">
      <w:pPr>
        <w:spacing w:line="240" w:lineRule="auto"/>
        <w:ind w:left="709" w:hanging="425"/>
        <w:jc w:val="left"/>
        <w:rPr>
          <w:bCs/>
          <w:sz w:val="24"/>
          <w:szCs w:val="24"/>
        </w:rPr>
      </w:pPr>
      <w:r w:rsidRPr="00C77BC5">
        <w:rPr>
          <w:b/>
          <w:bCs/>
          <w:sz w:val="24"/>
          <w:szCs w:val="24"/>
        </w:rPr>
        <w:t>3.3.</w:t>
      </w:r>
      <w:r w:rsidRPr="00C77BC5">
        <w:rPr>
          <w:bCs/>
          <w:sz w:val="24"/>
          <w:szCs w:val="24"/>
        </w:rPr>
        <w:t xml:space="preserve"> </w:t>
      </w:r>
      <w:r w:rsidRPr="00C77BC5">
        <w:rPr>
          <w:sz w:val="24"/>
          <w:szCs w:val="24"/>
        </w:rPr>
        <w:t>Р</w:t>
      </w:r>
      <w:r w:rsidRPr="00C77BC5">
        <w:rPr>
          <w:sz w:val="23"/>
          <w:szCs w:val="23"/>
        </w:rPr>
        <w:t>азбивка бетона – 2 м³</w:t>
      </w:r>
    </w:p>
    <w:p w:rsidR="00C77BC5" w:rsidRPr="00C77BC5" w:rsidRDefault="00C77BC5" w:rsidP="00C77BC5">
      <w:pPr>
        <w:spacing w:line="240" w:lineRule="auto"/>
        <w:ind w:left="709" w:hanging="425"/>
        <w:jc w:val="left"/>
        <w:rPr>
          <w:bCs/>
          <w:sz w:val="24"/>
          <w:szCs w:val="24"/>
        </w:rPr>
      </w:pPr>
      <w:r w:rsidRPr="00C77BC5">
        <w:rPr>
          <w:b/>
          <w:bCs/>
          <w:sz w:val="24"/>
          <w:szCs w:val="24"/>
        </w:rPr>
        <w:t>3.4.</w:t>
      </w:r>
      <w:r w:rsidRPr="00C77BC5">
        <w:rPr>
          <w:bCs/>
          <w:sz w:val="24"/>
          <w:szCs w:val="24"/>
        </w:rPr>
        <w:t xml:space="preserve"> </w:t>
      </w:r>
      <w:r w:rsidRPr="00C77BC5">
        <w:rPr>
          <w:sz w:val="23"/>
          <w:szCs w:val="23"/>
        </w:rPr>
        <w:t xml:space="preserve">Демонтаж существующего трубопровода из стальных электросварных труб диаметром </w:t>
      </w:r>
      <w:proofErr w:type="spellStart"/>
      <w:r w:rsidRPr="00C77BC5">
        <w:rPr>
          <w:bCs/>
          <w:sz w:val="24"/>
          <w:szCs w:val="24"/>
        </w:rPr>
        <w:t>Ду</w:t>
      </w:r>
      <w:proofErr w:type="spellEnd"/>
      <w:r w:rsidRPr="00C77BC5">
        <w:rPr>
          <w:sz w:val="23"/>
          <w:szCs w:val="23"/>
        </w:rPr>
        <w:t xml:space="preserve"> 40 </w:t>
      </w:r>
      <w:proofErr w:type="gramStart"/>
      <w:r w:rsidRPr="00C77BC5">
        <w:rPr>
          <w:sz w:val="23"/>
          <w:szCs w:val="23"/>
        </w:rPr>
        <w:t>мм  ̶</w:t>
      </w:r>
      <w:proofErr w:type="gramEnd"/>
      <w:r w:rsidRPr="00C77BC5">
        <w:rPr>
          <w:sz w:val="23"/>
          <w:szCs w:val="23"/>
        </w:rPr>
        <w:t xml:space="preserve">  68м. 40 метров труб проходит в стальной гильзе </w:t>
      </w:r>
      <w:proofErr w:type="spellStart"/>
      <w:r w:rsidRPr="00C77BC5">
        <w:rPr>
          <w:sz w:val="23"/>
          <w:szCs w:val="23"/>
        </w:rPr>
        <w:t>Ду</w:t>
      </w:r>
      <w:proofErr w:type="spellEnd"/>
      <w:r w:rsidRPr="00C77BC5">
        <w:rPr>
          <w:sz w:val="23"/>
          <w:szCs w:val="23"/>
        </w:rPr>
        <w:t xml:space="preserve"> 200 мм под проезжей частью в свободном доступе из гаража ГК «Космос».</w:t>
      </w:r>
    </w:p>
    <w:p w:rsidR="00C77BC5" w:rsidRPr="00C77BC5" w:rsidRDefault="00C77BC5" w:rsidP="00C77BC5">
      <w:pPr>
        <w:autoSpaceDE w:val="0"/>
        <w:autoSpaceDN w:val="0"/>
        <w:adjustRightInd w:val="0"/>
        <w:spacing w:line="240" w:lineRule="auto"/>
        <w:ind w:left="709" w:hanging="425"/>
        <w:jc w:val="left"/>
        <w:rPr>
          <w:sz w:val="22"/>
          <w:szCs w:val="22"/>
        </w:rPr>
      </w:pPr>
      <w:r w:rsidRPr="00C77BC5">
        <w:rPr>
          <w:b/>
          <w:sz w:val="22"/>
          <w:szCs w:val="22"/>
        </w:rPr>
        <w:t>3.5.</w:t>
      </w:r>
      <w:r w:rsidRPr="00C77BC5">
        <w:rPr>
          <w:sz w:val="22"/>
          <w:szCs w:val="22"/>
        </w:rPr>
        <w:t xml:space="preserve"> </w:t>
      </w:r>
      <w:r w:rsidRPr="00C77BC5">
        <w:rPr>
          <w:bCs/>
          <w:color w:val="000000"/>
          <w:sz w:val="24"/>
          <w:szCs w:val="24"/>
        </w:rPr>
        <w:t xml:space="preserve">Выполнить поставку и монтаж 2-ух железобетонных колодцев </w:t>
      </w:r>
      <w:r w:rsidRPr="00C77BC5">
        <w:rPr>
          <w:sz w:val="22"/>
          <w:szCs w:val="22"/>
        </w:rPr>
        <w:t xml:space="preserve">с днищем, с крышкой (в </w:t>
      </w:r>
      <w:proofErr w:type="spellStart"/>
      <w:r w:rsidRPr="00C77BC5">
        <w:rPr>
          <w:sz w:val="22"/>
          <w:szCs w:val="22"/>
        </w:rPr>
        <w:t>т.ч</w:t>
      </w:r>
      <w:proofErr w:type="spellEnd"/>
      <w:r w:rsidRPr="00C77BC5">
        <w:rPr>
          <w:sz w:val="22"/>
          <w:szCs w:val="22"/>
        </w:rPr>
        <w:t>. обечайка с крышкой - чугунной тип «Т») глубина колодцев 2 метра, диаметр 1,5 метра</w:t>
      </w:r>
    </w:p>
    <w:p w:rsidR="00C77BC5" w:rsidRPr="00C77BC5" w:rsidRDefault="00C77BC5" w:rsidP="00C77BC5">
      <w:pPr>
        <w:autoSpaceDE w:val="0"/>
        <w:autoSpaceDN w:val="0"/>
        <w:adjustRightInd w:val="0"/>
        <w:spacing w:line="240" w:lineRule="auto"/>
        <w:ind w:left="284" w:firstLine="0"/>
        <w:jc w:val="left"/>
        <w:rPr>
          <w:sz w:val="22"/>
          <w:szCs w:val="22"/>
        </w:rPr>
      </w:pPr>
      <w:r w:rsidRPr="00C77BC5">
        <w:rPr>
          <w:b/>
          <w:bCs/>
          <w:color w:val="000000"/>
          <w:sz w:val="24"/>
          <w:szCs w:val="24"/>
        </w:rPr>
        <w:t>3.6.</w:t>
      </w:r>
      <w:r w:rsidRPr="00C77BC5">
        <w:rPr>
          <w:bCs/>
          <w:color w:val="000000"/>
          <w:sz w:val="24"/>
          <w:szCs w:val="24"/>
        </w:rPr>
        <w:t xml:space="preserve"> </w:t>
      </w:r>
      <w:r w:rsidRPr="00C77BC5">
        <w:rPr>
          <w:sz w:val="22"/>
          <w:szCs w:val="22"/>
        </w:rPr>
        <w:t xml:space="preserve">Выполнить </w:t>
      </w:r>
      <w:r w:rsidRPr="00C77BC5">
        <w:rPr>
          <w:color w:val="000000"/>
          <w:sz w:val="24"/>
          <w:szCs w:val="24"/>
        </w:rPr>
        <w:t>устройство основания под трубопроводы - щебеночное.</w:t>
      </w:r>
    </w:p>
    <w:p w:rsidR="00C77BC5" w:rsidRPr="00C77BC5" w:rsidRDefault="00C77BC5" w:rsidP="00C77BC5">
      <w:pPr>
        <w:autoSpaceDE w:val="0"/>
        <w:autoSpaceDN w:val="0"/>
        <w:adjustRightInd w:val="0"/>
        <w:spacing w:line="240" w:lineRule="auto"/>
        <w:ind w:left="284" w:firstLine="0"/>
        <w:jc w:val="left"/>
        <w:rPr>
          <w:bCs/>
          <w:color w:val="000000"/>
          <w:sz w:val="24"/>
          <w:szCs w:val="24"/>
        </w:rPr>
      </w:pPr>
      <w:r w:rsidRPr="00C77BC5">
        <w:rPr>
          <w:b/>
          <w:bCs/>
          <w:color w:val="000000"/>
          <w:sz w:val="24"/>
          <w:szCs w:val="24"/>
        </w:rPr>
        <w:t>3.7.</w:t>
      </w:r>
      <w:r w:rsidRPr="00C77BC5">
        <w:rPr>
          <w:bCs/>
          <w:color w:val="000000"/>
          <w:sz w:val="24"/>
          <w:szCs w:val="24"/>
        </w:rPr>
        <w:t xml:space="preserve"> Выполнить поставку и монтаж стальной трубы </w:t>
      </w:r>
      <w:proofErr w:type="spellStart"/>
      <w:r w:rsidRPr="00C77BC5">
        <w:rPr>
          <w:bCs/>
          <w:color w:val="000000"/>
          <w:sz w:val="24"/>
          <w:szCs w:val="24"/>
        </w:rPr>
        <w:t>Ду</w:t>
      </w:r>
      <w:proofErr w:type="spellEnd"/>
      <w:r w:rsidRPr="00C77BC5">
        <w:rPr>
          <w:bCs/>
          <w:color w:val="000000"/>
          <w:sz w:val="24"/>
          <w:szCs w:val="24"/>
        </w:rPr>
        <w:t xml:space="preserve"> 200 мм под гильзу – 8 м.</w:t>
      </w:r>
    </w:p>
    <w:p w:rsidR="00C77BC5" w:rsidRPr="00C77BC5" w:rsidRDefault="00C77BC5" w:rsidP="00C77BC5">
      <w:pPr>
        <w:autoSpaceDE w:val="0"/>
        <w:autoSpaceDN w:val="0"/>
        <w:adjustRightInd w:val="0"/>
        <w:spacing w:line="240" w:lineRule="auto"/>
        <w:ind w:left="709" w:hanging="425"/>
        <w:jc w:val="left"/>
        <w:rPr>
          <w:color w:val="000000"/>
          <w:sz w:val="24"/>
          <w:szCs w:val="24"/>
        </w:rPr>
      </w:pPr>
      <w:r w:rsidRPr="00C77BC5">
        <w:rPr>
          <w:b/>
          <w:bCs/>
          <w:color w:val="000000"/>
          <w:sz w:val="24"/>
          <w:szCs w:val="24"/>
        </w:rPr>
        <w:t>3.8.</w:t>
      </w:r>
      <w:r w:rsidRPr="00C77BC5">
        <w:rPr>
          <w:bCs/>
          <w:color w:val="000000"/>
          <w:sz w:val="24"/>
          <w:szCs w:val="24"/>
        </w:rPr>
        <w:t xml:space="preserve"> Выполнить поставку и монтаж </w:t>
      </w:r>
      <w:r w:rsidRPr="00C77BC5">
        <w:rPr>
          <w:color w:val="000000"/>
          <w:sz w:val="24"/>
          <w:szCs w:val="24"/>
        </w:rPr>
        <w:t xml:space="preserve">стальных бесшовных труб ГОСТ 8732-78 </w:t>
      </w:r>
      <w:proofErr w:type="spellStart"/>
      <w:r w:rsidRPr="00C77BC5">
        <w:rPr>
          <w:bCs/>
          <w:color w:val="000000"/>
          <w:sz w:val="24"/>
          <w:szCs w:val="24"/>
        </w:rPr>
        <w:t>Ду</w:t>
      </w:r>
      <w:proofErr w:type="spellEnd"/>
      <w:r w:rsidRPr="00C77BC5">
        <w:rPr>
          <w:bCs/>
          <w:color w:val="000000"/>
          <w:sz w:val="24"/>
          <w:szCs w:val="24"/>
        </w:rPr>
        <w:t xml:space="preserve"> 40 мм (в теплоизоляционном цилиндре) в гильзу с проходом через вновь смонтированные ЖБ колодцы – 68 м.</w:t>
      </w:r>
    </w:p>
    <w:p w:rsidR="00C77BC5" w:rsidRPr="00C77BC5" w:rsidRDefault="00C77BC5" w:rsidP="00C77BC5">
      <w:pPr>
        <w:spacing w:line="240" w:lineRule="auto"/>
        <w:ind w:left="709" w:hanging="425"/>
        <w:jc w:val="left"/>
        <w:rPr>
          <w:bCs/>
          <w:sz w:val="24"/>
          <w:szCs w:val="24"/>
        </w:rPr>
      </w:pPr>
      <w:r w:rsidRPr="00C77BC5">
        <w:rPr>
          <w:b/>
          <w:bCs/>
          <w:sz w:val="24"/>
          <w:szCs w:val="24"/>
        </w:rPr>
        <w:t>3.9.</w:t>
      </w:r>
      <w:r w:rsidRPr="00C77BC5">
        <w:rPr>
          <w:bCs/>
          <w:sz w:val="24"/>
          <w:szCs w:val="24"/>
        </w:rPr>
        <w:t xml:space="preserve"> Выполнить подключение вновь смонтированного участка трубопровода </w:t>
      </w:r>
    </w:p>
    <w:p w:rsidR="00C77BC5" w:rsidRPr="00C77BC5" w:rsidRDefault="00C77BC5" w:rsidP="00C77BC5">
      <w:pPr>
        <w:spacing w:line="240" w:lineRule="auto"/>
        <w:ind w:left="709" w:hanging="425"/>
        <w:jc w:val="left"/>
        <w:rPr>
          <w:bCs/>
          <w:sz w:val="24"/>
          <w:szCs w:val="24"/>
        </w:rPr>
      </w:pPr>
      <w:r w:rsidRPr="00C77BC5">
        <w:rPr>
          <w:b/>
          <w:bCs/>
          <w:sz w:val="24"/>
          <w:szCs w:val="24"/>
        </w:rPr>
        <w:t>3.10</w:t>
      </w:r>
      <w:r w:rsidRPr="00C77BC5">
        <w:rPr>
          <w:bCs/>
          <w:sz w:val="24"/>
          <w:szCs w:val="24"/>
        </w:rPr>
        <w:t>. Выполнить антикоррозийное покрытие смонтированного участка к существующей сети</w:t>
      </w:r>
    </w:p>
    <w:p w:rsidR="00C77BC5" w:rsidRPr="00C77BC5" w:rsidRDefault="00C77BC5" w:rsidP="00C77BC5">
      <w:pPr>
        <w:spacing w:line="240" w:lineRule="auto"/>
        <w:ind w:left="284" w:firstLine="0"/>
        <w:jc w:val="left"/>
        <w:rPr>
          <w:sz w:val="24"/>
          <w:szCs w:val="24"/>
        </w:rPr>
      </w:pPr>
      <w:r w:rsidRPr="00C77BC5">
        <w:rPr>
          <w:b/>
          <w:sz w:val="24"/>
          <w:szCs w:val="24"/>
        </w:rPr>
        <w:t>3.11.</w:t>
      </w:r>
      <w:r w:rsidRPr="00C77BC5">
        <w:rPr>
          <w:sz w:val="24"/>
          <w:szCs w:val="24"/>
        </w:rPr>
        <w:t xml:space="preserve"> Выполнить </w:t>
      </w:r>
      <w:proofErr w:type="spellStart"/>
      <w:r w:rsidRPr="00C77BC5">
        <w:rPr>
          <w:sz w:val="24"/>
          <w:szCs w:val="24"/>
        </w:rPr>
        <w:t>опрессовку</w:t>
      </w:r>
      <w:proofErr w:type="spellEnd"/>
      <w:r w:rsidRPr="00C77BC5">
        <w:rPr>
          <w:sz w:val="24"/>
          <w:szCs w:val="24"/>
        </w:rPr>
        <w:t>.</w:t>
      </w:r>
    </w:p>
    <w:p w:rsidR="00C77BC5" w:rsidRPr="00C77BC5" w:rsidRDefault="00C77BC5" w:rsidP="00C77BC5">
      <w:pPr>
        <w:spacing w:line="240" w:lineRule="auto"/>
        <w:ind w:left="284" w:firstLine="0"/>
        <w:jc w:val="left"/>
        <w:rPr>
          <w:sz w:val="24"/>
          <w:szCs w:val="24"/>
        </w:rPr>
      </w:pPr>
      <w:r w:rsidRPr="00C77BC5">
        <w:rPr>
          <w:b/>
          <w:sz w:val="24"/>
          <w:szCs w:val="24"/>
        </w:rPr>
        <w:t>3.12.</w:t>
      </w:r>
      <w:r w:rsidRPr="00C77BC5">
        <w:rPr>
          <w:sz w:val="24"/>
          <w:szCs w:val="24"/>
        </w:rPr>
        <w:t xml:space="preserve"> Засыпка вручную траншей, пазух котлованов и ям – 27,5</w:t>
      </w:r>
      <w:r w:rsidRPr="00C77BC5">
        <w:rPr>
          <w:sz w:val="23"/>
          <w:szCs w:val="23"/>
        </w:rPr>
        <w:t xml:space="preserve"> м³;</w:t>
      </w:r>
    </w:p>
    <w:p w:rsidR="00C77BC5" w:rsidRPr="00C77BC5" w:rsidRDefault="00C77BC5" w:rsidP="00C77BC5">
      <w:pPr>
        <w:spacing w:line="240" w:lineRule="auto"/>
        <w:ind w:left="284" w:firstLine="0"/>
        <w:jc w:val="left"/>
        <w:rPr>
          <w:sz w:val="24"/>
          <w:szCs w:val="24"/>
        </w:rPr>
      </w:pPr>
      <w:r w:rsidRPr="00C77BC5">
        <w:rPr>
          <w:b/>
          <w:sz w:val="24"/>
          <w:szCs w:val="24"/>
        </w:rPr>
        <w:t>3.13.</w:t>
      </w:r>
      <w:r w:rsidRPr="00C77BC5">
        <w:rPr>
          <w:sz w:val="24"/>
          <w:szCs w:val="24"/>
        </w:rPr>
        <w:t xml:space="preserve"> Восстановление </w:t>
      </w:r>
      <w:r w:rsidRPr="00C77BC5">
        <w:rPr>
          <w:sz w:val="23"/>
          <w:szCs w:val="23"/>
        </w:rPr>
        <w:t>асфальтового покрытия – 16 м</w:t>
      </w:r>
      <w:r w:rsidRPr="00C77BC5">
        <w:rPr>
          <w:sz w:val="23"/>
          <w:szCs w:val="23"/>
          <w:vertAlign w:val="superscript"/>
        </w:rPr>
        <w:t>2</w:t>
      </w:r>
    </w:p>
    <w:p w:rsidR="00C77BC5" w:rsidRPr="00C77BC5" w:rsidRDefault="00C77BC5" w:rsidP="00C77BC5">
      <w:pPr>
        <w:spacing w:line="240" w:lineRule="auto"/>
        <w:ind w:left="284" w:firstLine="0"/>
        <w:jc w:val="left"/>
        <w:rPr>
          <w:sz w:val="24"/>
          <w:szCs w:val="24"/>
        </w:rPr>
      </w:pPr>
      <w:r w:rsidRPr="00C77BC5">
        <w:rPr>
          <w:b/>
          <w:sz w:val="24"/>
          <w:szCs w:val="24"/>
        </w:rPr>
        <w:t>3.14.</w:t>
      </w:r>
      <w:r w:rsidRPr="00C77BC5">
        <w:rPr>
          <w:sz w:val="24"/>
          <w:szCs w:val="24"/>
        </w:rPr>
        <w:t xml:space="preserve"> Восстановление бордюрного камня.</w:t>
      </w:r>
    </w:p>
    <w:p w:rsidR="00C77BC5" w:rsidRPr="00C77BC5" w:rsidRDefault="00C77BC5" w:rsidP="00C77BC5">
      <w:pPr>
        <w:spacing w:line="240" w:lineRule="auto"/>
        <w:ind w:left="709" w:hanging="425"/>
        <w:jc w:val="left"/>
        <w:rPr>
          <w:bCs/>
          <w:sz w:val="24"/>
          <w:szCs w:val="24"/>
        </w:rPr>
      </w:pP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b/>
          <w:bCs/>
          <w:color w:val="000000"/>
          <w:sz w:val="24"/>
          <w:szCs w:val="24"/>
        </w:rPr>
        <w:t xml:space="preserve">4. Основные требования Заказчика, предъявляемые к выполнению работ и применяемым товарам при исполнении договора: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4.1. Используемые в ходе выполнения работ товары (материалы) должны иметь сертификаты и соответствовать государственным стандартам и нормам.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4.2. Организация, технологии и качество выполнения работ должны соответствовать условиям договора и технического задания, а также требованиям действующей нормативно-технической документации.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4.3. Работы должны производиться согласно плану производства работ, разработанному исполнителем и согласованным с заказчиком, в соответствии с ведомостью объемов работ и под техническим надзором Заказчика. </w:t>
      </w:r>
    </w:p>
    <w:p w:rsidR="00C77BC5" w:rsidRPr="00C77BC5" w:rsidRDefault="00C77BC5" w:rsidP="00C77BC5">
      <w:pPr>
        <w:autoSpaceDE w:val="0"/>
        <w:autoSpaceDN w:val="0"/>
        <w:adjustRightInd w:val="0"/>
        <w:spacing w:line="240" w:lineRule="auto"/>
        <w:ind w:left="426" w:hanging="426"/>
        <w:jc w:val="left"/>
        <w:rPr>
          <w:color w:val="000000"/>
          <w:sz w:val="24"/>
          <w:szCs w:val="24"/>
        </w:rPr>
      </w:pP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b/>
          <w:bCs/>
          <w:color w:val="000000"/>
          <w:sz w:val="24"/>
          <w:szCs w:val="24"/>
        </w:rPr>
        <w:t xml:space="preserve">5. Требования к Исполнителю работ: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5.1. Исполнитель несет ответственность за соблюдение его персоналом техники безопасности при выполнении работ в соответствии с требованиями действующих Правил ПТЭЭП, ПУЭ и другой нормативно-технической документацией.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5.2. Необходимые материалы Исполнитель приобретает и доставляет на место проведения работ собственными силами. </w:t>
      </w:r>
    </w:p>
    <w:p w:rsidR="00C77BC5" w:rsidRPr="00C77BC5" w:rsidRDefault="00C77BC5" w:rsidP="00C77BC5">
      <w:pPr>
        <w:autoSpaceDE w:val="0"/>
        <w:autoSpaceDN w:val="0"/>
        <w:adjustRightInd w:val="0"/>
        <w:spacing w:line="240" w:lineRule="auto"/>
        <w:ind w:left="426" w:hanging="426"/>
        <w:jc w:val="left"/>
        <w:rPr>
          <w:color w:val="000000"/>
          <w:sz w:val="24"/>
          <w:szCs w:val="24"/>
        </w:rPr>
      </w:pP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b/>
          <w:bCs/>
          <w:color w:val="000000"/>
          <w:sz w:val="24"/>
          <w:szCs w:val="24"/>
        </w:rPr>
        <w:t xml:space="preserve">6. Срок предоставления гарантий качества работ: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6.1. Гарантийный срок на выполненные работы – 36 месяцев.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6.2. В пределах срока гарантии Исполнитель обязан по требованию Заказчика за свой счет и своими силами устранять все выявленные в работах недостатки. </w:t>
      </w:r>
    </w:p>
    <w:p w:rsidR="00C77BC5" w:rsidRPr="00C77BC5" w:rsidRDefault="00C77BC5" w:rsidP="00C77BC5">
      <w:pPr>
        <w:autoSpaceDE w:val="0"/>
        <w:autoSpaceDN w:val="0"/>
        <w:adjustRightInd w:val="0"/>
        <w:spacing w:line="240" w:lineRule="auto"/>
        <w:ind w:left="426" w:hanging="426"/>
        <w:jc w:val="left"/>
        <w:rPr>
          <w:color w:val="000000"/>
          <w:sz w:val="24"/>
          <w:szCs w:val="24"/>
        </w:rPr>
      </w:pP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b/>
          <w:bCs/>
          <w:color w:val="000000"/>
          <w:sz w:val="24"/>
          <w:szCs w:val="24"/>
        </w:rPr>
        <w:t xml:space="preserve">7. Состав предоставляемой технической документации: </w:t>
      </w:r>
    </w:p>
    <w:p w:rsidR="00C77BC5" w:rsidRPr="00C77BC5" w:rsidRDefault="00C77BC5" w:rsidP="00C77BC5">
      <w:pPr>
        <w:autoSpaceDE w:val="0"/>
        <w:autoSpaceDN w:val="0"/>
        <w:adjustRightInd w:val="0"/>
        <w:spacing w:line="240" w:lineRule="auto"/>
        <w:ind w:left="426" w:hanging="426"/>
        <w:jc w:val="left"/>
        <w:rPr>
          <w:color w:val="000000"/>
          <w:sz w:val="24"/>
          <w:szCs w:val="24"/>
        </w:rPr>
      </w:pPr>
      <w:r w:rsidRPr="00C77BC5">
        <w:rPr>
          <w:color w:val="000000"/>
          <w:sz w:val="24"/>
          <w:szCs w:val="24"/>
        </w:rPr>
        <w:t xml:space="preserve">― Акты скрытых работ; </w:t>
      </w:r>
    </w:p>
    <w:p w:rsidR="00C77BC5" w:rsidRPr="00C77BC5" w:rsidRDefault="00C77BC5" w:rsidP="00C77BC5">
      <w:pPr>
        <w:spacing w:line="240" w:lineRule="auto"/>
        <w:ind w:left="426" w:hanging="426"/>
        <w:jc w:val="left"/>
        <w:rPr>
          <w:sz w:val="24"/>
          <w:szCs w:val="24"/>
        </w:rPr>
      </w:pPr>
      <w:r w:rsidRPr="00C77BC5">
        <w:rPr>
          <w:sz w:val="24"/>
          <w:szCs w:val="24"/>
        </w:rPr>
        <w:t>― Паспорта на оборудование и сертификаты на использованные при производстве работ материалы.</w:t>
      </w:r>
    </w:p>
    <w:tbl>
      <w:tblPr>
        <w:tblW w:w="10080" w:type="dxa"/>
        <w:tblCellMar>
          <w:top w:w="15" w:type="dxa"/>
          <w:left w:w="15" w:type="dxa"/>
          <w:bottom w:w="15" w:type="dxa"/>
          <w:right w:w="15" w:type="dxa"/>
        </w:tblCellMar>
        <w:tblLook w:val="04A0" w:firstRow="1" w:lastRow="0" w:firstColumn="1" w:lastColumn="0" w:noHBand="0" w:noVBand="1"/>
      </w:tblPr>
      <w:tblGrid>
        <w:gridCol w:w="2520"/>
        <w:gridCol w:w="2520"/>
        <w:gridCol w:w="2520"/>
        <w:gridCol w:w="2520"/>
      </w:tblGrid>
      <w:tr w:rsidR="00C77BC5" w:rsidRPr="00C77BC5" w:rsidTr="00373C5B">
        <w:tc>
          <w:tcPr>
            <w:tcW w:w="0" w:type="auto"/>
            <w:vAlign w:val="center"/>
            <w:hideMark/>
          </w:tcPr>
          <w:p w:rsidR="00C77BC5" w:rsidRPr="00C77BC5" w:rsidRDefault="00C77BC5" w:rsidP="00C77BC5">
            <w:pPr>
              <w:spacing w:line="240" w:lineRule="auto"/>
              <w:ind w:firstLine="0"/>
              <w:jc w:val="left"/>
              <w:rPr>
                <w:sz w:val="24"/>
                <w:szCs w:val="24"/>
              </w:rPr>
            </w:pPr>
          </w:p>
        </w:tc>
        <w:tc>
          <w:tcPr>
            <w:tcW w:w="0" w:type="auto"/>
            <w:vAlign w:val="center"/>
            <w:hideMark/>
          </w:tcPr>
          <w:p w:rsidR="00C77BC5" w:rsidRPr="00C77BC5" w:rsidRDefault="00C77BC5" w:rsidP="00C77BC5">
            <w:pPr>
              <w:spacing w:line="240" w:lineRule="auto"/>
              <w:ind w:firstLine="0"/>
              <w:jc w:val="left"/>
              <w:rPr>
                <w:sz w:val="20"/>
                <w:szCs w:val="20"/>
              </w:rPr>
            </w:pPr>
          </w:p>
        </w:tc>
        <w:tc>
          <w:tcPr>
            <w:tcW w:w="0" w:type="auto"/>
            <w:vAlign w:val="center"/>
            <w:hideMark/>
          </w:tcPr>
          <w:p w:rsidR="00C77BC5" w:rsidRPr="00C77BC5" w:rsidRDefault="00C77BC5" w:rsidP="00C77BC5">
            <w:pPr>
              <w:spacing w:line="240" w:lineRule="auto"/>
              <w:ind w:firstLine="0"/>
              <w:jc w:val="left"/>
              <w:rPr>
                <w:sz w:val="20"/>
                <w:szCs w:val="20"/>
              </w:rPr>
            </w:pPr>
          </w:p>
        </w:tc>
        <w:tc>
          <w:tcPr>
            <w:tcW w:w="0" w:type="auto"/>
            <w:vAlign w:val="center"/>
            <w:hideMark/>
          </w:tcPr>
          <w:p w:rsidR="00C77BC5" w:rsidRPr="00C77BC5" w:rsidRDefault="00C77BC5" w:rsidP="00C77BC5">
            <w:pPr>
              <w:spacing w:line="240" w:lineRule="auto"/>
              <w:ind w:firstLine="0"/>
              <w:jc w:val="left"/>
              <w:rPr>
                <w:sz w:val="20"/>
                <w:szCs w:val="20"/>
              </w:rPr>
            </w:pPr>
          </w:p>
        </w:tc>
      </w:tr>
    </w:tbl>
    <w:p w:rsidR="00C77BC5" w:rsidRPr="00C77BC5" w:rsidRDefault="00C77BC5" w:rsidP="00C77BC5">
      <w:pPr>
        <w:spacing w:line="240" w:lineRule="auto"/>
        <w:ind w:firstLine="340"/>
        <w:rPr>
          <w:iCs/>
          <w:sz w:val="24"/>
          <w:szCs w:val="24"/>
        </w:rPr>
      </w:pPr>
    </w:p>
    <w:p w:rsidR="00567D15" w:rsidRDefault="00567D15" w:rsidP="003D5DE7">
      <w:pPr>
        <w:tabs>
          <w:tab w:val="left" w:pos="180"/>
          <w:tab w:val="num" w:pos="284"/>
        </w:tabs>
        <w:spacing w:line="240" w:lineRule="auto"/>
        <w:ind w:left="284" w:hanging="284"/>
        <w:rPr>
          <w:sz w:val="20"/>
          <w:szCs w:val="20"/>
        </w:rPr>
      </w:pPr>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67" w:rsidRDefault="00CA2B67" w:rsidP="00B768EC">
      <w:pPr>
        <w:spacing w:line="240" w:lineRule="auto"/>
      </w:pPr>
      <w:r>
        <w:separator/>
      </w:r>
    </w:p>
  </w:endnote>
  <w:endnote w:type="continuationSeparator" w:id="0">
    <w:p w:rsidR="00CA2B67" w:rsidRDefault="00CA2B67"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67" w:rsidRDefault="00CA2B67">
    <w:pPr>
      <w:pStyle w:val="ae"/>
      <w:jc w:val="right"/>
    </w:pPr>
    <w:r>
      <w:fldChar w:fldCharType="begin"/>
    </w:r>
    <w:r>
      <w:instrText xml:space="preserve"> PAGE   \* MERGEFORMAT </w:instrText>
    </w:r>
    <w:r>
      <w:fldChar w:fldCharType="separate"/>
    </w:r>
    <w:r w:rsidR="00F138AC">
      <w:rPr>
        <w:noProof/>
      </w:rPr>
      <w:t>8</w:t>
    </w:r>
    <w:r>
      <w:rPr>
        <w:noProof/>
      </w:rPr>
      <w:fldChar w:fldCharType="end"/>
    </w:r>
  </w:p>
  <w:p w:rsidR="00CA2B67" w:rsidRDefault="00CA2B6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67" w:rsidRDefault="00CA2B67" w:rsidP="00B768EC">
      <w:pPr>
        <w:spacing w:line="240" w:lineRule="auto"/>
      </w:pPr>
      <w:r>
        <w:separator/>
      </w:r>
    </w:p>
  </w:footnote>
  <w:footnote w:type="continuationSeparator" w:id="0">
    <w:p w:rsidR="00CA2B67" w:rsidRDefault="00CA2B67" w:rsidP="00B768EC">
      <w:pPr>
        <w:spacing w:line="240" w:lineRule="auto"/>
      </w:pPr>
      <w:r>
        <w:continuationSeparator/>
      </w:r>
    </w:p>
  </w:footnote>
  <w:footnote w:id="1">
    <w:p w:rsidR="00CA2B67" w:rsidRPr="00924719" w:rsidRDefault="00CA2B67"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A2B67" w:rsidRPr="00D86743" w:rsidRDefault="00CA2B67"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3"/>
  </w:num>
  <w:num w:numId="12">
    <w:abstractNumId w:val="27"/>
  </w:num>
  <w:num w:numId="13">
    <w:abstractNumId w:val="4"/>
  </w:num>
  <w:num w:numId="14">
    <w:abstractNumId w:val="26"/>
    <w:lvlOverride w:ilvl="0">
      <w:startOverride w:val="1"/>
    </w:lvlOverride>
  </w:num>
  <w:num w:numId="15">
    <w:abstractNumId w:val="16"/>
  </w:num>
  <w:num w:numId="16">
    <w:abstractNumId w:val="25"/>
  </w:num>
  <w:num w:numId="17">
    <w:abstractNumId w:val="14"/>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3"/>
  </w:num>
  <w:num w:numId="25">
    <w:abstractNumId w:val="32"/>
  </w:num>
  <w:num w:numId="26">
    <w:abstractNumId w:val="17"/>
  </w:num>
  <w:num w:numId="27">
    <w:abstractNumId w:val="34"/>
  </w:num>
  <w:num w:numId="28">
    <w:abstractNumId w:val="0"/>
  </w:num>
  <w:num w:numId="29">
    <w:abstractNumId w:val="12"/>
  </w:num>
  <w:num w:numId="30">
    <w:abstractNumId w:val="11"/>
  </w:num>
  <w:num w:numId="31">
    <w:abstractNumId w:val="20"/>
  </w:num>
  <w:num w:numId="32">
    <w:abstractNumId w:val="15"/>
  </w:num>
  <w:num w:numId="33">
    <w:abstractNumId w:val="1"/>
  </w:num>
  <w:num w:numId="34">
    <w:abstractNumId w:val="2"/>
  </w:num>
  <w:num w:numId="3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77BC5"/>
    <w:rsid w:val="00C91982"/>
    <w:rsid w:val="00C92BFB"/>
    <w:rsid w:val="00CA2B67"/>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38AC"/>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A7825A1"/>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customStyle="1" w:styleId="Default">
    <w:name w:val="Default"/>
    <w:rsid w:val="00CA2B6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47FF-B180-4E9B-AA40-1EA6EEC7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5999</Words>
  <Characters>34199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40118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6</cp:revision>
  <cp:lastPrinted>2019-01-21T08:37:00Z</cp:lastPrinted>
  <dcterms:created xsi:type="dcterms:W3CDTF">2019-11-07T09:32:00Z</dcterms:created>
  <dcterms:modified xsi:type="dcterms:W3CDTF">2021-05-13T08:56:00Z</dcterms:modified>
</cp:coreProperties>
</file>