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3E06E" w14:textId="77777777" w:rsidR="00004403" w:rsidRPr="00804067" w:rsidRDefault="00004403" w:rsidP="00004403">
      <w:pPr>
        <w:ind w:left="-567" w:firstLine="567"/>
        <w:jc w:val="center"/>
        <w:outlineLvl w:val="0"/>
        <w:rPr>
          <w:b/>
        </w:rPr>
      </w:pPr>
    </w:p>
    <w:p w14:paraId="63D5A42F" w14:textId="77777777" w:rsidR="001474C5" w:rsidRPr="009055D8" w:rsidRDefault="001474C5" w:rsidP="001474C5">
      <w:pPr>
        <w:ind w:left="-567" w:firstLine="567"/>
        <w:jc w:val="center"/>
        <w:outlineLvl w:val="0"/>
        <w:rPr>
          <w:b/>
          <w:lang w:val="ru-RU"/>
        </w:rPr>
      </w:pPr>
      <w:r w:rsidRPr="009055D8">
        <w:rPr>
          <w:b/>
          <w:lang w:val="ru-RU"/>
        </w:rPr>
        <w:t>ТЕХНИЧЕСКОЕ ЗАДАНИЕ</w:t>
      </w:r>
    </w:p>
    <w:p w14:paraId="16089B88" w14:textId="062EDC1B" w:rsidR="001474C5" w:rsidRPr="00F979B4" w:rsidRDefault="001474C5" w:rsidP="001474C5">
      <w:pPr>
        <w:ind w:left="-567" w:firstLine="567"/>
        <w:jc w:val="center"/>
        <w:rPr>
          <w:b/>
          <w:lang w:val="ru-RU"/>
        </w:rPr>
      </w:pPr>
      <w:r w:rsidRPr="009055D8">
        <w:rPr>
          <w:b/>
          <w:lang w:val="ru-RU"/>
        </w:rPr>
        <w:t xml:space="preserve">на </w:t>
      </w:r>
      <w:r w:rsidR="00F979B4">
        <w:rPr>
          <w:b/>
          <w:lang w:val="ru-RU"/>
        </w:rPr>
        <w:t>проведение процедуры ПКО (предварительный квалификационный отбор)</w:t>
      </w:r>
    </w:p>
    <w:p w14:paraId="63437EEE" w14:textId="4EBEACC8" w:rsidR="001474C5" w:rsidRPr="009055D8" w:rsidRDefault="001474C5" w:rsidP="001474C5">
      <w:pPr>
        <w:ind w:left="-567" w:firstLine="567"/>
        <w:jc w:val="center"/>
        <w:rPr>
          <w:b/>
          <w:lang w:val="ru-RU"/>
        </w:rPr>
      </w:pPr>
      <w:r w:rsidRPr="009055D8">
        <w:rPr>
          <w:b/>
          <w:lang w:val="ru-RU"/>
        </w:rPr>
        <w:t xml:space="preserve">  </w:t>
      </w:r>
      <w:r w:rsidR="00AD10AA">
        <w:rPr>
          <w:b/>
          <w:lang w:val="ru-RU"/>
        </w:rPr>
        <w:t>ООО «Космос Отель Групп»</w:t>
      </w:r>
    </w:p>
    <w:p w14:paraId="2F695817" w14:textId="77777777" w:rsidR="001474C5" w:rsidRDefault="001474C5" w:rsidP="001474C5">
      <w:pPr>
        <w:ind w:left="-567" w:firstLine="567"/>
        <w:rPr>
          <w:lang w:val="ru-RU"/>
        </w:rPr>
      </w:pPr>
    </w:p>
    <w:p w14:paraId="776525D8" w14:textId="77777777" w:rsidR="001474C5" w:rsidRPr="009055D8" w:rsidRDefault="001474C5" w:rsidP="001474C5">
      <w:pPr>
        <w:ind w:left="-567" w:firstLine="567"/>
        <w:rPr>
          <w:lang w:val="ru-RU"/>
        </w:rPr>
      </w:pPr>
    </w:p>
    <w:p w14:paraId="7E69D836" w14:textId="77777777" w:rsidR="001474C5" w:rsidRPr="009055D8" w:rsidRDefault="001474C5" w:rsidP="001474C5">
      <w:pPr>
        <w:numPr>
          <w:ilvl w:val="0"/>
          <w:numId w:val="1"/>
        </w:numPr>
        <w:rPr>
          <w:b/>
          <w:lang w:val="ru-RU"/>
        </w:rPr>
      </w:pPr>
      <w:r w:rsidRPr="009055D8">
        <w:rPr>
          <w:b/>
          <w:lang w:val="ru-RU"/>
        </w:rPr>
        <w:t>Общая информация о Заказчике</w:t>
      </w:r>
    </w:p>
    <w:p w14:paraId="3D987C7D" w14:textId="77777777" w:rsidR="001474C5" w:rsidRDefault="001474C5" w:rsidP="001474C5">
      <w:pPr>
        <w:ind w:left="-567" w:firstLine="927"/>
        <w:outlineLvl w:val="0"/>
        <w:rPr>
          <w:lang w:val="ru-RU"/>
        </w:rPr>
      </w:pPr>
    </w:p>
    <w:p w14:paraId="1DEC9E68" w14:textId="4FC237D9" w:rsidR="001474C5" w:rsidRPr="00804067" w:rsidRDefault="001474C5" w:rsidP="001474C5">
      <w:pPr>
        <w:ind w:left="-567" w:firstLine="927"/>
        <w:outlineLvl w:val="0"/>
      </w:pPr>
      <w:r w:rsidRPr="00804067">
        <w:rPr>
          <w:lang w:val="ru-RU"/>
        </w:rPr>
        <w:t xml:space="preserve">ИНН: </w:t>
      </w:r>
      <w:r w:rsidR="00762C36" w:rsidRPr="00804067">
        <w:rPr>
          <w:u w:val="single"/>
          <w:lang w:val="ru-RU"/>
        </w:rPr>
        <w:t>77</w:t>
      </w:r>
      <w:r w:rsidR="00762C36">
        <w:rPr>
          <w:u w:val="single"/>
        </w:rPr>
        <w:t>30187428</w:t>
      </w:r>
    </w:p>
    <w:p w14:paraId="1985AAD7" w14:textId="03F75E9C" w:rsidR="001474C5" w:rsidRPr="009055D8" w:rsidRDefault="001474C5" w:rsidP="001474C5">
      <w:pPr>
        <w:ind w:firstLine="360"/>
        <w:rPr>
          <w:lang w:val="ru-RU"/>
        </w:rPr>
      </w:pPr>
      <w:r w:rsidRPr="009055D8">
        <w:rPr>
          <w:lang w:val="ru-RU"/>
        </w:rPr>
        <w:t xml:space="preserve">Полное наименование: </w:t>
      </w:r>
      <w:r w:rsidR="00E80E2E">
        <w:rPr>
          <w:lang w:val="ru-RU"/>
        </w:rPr>
        <w:t>Общество с ограниченной ответственностью «</w:t>
      </w:r>
      <w:r w:rsidR="00AD10AA">
        <w:rPr>
          <w:lang w:val="ru-RU"/>
        </w:rPr>
        <w:t>Космос О</w:t>
      </w:r>
      <w:r w:rsidR="00E80E2E">
        <w:rPr>
          <w:lang w:val="ru-RU"/>
        </w:rPr>
        <w:t xml:space="preserve">тель </w:t>
      </w:r>
      <w:r w:rsidR="00AD10AA">
        <w:rPr>
          <w:lang w:val="ru-RU"/>
        </w:rPr>
        <w:t>Г</w:t>
      </w:r>
      <w:r w:rsidR="00E80E2E">
        <w:rPr>
          <w:lang w:val="ru-RU"/>
        </w:rPr>
        <w:t xml:space="preserve">рупп» </w:t>
      </w:r>
    </w:p>
    <w:p w14:paraId="37F7B048" w14:textId="40A5790E" w:rsidR="001474C5" w:rsidRPr="009055D8" w:rsidRDefault="001474C5" w:rsidP="001474C5">
      <w:pPr>
        <w:ind w:left="-567" w:firstLine="927"/>
        <w:outlineLvl w:val="0"/>
        <w:rPr>
          <w:lang w:val="ru-RU"/>
        </w:rPr>
      </w:pPr>
      <w:r w:rsidRPr="009055D8">
        <w:rPr>
          <w:lang w:val="ru-RU"/>
        </w:rPr>
        <w:t xml:space="preserve">Сокращенное </w:t>
      </w:r>
      <w:r w:rsidR="00D5576E" w:rsidRPr="00D5576E">
        <w:rPr>
          <w:lang w:val="ru-RU"/>
        </w:rPr>
        <w:t xml:space="preserve">наименование: </w:t>
      </w:r>
      <w:r w:rsidR="00D5576E">
        <w:rPr>
          <w:lang w:val="ru-RU"/>
        </w:rPr>
        <w:t>ООО «Космос ОГ»</w:t>
      </w:r>
    </w:p>
    <w:p w14:paraId="0F84BBEE" w14:textId="77777777" w:rsidR="001474C5" w:rsidRDefault="001474C5" w:rsidP="001474C5">
      <w:pPr>
        <w:rPr>
          <w:lang w:val="ru-RU"/>
        </w:rPr>
      </w:pPr>
    </w:p>
    <w:p w14:paraId="722A4ECF" w14:textId="77777777" w:rsidR="001474C5" w:rsidRPr="009055D8" w:rsidRDefault="001474C5" w:rsidP="001474C5">
      <w:pPr>
        <w:rPr>
          <w:lang w:val="ru-RU"/>
        </w:rPr>
      </w:pPr>
    </w:p>
    <w:p w14:paraId="5C1E41A0" w14:textId="66455DB7" w:rsidR="001474C5" w:rsidRPr="009055D8" w:rsidRDefault="001474C5" w:rsidP="001474C5">
      <w:pPr>
        <w:numPr>
          <w:ilvl w:val="0"/>
          <w:numId w:val="1"/>
        </w:numPr>
        <w:rPr>
          <w:b/>
          <w:lang w:val="ru-RU"/>
        </w:rPr>
      </w:pPr>
      <w:r w:rsidRPr="009055D8">
        <w:rPr>
          <w:b/>
          <w:lang w:val="ru-RU"/>
        </w:rPr>
        <w:t xml:space="preserve">Цель </w:t>
      </w:r>
      <w:r w:rsidR="00F979B4">
        <w:rPr>
          <w:b/>
          <w:lang w:val="ru-RU"/>
        </w:rPr>
        <w:t>проведения процедуры</w:t>
      </w:r>
    </w:p>
    <w:p w14:paraId="0FC87CA8" w14:textId="77777777" w:rsidR="00F979B4" w:rsidRDefault="00F979B4" w:rsidP="00D5576E">
      <w:pPr>
        <w:pStyle w:val="-3"/>
        <w:spacing w:after="120" w:line="240" w:lineRule="auto"/>
        <w:ind w:left="360" w:firstLine="0"/>
        <w:rPr>
          <w:sz w:val="24"/>
          <w:szCs w:val="24"/>
        </w:rPr>
      </w:pPr>
      <w:r>
        <w:rPr>
          <w:sz w:val="24"/>
          <w:szCs w:val="24"/>
        </w:rPr>
        <w:t xml:space="preserve">Предварительный квалификационный отбор (ПКО) не является закупочной процедурой, но служит для отбора участников последующей закупочной процедуры с целью качественного выбора поставщиков для: </w:t>
      </w:r>
    </w:p>
    <w:p w14:paraId="1962F13B" w14:textId="77777777" w:rsidR="00F979B4" w:rsidRDefault="00F979B4" w:rsidP="00D5576E">
      <w:pPr>
        <w:pStyle w:val="-3"/>
        <w:spacing w:after="120" w:line="240" w:lineRule="auto"/>
        <w:ind w:left="360" w:firstLine="0"/>
        <w:rPr>
          <w:sz w:val="24"/>
          <w:szCs w:val="24"/>
        </w:rPr>
      </w:pPr>
      <w:r>
        <w:rPr>
          <w:sz w:val="24"/>
          <w:szCs w:val="24"/>
        </w:rPr>
        <w:t xml:space="preserve"> - организации и проведения крупных музыкальных фестивалей и мероприятий, приуроченных к большим государственным праздникам (Новый год) для гостей отелей</w:t>
      </w:r>
      <w:r w:rsidR="00E80E2E">
        <w:rPr>
          <w:sz w:val="24"/>
          <w:szCs w:val="24"/>
        </w:rPr>
        <w:t xml:space="preserve"> группы, в первую очередь </w:t>
      </w:r>
      <w:r>
        <w:rPr>
          <w:sz w:val="24"/>
          <w:szCs w:val="24"/>
          <w:lang w:val="en-US"/>
        </w:rPr>
        <w:t>Cosmos</w:t>
      </w:r>
      <w:r w:rsidRPr="00D5576E">
        <w:rPr>
          <w:sz w:val="24"/>
          <w:szCs w:val="24"/>
        </w:rPr>
        <w:t xml:space="preserve"> </w:t>
      </w:r>
      <w:r>
        <w:rPr>
          <w:sz w:val="24"/>
          <w:szCs w:val="24"/>
          <w:lang w:val="en-US"/>
        </w:rPr>
        <w:t>Collection</w:t>
      </w:r>
      <w:r w:rsidRPr="00D5576E">
        <w:rPr>
          <w:sz w:val="24"/>
          <w:szCs w:val="24"/>
        </w:rPr>
        <w:t xml:space="preserve"> </w:t>
      </w:r>
      <w:proofErr w:type="spellStart"/>
      <w:r>
        <w:rPr>
          <w:sz w:val="24"/>
          <w:szCs w:val="24"/>
          <w:lang w:val="en-US"/>
        </w:rPr>
        <w:t>Izumrudny</w:t>
      </w:r>
      <w:proofErr w:type="spellEnd"/>
      <w:r w:rsidRPr="00D5576E">
        <w:rPr>
          <w:sz w:val="24"/>
          <w:szCs w:val="24"/>
        </w:rPr>
        <w:t xml:space="preserve"> </w:t>
      </w:r>
      <w:r>
        <w:rPr>
          <w:sz w:val="24"/>
          <w:szCs w:val="24"/>
          <w:lang w:val="en-US"/>
        </w:rPr>
        <w:t>Les</w:t>
      </w:r>
      <w:r>
        <w:rPr>
          <w:sz w:val="24"/>
          <w:szCs w:val="24"/>
        </w:rPr>
        <w:t xml:space="preserve">; </w:t>
      </w:r>
    </w:p>
    <w:p w14:paraId="03CD20C1" w14:textId="77777777" w:rsidR="00F979B4" w:rsidRDefault="00F979B4" w:rsidP="00D5576E">
      <w:pPr>
        <w:pStyle w:val="-3"/>
        <w:spacing w:after="120" w:line="240" w:lineRule="auto"/>
        <w:ind w:left="360" w:firstLine="0"/>
        <w:rPr>
          <w:sz w:val="24"/>
          <w:szCs w:val="24"/>
        </w:rPr>
      </w:pPr>
      <w:r>
        <w:rPr>
          <w:sz w:val="24"/>
          <w:szCs w:val="24"/>
        </w:rPr>
        <w:t xml:space="preserve">- организации декоративного оформления и </w:t>
      </w:r>
      <w:r w:rsidR="00E80E2E">
        <w:rPr>
          <w:sz w:val="24"/>
          <w:szCs w:val="24"/>
        </w:rPr>
        <w:t xml:space="preserve">создание тематических </w:t>
      </w:r>
      <w:r>
        <w:rPr>
          <w:sz w:val="24"/>
          <w:szCs w:val="24"/>
        </w:rPr>
        <w:t>фотозон</w:t>
      </w:r>
      <w:r w:rsidR="00E80E2E">
        <w:rPr>
          <w:sz w:val="24"/>
          <w:szCs w:val="24"/>
        </w:rPr>
        <w:t xml:space="preserve"> на территории отелей, приуроченных к праздникам, природным сезонам и </w:t>
      </w:r>
      <w:proofErr w:type="spellStart"/>
      <w:r w:rsidR="00E80E2E">
        <w:rPr>
          <w:sz w:val="24"/>
          <w:szCs w:val="24"/>
        </w:rPr>
        <w:t>др</w:t>
      </w:r>
      <w:proofErr w:type="spellEnd"/>
      <w:r w:rsidR="00E80E2E">
        <w:rPr>
          <w:sz w:val="24"/>
          <w:szCs w:val="24"/>
        </w:rPr>
        <w:t xml:space="preserve">; </w:t>
      </w:r>
    </w:p>
    <w:p w14:paraId="6F6E480E" w14:textId="77777777" w:rsidR="00E80E2E" w:rsidRPr="00F979B4" w:rsidRDefault="00E80E2E" w:rsidP="00D5576E">
      <w:pPr>
        <w:pStyle w:val="-3"/>
        <w:spacing w:after="120" w:line="240" w:lineRule="auto"/>
        <w:ind w:left="360" w:firstLine="0"/>
        <w:rPr>
          <w:sz w:val="24"/>
          <w:szCs w:val="24"/>
        </w:rPr>
      </w:pPr>
      <w:r>
        <w:rPr>
          <w:sz w:val="24"/>
          <w:szCs w:val="24"/>
        </w:rPr>
        <w:t>- подбор и организация выступлений артистов</w:t>
      </w:r>
      <w:r w:rsidR="00A347EE">
        <w:rPr>
          <w:sz w:val="24"/>
          <w:szCs w:val="24"/>
        </w:rPr>
        <w:t>, коллективов, ведущих и шоу-программ разных жанров и направлений</w:t>
      </w:r>
      <w:r>
        <w:rPr>
          <w:sz w:val="24"/>
          <w:szCs w:val="24"/>
        </w:rPr>
        <w:t xml:space="preserve"> </w:t>
      </w:r>
      <w:r w:rsidR="00A347EE">
        <w:rPr>
          <w:sz w:val="24"/>
          <w:szCs w:val="24"/>
        </w:rPr>
        <w:t xml:space="preserve">с целью организации тематических выходных в течение года. </w:t>
      </w:r>
    </w:p>
    <w:p w14:paraId="4A14B327" w14:textId="77777777" w:rsidR="001474C5" w:rsidRPr="009055D8" w:rsidRDefault="001474C5" w:rsidP="00F979B4">
      <w:pPr>
        <w:pStyle w:val="a3"/>
        <w:rPr>
          <w:lang w:val="ru-RU"/>
        </w:rPr>
      </w:pPr>
    </w:p>
    <w:p w14:paraId="1729B869" w14:textId="77777777" w:rsidR="001474C5" w:rsidRDefault="001474C5" w:rsidP="001474C5">
      <w:pPr>
        <w:numPr>
          <w:ilvl w:val="0"/>
          <w:numId w:val="1"/>
        </w:numPr>
        <w:rPr>
          <w:b/>
          <w:lang w:val="ru-RU"/>
        </w:rPr>
      </w:pPr>
      <w:r w:rsidRPr="009055D8">
        <w:rPr>
          <w:b/>
          <w:lang w:val="ru-RU"/>
        </w:rPr>
        <w:t>Описание объекта закупки</w:t>
      </w:r>
    </w:p>
    <w:p w14:paraId="3694546F" w14:textId="2487B3EC" w:rsidR="001474C5" w:rsidRPr="009055D8" w:rsidRDefault="001474C5" w:rsidP="001474C5">
      <w:pPr>
        <w:spacing w:line="276" w:lineRule="auto"/>
        <w:ind w:firstLine="567"/>
        <w:jc w:val="both"/>
        <w:rPr>
          <w:lang w:val="ru-RU"/>
        </w:rPr>
      </w:pPr>
      <w:r w:rsidRPr="009055D8">
        <w:rPr>
          <w:b/>
          <w:u w:val="single"/>
          <w:lang w:val="ru-RU"/>
        </w:rPr>
        <w:t xml:space="preserve">3.1. </w:t>
      </w:r>
      <w:r w:rsidR="00A347EE">
        <w:rPr>
          <w:b/>
          <w:u w:val="single"/>
          <w:lang w:val="ru-RU"/>
        </w:rPr>
        <w:t>Лот 1. Организация и проведение крупных музыкальных фестивалей и мероприятий</w:t>
      </w:r>
      <w:r w:rsidRPr="009055D8">
        <w:rPr>
          <w:lang w:val="ru-RU"/>
        </w:rPr>
        <w:t xml:space="preserve"> </w:t>
      </w:r>
    </w:p>
    <w:p w14:paraId="7377FA51" w14:textId="77777777" w:rsidR="00A347EE" w:rsidRDefault="00A347EE" w:rsidP="001474C5">
      <w:pPr>
        <w:spacing w:line="276" w:lineRule="auto"/>
        <w:ind w:firstLine="567"/>
        <w:jc w:val="both"/>
        <w:rPr>
          <w:lang w:val="ru-RU"/>
        </w:rPr>
      </w:pPr>
      <w:r>
        <w:rPr>
          <w:lang w:val="ru-RU"/>
        </w:rPr>
        <w:t>Проведение на территории отеля или отелей музыкального и/или тематического фестиваля для гостей, как проживающих на территории отеля/отелей, так и посещающих мероприятие по приобретенным билетам</w:t>
      </w:r>
      <w:r w:rsidR="00633266">
        <w:rPr>
          <w:lang w:val="ru-RU"/>
        </w:rPr>
        <w:t>. Будущая закупочная процедура будет включать следующие элементы</w:t>
      </w:r>
      <w:r>
        <w:rPr>
          <w:lang w:val="ru-RU"/>
        </w:rPr>
        <w:t xml:space="preserve">: </w:t>
      </w:r>
    </w:p>
    <w:p w14:paraId="5CCAE704" w14:textId="77777777" w:rsidR="00633266" w:rsidRDefault="00633266" w:rsidP="001474C5">
      <w:pPr>
        <w:spacing w:line="276" w:lineRule="auto"/>
        <w:ind w:firstLine="567"/>
        <w:jc w:val="both"/>
        <w:rPr>
          <w:lang w:val="ru-RU"/>
        </w:rPr>
      </w:pPr>
      <w:r>
        <w:rPr>
          <w:lang w:val="ru-RU"/>
        </w:rPr>
        <w:t xml:space="preserve"> - разработка и реализация креативной концепции фестиваля; </w:t>
      </w:r>
    </w:p>
    <w:p w14:paraId="6F0D6C60" w14:textId="77777777" w:rsidR="00633266" w:rsidRDefault="00633266" w:rsidP="001474C5">
      <w:pPr>
        <w:spacing w:line="276" w:lineRule="auto"/>
        <w:ind w:firstLine="567"/>
        <w:jc w:val="both"/>
        <w:rPr>
          <w:color w:val="000000" w:themeColor="text1"/>
          <w:lang w:val="ru-RU"/>
        </w:rPr>
      </w:pPr>
      <w:r>
        <w:rPr>
          <w:lang w:val="ru-RU"/>
        </w:rPr>
        <w:t xml:space="preserve"> - разработка </w:t>
      </w:r>
      <w:proofErr w:type="spellStart"/>
      <w:r w:rsidRPr="00D5576E">
        <w:rPr>
          <w:color w:val="000000" w:themeColor="text1"/>
          <w:lang w:val="ru-RU"/>
        </w:rPr>
        <w:t>айдентики</w:t>
      </w:r>
      <w:proofErr w:type="spellEnd"/>
      <w:r w:rsidRPr="00D5576E">
        <w:rPr>
          <w:color w:val="000000" w:themeColor="text1"/>
          <w:lang w:val="ru-RU"/>
        </w:rPr>
        <w:t xml:space="preserve"> мероприятия – логотип, слоган и визуальный стиль </w:t>
      </w:r>
      <w:r>
        <w:rPr>
          <w:color w:val="000000" w:themeColor="text1"/>
          <w:lang w:val="ru-RU"/>
        </w:rPr>
        <w:t xml:space="preserve">мероприятия, включая, но не ограничиваясь, декорациями, баннерами, оформлением сцен и других объектов, макетами рекламных материалов для продвижения, билетами и приглашениями; </w:t>
      </w:r>
    </w:p>
    <w:p w14:paraId="71039C9A" w14:textId="77777777" w:rsidR="00894BC0" w:rsidRDefault="00894BC0" w:rsidP="001474C5">
      <w:pPr>
        <w:spacing w:line="276" w:lineRule="auto"/>
        <w:ind w:firstLine="567"/>
        <w:jc w:val="both"/>
        <w:rPr>
          <w:color w:val="000000" w:themeColor="text1"/>
          <w:lang w:val="ru-RU"/>
        </w:rPr>
      </w:pPr>
      <w:r>
        <w:rPr>
          <w:color w:val="000000" w:themeColor="text1"/>
          <w:lang w:val="ru-RU"/>
        </w:rPr>
        <w:t>- подбор и организация выступлений музыкальных коллективов, шоу-программ и активностей для гостей в соответствии с концепцией фестиваля;</w:t>
      </w:r>
    </w:p>
    <w:p w14:paraId="329BB85B" w14:textId="050E20D5" w:rsidR="00633266" w:rsidRDefault="00633266" w:rsidP="00D5576E">
      <w:pPr>
        <w:spacing w:line="276" w:lineRule="auto"/>
        <w:ind w:firstLine="567"/>
        <w:jc w:val="both"/>
        <w:rPr>
          <w:color w:val="000000" w:themeColor="text1"/>
          <w:lang w:val="ru-RU"/>
        </w:rPr>
      </w:pPr>
      <w:r>
        <w:rPr>
          <w:color w:val="000000" w:themeColor="text1"/>
          <w:lang w:val="ru-RU"/>
        </w:rPr>
        <w:t xml:space="preserve">- застройка уличных сцен </w:t>
      </w:r>
      <w:r w:rsidR="00E95BD5">
        <w:rPr>
          <w:color w:val="000000" w:themeColor="text1"/>
          <w:lang w:val="ru-RU"/>
        </w:rPr>
        <w:t>от 2-х до 8-и штук, достаточных для размещения выбранных музыкальных коллективов; обеспечение мероприятия необходимым и достаточным объемом электроэнергии для обеспечения мероприятия</w:t>
      </w:r>
      <w:r w:rsidRPr="00D5576E">
        <w:rPr>
          <w:color w:val="000000" w:themeColor="text1"/>
          <w:lang w:val="ru-RU"/>
        </w:rPr>
        <w:t xml:space="preserve"> (не менее 100кВт с АВР там, где нагрузка 60кВт); </w:t>
      </w:r>
    </w:p>
    <w:p w14:paraId="1AFC5101" w14:textId="77777777" w:rsidR="00E95BD5" w:rsidRDefault="00E95BD5" w:rsidP="00D5576E">
      <w:pPr>
        <w:spacing w:line="276" w:lineRule="auto"/>
        <w:ind w:firstLine="567"/>
        <w:jc w:val="both"/>
        <w:rPr>
          <w:color w:val="000000" w:themeColor="text1"/>
          <w:lang w:val="ru-RU"/>
        </w:rPr>
      </w:pPr>
      <w:r>
        <w:rPr>
          <w:color w:val="000000" w:themeColor="text1"/>
          <w:lang w:val="ru-RU"/>
        </w:rPr>
        <w:t>- застройка и организации мест для комфортного размещения зрителей около каждой сцены;</w:t>
      </w:r>
    </w:p>
    <w:p w14:paraId="5CBC53F3" w14:textId="77777777" w:rsidR="00E95BD5" w:rsidRDefault="00E95BD5" w:rsidP="00D5576E">
      <w:pPr>
        <w:spacing w:line="276" w:lineRule="auto"/>
        <w:ind w:firstLine="567"/>
        <w:jc w:val="both"/>
        <w:rPr>
          <w:color w:val="000000" w:themeColor="text1"/>
          <w:lang w:val="ru-RU"/>
        </w:rPr>
      </w:pPr>
      <w:r>
        <w:rPr>
          <w:color w:val="000000" w:themeColor="text1"/>
          <w:lang w:val="ru-RU"/>
        </w:rPr>
        <w:t>- застройка шатров / домиков /подиумов для размещения зон питания и активностей для гостей фестиваля</w:t>
      </w:r>
      <w:r w:rsidR="00894BC0">
        <w:rPr>
          <w:color w:val="000000" w:themeColor="text1"/>
          <w:lang w:val="ru-RU"/>
        </w:rPr>
        <w:t xml:space="preserve"> в зависимости от выбранной концепции; </w:t>
      </w:r>
    </w:p>
    <w:p w14:paraId="3FED8125" w14:textId="77777777" w:rsidR="00894BC0" w:rsidRDefault="00894BC0" w:rsidP="00D5576E">
      <w:pPr>
        <w:spacing w:line="276" w:lineRule="auto"/>
        <w:ind w:firstLine="567"/>
        <w:jc w:val="both"/>
        <w:rPr>
          <w:color w:val="000000" w:themeColor="text1"/>
          <w:lang w:val="ru-RU"/>
        </w:rPr>
      </w:pPr>
      <w:r>
        <w:rPr>
          <w:color w:val="000000" w:themeColor="text1"/>
          <w:lang w:val="ru-RU"/>
        </w:rPr>
        <w:lastRenderedPageBreak/>
        <w:t>- техническое обеспечение мероприятия, включая экраны, световое и звуковое оборудование;</w:t>
      </w:r>
    </w:p>
    <w:p w14:paraId="1580498D" w14:textId="77777777" w:rsidR="00894BC0" w:rsidRDefault="00894BC0" w:rsidP="00D5576E">
      <w:pPr>
        <w:spacing w:line="276" w:lineRule="auto"/>
        <w:ind w:firstLine="567"/>
        <w:jc w:val="both"/>
        <w:rPr>
          <w:color w:val="000000" w:themeColor="text1"/>
          <w:lang w:val="ru-RU"/>
        </w:rPr>
      </w:pPr>
      <w:r>
        <w:rPr>
          <w:color w:val="000000" w:themeColor="text1"/>
          <w:lang w:val="ru-RU"/>
        </w:rPr>
        <w:t>- разработка и реализация информационной поддержки с целью привлечения внимания к проекту, поиск партнеров и спонсоров проекта, а также продажа билетов;</w:t>
      </w:r>
    </w:p>
    <w:p w14:paraId="75926948" w14:textId="77777777" w:rsidR="00894BC0" w:rsidRDefault="00894BC0" w:rsidP="00D5576E">
      <w:pPr>
        <w:spacing w:line="276" w:lineRule="auto"/>
        <w:ind w:firstLine="567"/>
        <w:jc w:val="both"/>
        <w:rPr>
          <w:color w:val="000000" w:themeColor="text1"/>
          <w:lang w:val="ru-RU"/>
        </w:rPr>
      </w:pPr>
      <w:r>
        <w:rPr>
          <w:color w:val="000000" w:themeColor="text1"/>
          <w:lang w:val="ru-RU"/>
        </w:rPr>
        <w:t xml:space="preserve">- разработка сайта фестиваля и интерактивного приложения для гостей. С возможностью проведения конкурсов, </w:t>
      </w:r>
      <w:proofErr w:type="spellStart"/>
      <w:r>
        <w:rPr>
          <w:color w:val="000000" w:themeColor="text1"/>
          <w:lang w:val="ru-RU"/>
        </w:rPr>
        <w:t>квестов</w:t>
      </w:r>
      <w:proofErr w:type="spellEnd"/>
      <w:r>
        <w:rPr>
          <w:color w:val="000000" w:themeColor="text1"/>
          <w:lang w:val="ru-RU"/>
        </w:rPr>
        <w:t xml:space="preserve"> и викторин;</w:t>
      </w:r>
    </w:p>
    <w:p w14:paraId="0CDDDECE" w14:textId="77777777" w:rsidR="00894BC0" w:rsidRPr="00D5576E" w:rsidRDefault="00894BC0" w:rsidP="00D5576E">
      <w:pPr>
        <w:spacing w:line="276" w:lineRule="auto"/>
        <w:ind w:firstLine="567"/>
        <w:jc w:val="both"/>
        <w:rPr>
          <w:lang w:val="ru-RU"/>
        </w:rPr>
      </w:pPr>
    </w:p>
    <w:p w14:paraId="36B92AD3" w14:textId="77777777" w:rsidR="00633266" w:rsidRPr="009055D8" w:rsidRDefault="00633266" w:rsidP="001474C5">
      <w:pPr>
        <w:spacing w:line="276" w:lineRule="auto"/>
        <w:ind w:firstLine="567"/>
        <w:jc w:val="both"/>
        <w:rPr>
          <w:lang w:val="ru-RU"/>
        </w:rPr>
      </w:pPr>
    </w:p>
    <w:p w14:paraId="28EF35CD" w14:textId="77777777" w:rsidR="001474C5" w:rsidRDefault="001474C5" w:rsidP="00D5576E">
      <w:pPr>
        <w:jc w:val="both"/>
        <w:rPr>
          <w:lang w:val="ru-RU"/>
        </w:rPr>
      </w:pPr>
    </w:p>
    <w:p w14:paraId="7BEFBC75" w14:textId="449529B7" w:rsidR="001474C5" w:rsidRDefault="001474C5" w:rsidP="001474C5">
      <w:pPr>
        <w:ind w:firstLine="567"/>
        <w:rPr>
          <w:b/>
          <w:u w:val="single"/>
          <w:lang w:val="ru-RU"/>
        </w:rPr>
      </w:pPr>
      <w:r w:rsidRPr="009055D8">
        <w:rPr>
          <w:b/>
          <w:lang w:val="ru-RU"/>
        </w:rPr>
        <w:t>3.2</w:t>
      </w:r>
      <w:r w:rsidRPr="009055D8">
        <w:rPr>
          <w:lang w:val="ru-RU"/>
        </w:rPr>
        <w:t xml:space="preserve">. </w:t>
      </w:r>
      <w:r w:rsidR="00894BC0">
        <w:rPr>
          <w:b/>
          <w:u w:val="single"/>
          <w:lang w:val="ru-RU"/>
        </w:rPr>
        <w:t>Лот 2. Организация декоративного оформления отелей</w:t>
      </w:r>
      <w:r w:rsidR="00591B44">
        <w:rPr>
          <w:b/>
          <w:u w:val="single"/>
          <w:lang w:val="ru-RU"/>
        </w:rPr>
        <w:t xml:space="preserve"> и пошив костюмов</w:t>
      </w:r>
    </w:p>
    <w:p w14:paraId="371DBD2E" w14:textId="77777777" w:rsidR="00894BC0" w:rsidRDefault="00894BC0" w:rsidP="001474C5">
      <w:pPr>
        <w:ind w:firstLine="567"/>
        <w:rPr>
          <w:b/>
          <w:u w:val="single"/>
          <w:lang w:val="ru-RU"/>
        </w:rPr>
      </w:pPr>
      <w:r>
        <w:rPr>
          <w:b/>
          <w:u w:val="single"/>
          <w:lang w:val="ru-RU"/>
        </w:rPr>
        <w:t>3.2.1 Декоративное оформление к Новогодним и большим государственным праздникам</w:t>
      </w:r>
    </w:p>
    <w:p w14:paraId="0AEF5E1D" w14:textId="77777777" w:rsidR="00894BC0" w:rsidRDefault="00894BC0" w:rsidP="001474C5">
      <w:pPr>
        <w:ind w:firstLine="567"/>
        <w:rPr>
          <w:b/>
          <w:u w:val="single"/>
          <w:lang w:val="ru-RU"/>
        </w:rPr>
      </w:pPr>
    </w:p>
    <w:p w14:paraId="1BFA2E31" w14:textId="77777777" w:rsidR="00894BC0" w:rsidRDefault="00894BC0" w:rsidP="00D5576E">
      <w:pPr>
        <w:spacing w:line="276" w:lineRule="auto"/>
        <w:ind w:firstLine="567"/>
        <w:jc w:val="both"/>
        <w:rPr>
          <w:lang w:val="ru-RU"/>
        </w:rPr>
      </w:pPr>
      <w:r w:rsidRPr="00D5576E">
        <w:rPr>
          <w:lang w:val="ru-RU"/>
        </w:rPr>
        <w:t xml:space="preserve">Декоративное оформление территории и зданий отеля </w:t>
      </w:r>
      <w:r w:rsidR="00265056" w:rsidRPr="00265056">
        <w:rPr>
          <w:lang w:val="ru-RU"/>
        </w:rPr>
        <w:t>в соответствии с общей тематикой</w:t>
      </w:r>
      <w:r w:rsidRPr="00D5576E">
        <w:rPr>
          <w:lang w:val="ru-RU"/>
        </w:rPr>
        <w:t xml:space="preserve"> основного праздника. Будущая закупочная процедура будет включать следующие элементы: </w:t>
      </w:r>
    </w:p>
    <w:p w14:paraId="67CAD55B" w14:textId="77777777" w:rsidR="00265056" w:rsidRDefault="00265056" w:rsidP="00D5576E">
      <w:pPr>
        <w:spacing w:line="276" w:lineRule="auto"/>
        <w:ind w:firstLine="567"/>
        <w:jc w:val="both"/>
        <w:rPr>
          <w:lang w:val="ru-RU"/>
        </w:rPr>
      </w:pPr>
      <w:r>
        <w:rPr>
          <w:lang w:val="ru-RU"/>
        </w:rPr>
        <w:t xml:space="preserve">- разработка и реализация общей дизайн-концепции декора в соответствии с мировыми трендами; общая стилистика и используемые материалы должны соответствовать уровню </w:t>
      </w:r>
      <w:r>
        <w:t>luxury</w:t>
      </w:r>
      <w:r>
        <w:rPr>
          <w:lang w:val="ru-RU"/>
        </w:rPr>
        <w:t xml:space="preserve"> мировых загородных </w:t>
      </w:r>
      <w:proofErr w:type="spellStart"/>
      <w:r>
        <w:rPr>
          <w:lang w:val="ru-RU"/>
        </w:rPr>
        <w:t>резортов</w:t>
      </w:r>
      <w:proofErr w:type="spellEnd"/>
      <w:r>
        <w:rPr>
          <w:lang w:val="ru-RU"/>
        </w:rPr>
        <w:t>;</w:t>
      </w:r>
    </w:p>
    <w:p w14:paraId="6B67EFCE" w14:textId="77777777" w:rsidR="00265056" w:rsidRDefault="00265056" w:rsidP="00D5576E">
      <w:pPr>
        <w:spacing w:line="276" w:lineRule="auto"/>
        <w:ind w:firstLine="567"/>
        <w:jc w:val="both"/>
        <w:rPr>
          <w:lang w:val="ru-RU"/>
        </w:rPr>
      </w:pPr>
      <w:r>
        <w:rPr>
          <w:lang w:val="ru-RU"/>
        </w:rPr>
        <w:t xml:space="preserve">- декоративное оформление основных зон и объектов на территории отеля, включая работы: по монтажу и демонтажу декораций, упаковке всей закупленной продукции, а также проработке электрического потребления по каждой точке подключения световых декораций, включая выведение электричества и коммутацию до точек подключения; </w:t>
      </w:r>
    </w:p>
    <w:p w14:paraId="0D679352" w14:textId="77777777" w:rsidR="00265056" w:rsidRPr="00265056" w:rsidRDefault="00265056" w:rsidP="00D5576E">
      <w:pPr>
        <w:spacing w:line="276" w:lineRule="auto"/>
        <w:ind w:firstLine="567"/>
        <w:jc w:val="both"/>
        <w:rPr>
          <w:lang w:val="ru-RU"/>
        </w:rPr>
      </w:pPr>
      <w:r>
        <w:rPr>
          <w:lang w:val="ru-RU"/>
        </w:rPr>
        <w:t xml:space="preserve">- все привозимые объекты и предметы декора должны иметь соответствующие сертификаты качества, а также пройти противопожарную обработку; </w:t>
      </w:r>
    </w:p>
    <w:p w14:paraId="598B7067" w14:textId="77777777" w:rsidR="00265056" w:rsidRDefault="00265056" w:rsidP="00D5576E">
      <w:pPr>
        <w:spacing w:line="276" w:lineRule="auto"/>
        <w:ind w:firstLine="567"/>
        <w:jc w:val="both"/>
        <w:rPr>
          <w:lang w:val="ru-RU"/>
        </w:rPr>
      </w:pPr>
      <w:r>
        <w:rPr>
          <w:lang w:val="ru-RU"/>
        </w:rPr>
        <w:t xml:space="preserve">- использование в оформлении существующего в отеле декора, дополнительный декор текущего года закупается в рамках процедуры, а не арендуется; </w:t>
      </w:r>
    </w:p>
    <w:p w14:paraId="5564016C" w14:textId="77777777" w:rsidR="00265056" w:rsidRDefault="00265056" w:rsidP="00D5576E">
      <w:pPr>
        <w:spacing w:line="276" w:lineRule="auto"/>
        <w:ind w:firstLine="567"/>
        <w:jc w:val="both"/>
        <w:rPr>
          <w:lang w:val="ru-RU"/>
        </w:rPr>
      </w:pPr>
      <w:r>
        <w:rPr>
          <w:lang w:val="ru-RU"/>
        </w:rPr>
        <w:t>- создание декоративных точек притяжения для гостей отеля с целью увеличения количества фотографий в социальных сетях;</w:t>
      </w:r>
    </w:p>
    <w:p w14:paraId="78977C8C" w14:textId="77777777" w:rsidR="000756F2" w:rsidRDefault="000756F2" w:rsidP="00D5576E">
      <w:pPr>
        <w:spacing w:line="276" w:lineRule="auto"/>
        <w:ind w:firstLine="567"/>
        <w:jc w:val="both"/>
        <w:rPr>
          <w:lang w:val="ru-RU"/>
        </w:rPr>
      </w:pPr>
      <w:r>
        <w:rPr>
          <w:lang w:val="ru-RU"/>
        </w:rPr>
        <w:t xml:space="preserve">- все работы по дополнительной безопасности гостей, каретам скорой помощи, дополнительным </w:t>
      </w:r>
      <w:proofErr w:type="spellStart"/>
      <w:r>
        <w:rPr>
          <w:lang w:val="ru-RU"/>
        </w:rPr>
        <w:t>парковщикам</w:t>
      </w:r>
      <w:proofErr w:type="spellEnd"/>
      <w:r>
        <w:rPr>
          <w:lang w:val="ru-RU"/>
        </w:rPr>
        <w:t xml:space="preserve"> и другие, которые могут возникнуть при проработке и подготовке фестиваля;</w:t>
      </w:r>
    </w:p>
    <w:p w14:paraId="669211C6" w14:textId="2721E2FB" w:rsidR="000756F2" w:rsidRPr="00D5576E" w:rsidRDefault="000756F2" w:rsidP="00D5576E">
      <w:pPr>
        <w:spacing w:line="276" w:lineRule="auto"/>
        <w:ind w:firstLine="567"/>
        <w:jc w:val="both"/>
        <w:rPr>
          <w:lang w:val="ru-RU"/>
        </w:rPr>
      </w:pPr>
      <w:r>
        <w:rPr>
          <w:lang w:val="ru-RU"/>
        </w:rPr>
        <w:t>- обязательно наличие координационного менеджера со стороны подрядчика для решения всех вопросов заказчика с одной стороны, и аккумулирования всех вопросов со стороны декораторов на протяжении всего процесса реализации проекта, обязательное присутствие на площадке в течение всего срока монтажа и демонтажа.</w:t>
      </w:r>
    </w:p>
    <w:p w14:paraId="0CC0D025" w14:textId="77777777" w:rsidR="00894BC0" w:rsidRPr="00D5576E" w:rsidRDefault="00894BC0" w:rsidP="00D5576E">
      <w:pPr>
        <w:spacing w:line="276" w:lineRule="auto"/>
        <w:ind w:firstLine="567"/>
        <w:jc w:val="both"/>
        <w:rPr>
          <w:lang w:val="ru-RU"/>
        </w:rPr>
      </w:pPr>
    </w:p>
    <w:p w14:paraId="5BFDCE8B" w14:textId="77777777" w:rsidR="00894BC0" w:rsidRDefault="00894BC0" w:rsidP="001474C5">
      <w:pPr>
        <w:ind w:firstLine="567"/>
        <w:rPr>
          <w:b/>
          <w:u w:val="single"/>
          <w:lang w:val="ru-RU"/>
        </w:rPr>
      </w:pPr>
      <w:r>
        <w:rPr>
          <w:b/>
          <w:u w:val="single"/>
          <w:lang w:val="ru-RU"/>
        </w:rPr>
        <w:t>3.2.2 Создание тематических объемных фотозон, приуроченных к небольшим праздникам или программам отеля/отелей</w:t>
      </w:r>
    </w:p>
    <w:p w14:paraId="32E97FB1" w14:textId="77777777" w:rsidR="00265056" w:rsidRDefault="00265056" w:rsidP="001474C5">
      <w:pPr>
        <w:ind w:firstLine="567"/>
        <w:rPr>
          <w:b/>
          <w:u w:val="single"/>
          <w:lang w:val="ru-RU"/>
        </w:rPr>
      </w:pPr>
    </w:p>
    <w:p w14:paraId="42D470EF" w14:textId="77777777" w:rsidR="00265056" w:rsidRDefault="00287EAC" w:rsidP="00265056">
      <w:pPr>
        <w:spacing w:line="276" w:lineRule="auto"/>
        <w:ind w:firstLine="567"/>
        <w:jc w:val="both"/>
        <w:rPr>
          <w:lang w:val="ru-RU"/>
        </w:rPr>
      </w:pPr>
      <w:r>
        <w:rPr>
          <w:lang w:val="ru-RU"/>
        </w:rPr>
        <w:t xml:space="preserve">Создание специальных точечных объемных тематических фотозон и/или декора одной выбранной локации на территории отеля/отелей по запросу в течение года. </w:t>
      </w:r>
      <w:r w:rsidR="00265056" w:rsidRPr="00391266">
        <w:rPr>
          <w:lang w:val="ru-RU"/>
        </w:rPr>
        <w:t xml:space="preserve">Будущая закупочная процедура будет включать следующие элементы: </w:t>
      </w:r>
    </w:p>
    <w:p w14:paraId="6AFD4D2D" w14:textId="77777777" w:rsidR="00265056" w:rsidRDefault="00265056" w:rsidP="00265056">
      <w:pPr>
        <w:spacing w:line="276" w:lineRule="auto"/>
        <w:ind w:firstLine="567"/>
        <w:jc w:val="both"/>
        <w:rPr>
          <w:lang w:val="ru-RU"/>
        </w:rPr>
      </w:pPr>
      <w:r>
        <w:rPr>
          <w:lang w:val="ru-RU"/>
        </w:rPr>
        <w:t xml:space="preserve">- разработка и реализация дизайн-концепции </w:t>
      </w:r>
      <w:r w:rsidR="00287EAC">
        <w:rPr>
          <w:lang w:val="ru-RU"/>
        </w:rPr>
        <w:t xml:space="preserve">фотозоны и/или </w:t>
      </w:r>
      <w:r>
        <w:rPr>
          <w:lang w:val="ru-RU"/>
        </w:rPr>
        <w:t>декора</w:t>
      </w:r>
      <w:r w:rsidR="00287EAC">
        <w:rPr>
          <w:lang w:val="ru-RU"/>
        </w:rPr>
        <w:t xml:space="preserve"> объекта/локации</w:t>
      </w:r>
      <w:r>
        <w:rPr>
          <w:lang w:val="ru-RU"/>
        </w:rPr>
        <w:t xml:space="preserve"> в соответствии </w:t>
      </w:r>
      <w:r w:rsidR="00287EAC">
        <w:rPr>
          <w:lang w:val="ru-RU"/>
        </w:rPr>
        <w:t xml:space="preserve">с тематикой праздника или общей темой выходного дня; предлагаемые варианты должны соответствовать мировым трендам и быть фотогеничными для размещения в </w:t>
      </w:r>
      <w:r w:rsidR="00287EAC">
        <w:rPr>
          <w:lang w:val="ru-RU"/>
        </w:rPr>
        <w:lastRenderedPageBreak/>
        <w:t>социальных сетях</w:t>
      </w:r>
      <w:r>
        <w:rPr>
          <w:lang w:val="ru-RU"/>
        </w:rPr>
        <w:t xml:space="preserve">; общая стилистика и используемые материалы должны соответствовать уровню </w:t>
      </w:r>
      <w:r>
        <w:t>luxury</w:t>
      </w:r>
      <w:r>
        <w:rPr>
          <w:lang w:val="ru-RU"/>
        </w:rPr>
        <w:t xml:space="preserve"> мировых загородных </w:t>
      </w:r>
      <w:proofErr w:type="spellStart"/>
      <w:r>
        <w:rPr>
          <w:lang w:val="ru-RU"/>
        </w:rPr>
        <w:t>резортов</w:t>
      </w:r>
      <w:proofErr w:type="spellEnd"/>
      <w:r>
        <w:rPr>
          <w:lang w:val="ru-RU"/>
        </w:rPr>
        <w:t>;</w:t>
      </w:r>
    </w:p>
    <w:p w14:paraId="128694B6" w14:textId="77777777" w:rsidR="00AD10AA" w:rsidRDefault="00287EAC">
      <w:pPr>
        <w:spacing w:line="276" w:lineRule="auto"/>
        <w:ind w:firstLine="567"/>
        <w:jc w:val="both"/>
        <w:rPr>
          <w:lang w:val="ru-RU"/>
        </w:rPr>
      </w:pPr>
      <w:r>
        <w:rPr>
          <w:lang w:val="ru-RU"/>
        </w:rPr>
        <w:t>- фотозоны не должны содержать типовые баннеры и задники; должны быть объемными с использованием стилизованных объектов; возможность взаимодействия с частями и объектами внутри фотозоны с гостями – приветствуется; объекты не должны быть имитацией (</w:t>
      </w:r>
      <w:r w:rsidR="00AD10AA">
        <w:rPr>
          <w:lang w:val="ru-RU"/>
        </w:rPr>
        <w:t xml:space="preserve">пример: </w:t>
      </w:r>
      <w:r>
        <w:rPr>
          <w:lang w:val="ru-RU"/>
        </w:rPr>
        <w:t xml:space="preserve">если в имидже используются качели – </w:t>
      </w:r>
      <w:r w:rsidR="00AD10AA">
        <w:rPr>
          <w:lang w:val="ru-RU"/>
        </w:rPr>
        <w:t xml:space="preserve">на самом </w:t>
      </w:r>
      <w:r>
        <w:rPr>
          <w:lang w:val="ru-RU"/>
        </w:rPr>
        <w:t>объекте должны быть качели</w:t>
      </w:r>
      <w:r w:rsidR="00AD10AA">
        <w:rPr>
          <w:lang w:val="ru-RU"/>
        </w:rPr>
        <w:t>, на которые гость сможет сесть);</w:t>
      </w:r>
    </w:p>
    <w:p w14:paraId="5003CA2E" w14:textId="77777777" w:rsidR="00265056" w:rsidRDefault="00265056">
      <w:pPr>
        <w:spacing w:line="276" w:lineRule="auto"/>
        <w:ind w:firstLine="567"/>
        <w:jc w:val="both"/>
        <w:rPr>
          <w:lang w:val="ru-RU"/>
        </w:rPr>
      </w:pPr>
      <w:r>
        <w:rPr>
          <w:lang w:val="ru-RU"/>
        </w:rPr>
        <w:t xml:space="preserve">- работы: по монтажу и демонтажу декораций, упаковке всей закупленной продукции, а также проработке электрического потребления по каждой точке подключения световых декораций, включая выведение электричества и коммутацию до точек подключения; </w:t>
      </w:r>
    </w:p>
    <w:p w14:paraId="3C702C2A" w14:textId="77777777" w:rsidR="00265056" w:rsidRDefault="00265056" w:rsidP="00265056">
      <w:pPr>
        <w:spacing w:line="276" w:lineRule="auto"/>
        <w:ind w:firstLine="567"/>
        <w:jc w:val="both"/>
        <w:rPr>
          <w:lang w:val="ru-RU"/>
        </w:rPr>
      </w:pPr>
      <w:r>
        <w:rPr>
          <w:lang w:val="ru-RU"/>
        </w:rPr>
        <w:t>- все привозимые объекты и предметы декора должны иметь соответствующие сертификаты качества, а также пройти противопожарную обработку</w:t>
      </w:r>
      <w:r w:rsidR="00AD10AA">
        <w:rPr>
          <w:lang w:val="ru-RU"/>
        </w:rPr>
        <w:t>, в случае использования внутри помещений</w:t>
      </w:r>
      <w:r>
        <w:rPr>
          <w:lang w:val="ru-RU"/>
        </w:rPr>
        <w:t xml:space="preserve">; </w:t>
      </w:r>
    </w:p>
    <w:p w14:paraId="365B1EDA" w14:textId="77777777" w:rsidR="00054039" w:rsidRDefault="00054039" w:rsidP="00265056">
      <w:pPr>
        <w:spacing w:line="276" w:lineRule="auto"/>
        <w:ind w:firstLine="567"/>
        <w:jc w:val="both"/>
        <w:rPr>
          <w:lang w:val="ru-RU"/>
        </w:rPr>
      </w:pPr>
      <w:r>
        <w:rPr>
          <w:lang w:val="ru-RU"/>
        </w:rPr>
        <w:t>- обязательно наличие координационного менеджера со стороны подрядчика для решения всех вопросов заказчика с одной стороны, и аккумулирования всех вопросов со стороны декорато</w:t>
      </w:r>
      <w:r w:rsidR="000756F2">
        <w:rPr>
          <w:lang w:val="ru-RU"/>
        </w:rPr>
        <w:t>ро</w:t>
      </w:r>
      <w:r>
        <w:rPr>
          <w:lang w:val="ru-RU"/>
        </w:rPr>
        <w:t xml:space="preserve">в на протяжении всего процесса реализации проекта, обязательное присутствие на площадке в течение всего срока монтажа и демонтажа. </w:t>
      </w:r>
    </w:p>
    <w:p w14:paraId="39CA7810" w14:textId="77777777" w:rsidR="00591B44" w:rsidRDefault="00591B44" w:rsidP="00265056">
      <w:pPr>
        <w:spacing w:line="276" w:lineRule="auto"/>
        <w:ind w:firstLine="567"/>
        <w:jc w:val="both"/>
        <w:rPr>
          <w:lang w:val="ru-RU"/>
        </w:rPr>
      </w:pPr>
    </w:p>
    <w:p w14:paraId="30633690" w14:textId="01521BF6" w:rsidR="00591B44" w:rsidRPr="00591B44" w:rsidRDefault="00591B44" w:rsidP="00591B44">
      <w:pPr>
        <w:ind w:firstLine="567"/>
        <w:rPr>
          <w:b/>
          <w:u w:val="single"/>
          <w:lang w:val="ru-RU"/>
        </w:rPr>
      </w:pPr>
      <w:r>
        <w:rPr>
          <w:b/>
          <w:u w:val="single"/>
          <w:lang w:val="ru-RU"/>
        </w:rPr>
        <w:t>3.2.</w:t>
      </w:r>
      <w:r w:rsidRPr="00804067">
        <w:rPr>
          <w:b/>
          <w:u w:val="single"/>
          <w:lang w:val="ru-RU"/>
        </w:rPr>
        <w:t>3</w:t>
      </w:r>
      <w:r>
        <w:rPr>
          <w:b/>
          <w:u w:val="single"/>
          <w:lang w:val="ru-RU"/>
        </w:rPr>
        <w:t xml:space="preserve"> Создание </w:t>
      </w:r>
      <w:r w:rsidR="009641D0">
        <w:rPr>
          <w:b/>
          <w:u w:val="single"/>
          <w:lang w:val="ru-RU"/>
        </w:rPr>
        <w:t>и пош</w:t>
      </w:r>
      <w:r>
        <w:rPr>
          <w:b/>
          <w:u w:val="single"/>
          <w:lang w:val="ru-RU"/>
        </w:rPr>
        <w:t>ив костюмов для службы анимации отеля</w:t>
      </w:r>
    </w:p>
    <w:p w14:paraId="69310375" w14:textId="77777777" w:rsidR="00591B44" w:rsidRDefault="00591B44" w:rsidP="00591B44">
      <w:pPr>
        <w:ind w:firstLine="567"/>
        <w:rPr>
          <w:b/>
          <w:u w:val="single"/>
          <w:lang w:val="ru-RU"/>
        </w:rPr>
      </w:pPr>
    </w:p>
    <w:p w14:paraId="185E94D8" w14:textId="5A0D894E" w:rsidR="00591B44" w:rsidRDefault="00591B44" w:rsidP="00591B44">
      <w:pPr>
        <w:spacing w:line="276" w:lineRule="auto"/>
        <w:ind w:firstLine="567"/>
        <w:jc w:val="both"/>
        <w:rPr>
          <w:lang w:val="ru-RU"/>
        </w:rPr>
      </w:pPr>
      <w:r>
        <w:rPr>
          <w:lang w:val="ru-RU"/>
        </w:rPr>
        <w:t xml:space="preserve">Разработка и предоставление </w:t>
      </w:r>
      <w:r w:rsidR="00E401CB">
        <w:rPr>
          <w:lang w:val="ru-RU"/>
        </w:rPr>
        <w:t>концептуальных</w:t>
      </w:r>
      <w:r>
        <w:rPr>
          <w:lang w:val="ru-RU"/>
        </w:rPr>
        <w:t xml:space="preserve"> предложений по расширению костюмерной базы службы анимации отеля.</w:t>
      </w:r>
      <w:r w:rsidRPr="00591B44">
        <w:rPr>
          <w:lang w:val="ru-RU"/>
        </w:rPr>
        <w:t xml:space="preserve"> </w:t>
      </w:r>
      <w:r w:rsidRPr="00D5576E">
        <w:rPr>
          <w:lang w:val="ru-RU"/>
        </w:rPr>
        <w:t>Будущая закупочная процедура будет включать следующие элементы:</w:t>
      </w:r>
    </w:p>
    <w:p w14:paraId="59F8BC4F" w14:textId="576D8924" w:rsidR="00591B44" w:rsidRDefault="00591B44" w:rsidP="00591B44">
      <w:pPr>
        <w:spacing w:line="276" w:lineRule="auto"/>
        <w:ind w:firstLine="567"/>
        <w:jc w:val="both"/>
        <w:rPr>
          <w:lang w:val="ru-RU"/>
        </w:rPr>
      </w:pPr>
      <w:r>
        <w:rPr>
          <w:lang w:val="ru-RU"/>
        </w:rPr>
        <w:t xml:space="preserve">- разработка и реализация дизайн-концепции внешнего вида анимации в соответствии с тематикой праздника или общей темой выходного дня; предлагаемые варианты должны соответствовать мировым трендам и быть фотогеничными для размещения в социальных сетях; общая стилистика и используемые материалы должны соответствовать уровню </w:t>
      </w:r>
      <w:r>
        <w:t>luxury</w:t>
      </w:r>
      <w:r>
        <w:rPr>
          <w:lang w:val="ru-RU"/>
        </w:rPr>
        <w:t xml:space="preserve"> мировых загородных </w:t>
      </w:r>
      <w:proofErr w:type="spellStart"/>
      <w:r>
        <w:rPr>
          <w:lang w:val="ru-RU"/>
        </w:rPr>
        <w:t>резортов</w:t>
      </w:r>
      <w:proofErr w:type="spellEnd"/>
      <w:r>
        <w:rPr>
          <w:lang w:val="ru-RU"/>
        </w:rPr>
        <w:t>;</w:t>
      </w:r>
    </w:p>
    <w:p w14:paraId="6614394F" w14:textId="1D537EE3" w:rsidR="00591B44" w:rsidRDefault="00591B44" w:rsidP="00591B44">
      <w:pPr>
        <w:spacing w:line="276" w:lineRule="auto"/>
        <w:ind w:firstLine="567"/>
        <w:jc w:val="both"/>
        <w:rPr>
          <w:lang w:val="ru-RU"/>
        </w:rPr>
      </w:pPr>
      <w:r>
        <w:rPr>
          <w:lang w:val="ru-RU"/>
        </w:rPr>
        <w:t>- пошив и изготовление костюмов, аксессуаров и атрибутики сотрудникам анимации отеля;</w:t>
      </w:r>
    </w:p>
    <w:p w14:paraId="276CDEFF" w14:textId="6AB0D20C" w:rsidR="00591B44" w:rsidRDefault="00591B44" w:rsidP="00265056">
      <w:pPr>
        <w:spacing w:line="276" w:lineRule="auto"/>
        <w:ind w:firstLine="567"/>
        <w:jc w:val="both"/>
        <w:rPr>
          <w:lang w:val="ru-RU"/>
        </w:rPr>
      </w:pPr>
      <w:r>
        <w:rPr>
          <w:lang w:val="ru-RU"/>
        </w:rPr>
        <w:t>- костюмы не должны включать визуально дешевые материалы, должны соответствовать внешнему виду ведущих театров, шоу-балетов страны/мира;</w:t>
      </w:r>
    </w:p>
    <w:p w14:paraId="27378AAE" w14:textId="33969D52" w:rsidR="00591B44" w:rsidRDefault="00591B44" w:rsidP="00265056">
      <w:pPr>
        <w:spacing w:line="276" w:lineRule="auto"/>
        <w:ind w:firstLine="567"/>
        <w:jc w:val="both"/>
        <w:rPr>
          <w:lang w:val="ru-RU"/>
        </w:rPr>
      </w:pPr>
      <w:r>
        <w:rPr>
          <w:lang w:val="ru-RU"/>
        </w:rPr>
        <w:t xml:space="preserve">- аксессуары должны быть полноценно функциональны, </w:t>
      </w:r>
      <w:proofErr w:type="spellStart"/>
      <w:r>
        <w:rPr>
          <w:lang w:val="ru-RU"/>
        </w:rPr>
        <w:t>н.р</w:t>
      </w:r>
      <w:proofErr w:type="spellEnd"/>
      <w:r>
        <w:rPr>
          <w:lang w:val="ru-RU"/>
        </w:rPr>
        <w:t>. если образ включает трость, очки, данные аксессуары должны быть по весу, функциям, внешнему виду и качеству элементов соответствовать реальным тростям/очкам;</w:t>
      </w:r>
    </w:p>
    <w:p w14:paraId="79B81ADC" w14:textId="05244858" w:rsidR="00591B44" w:rsidRDefault="00591B44" w:rsidP="00265056">
      <w:pPr>
        <w:spacing w:line="276" w:lineRule="auto"/>
        <w:ind w:firstLine="567"/>
        <w:jc w:val="both"/>
        <w:rPr>
          <w:lang w:val="ru-RU"/>
        </w:rPr>
      </w:pPr>
      <w:r>
        <w:rPr>
          <w:lang w:val="ru-RU"/>
        </w:rPr>
        <w:t>- снятие замеров и примерка осуществляется на территории заказчика;</w:t>
      </w:r>
    </w:p>
    <w:p w14:paraId="1C31C369" w14:textId="6B94BFF6" w:rsidR="00591B44" w:rsidRPr="00391266" w:rsidRDefault="00591B44">
      <w:pPr>
        <w:spacing w:line="276" w:lineRule="auto"/>
        <w:ind w:firstLine="567"/>
        <w:jc w:val="both"/>
        <w:rPr>
          <w:lang w:val="ru-RU"/>
        </w:rPr>
      </w:pPr>
      <w:r>
        <w:rPr>
          <w:lang w:val="ru-RU"/>
        </w:rPr>
        <w:t>- на этапе разработки и согласования образов, костюмов, аксессуаров исполнитель предоставляет качественную визуализацию проекта, полностью соответствующую готовому продукту.</w:t>
      </w:r>
    </w:p>
    <w:p w14:paraId="60BB51A2" w14:textId="77777777" w:rsidR="00265056" w:rsidRDefault="00265056" w:rsidP="001474C5">
      <w:pPr>
        <w:ind w:firstLine="567"/>
        <w:rPr>
          <w:b/>
          <w:u w:val="single"/>
          <w:lang w:val="ru-RU"/>
        </w:rPr>
      </w:pPr>
    </w:p>
    <w:p w14:paraId="09EA1981" w14:textId="77777777" w:rsidR="001474C5" w:rsidRDefault="001474C5" w:rsidP="001474C5">
      <w:pPr>
        <w:rPr>
          <w:b/>
          <w:bCs/>
          <w:u w:val="single"/>
          <w:lang w:val="ru-RU"/>
        </w:rPr>
      </w:pPr>
    </w:p>
    <w:p w14:paraId="74E11D7C" w14:textId="07B543CB" w:rsidR="001474C5" w:rsidRDefault="005F4D3B" w:rsidP="001474C5">
      <w:pPr>
        <w:numPr>
          <w:ilvl w:val="1"/>
          <w:numId w:val="3"/>
        </w:numPr>
        <w:ind w:left="993" w:hanging="426"/>
        <w:rPr>
          <w:b/>
          <w:bCs/>
          <w:u w:val="single"/>
          <w:lang w:val="ru-RU"/>
        </w:rPr>
      </w:pPr>
      <w:r>
        <w:rPr>
          <w:b/>
          <w:bCs/>
          <w:u w:val="single"/>
          <w:lang w:val="ru-RU"/>
        </w:rPr>
        <w:t xml:space="preserve"> </w:t>
      </w:r>
      <w:bookmarkStart w:id="0" w:name="_GoBack"/>
      <w:r>
        <w:rPr>
          <w:b/>
          <w:bCs/>
          <w:u w:val="single"/>
          <w:lang w:val="ru-RU"/>
        </w:rPr>
        <w:t xml:space="preserve">Лот 3. </w:t>
      </w:r>
      <w:r w:rsidR="00054039">
        <w:rPr>
          <w:b/>
          <w:bCs/>
          <w:u w:val="single"/>
          <w:lang w:val="ru-RU"/>
        </w:rPr>
        <w:t>Подбор и организация выступления артистов в течение года</w:t>
      </w:r>
      <w:bookmarkEnd w:id="0"/>
    </w:p>
    <w:p w14:paraId="7B352404" w14:textId="77777777" w:rsidR="00054039" w:rsidRPr="009055D8" w:rsidRDefault="00054039" w:rsidP="00D5576E">
      <w:pPr>
        <w:ind w:left="993"/>
        <w:rPr>
          <w:b/>
          <w:bCs/>
          <w:u w:val="single"/>
          <w:lang w:val="ru-RU"/>
        </w:rPr>
      </w:pPr>
    </w:p>
    <w:p w14:paraId="46CC66C8" w14:textId="77777777" w:rsidR="00054039" w:rsidRDefault="001474C5" w:rsidP="00054039">
      <w:pPr>
        <w:spacing w:line="276" w:lineRule="auto"/>
        <w:ind w:firstLine="567"/>
        <w:jc w:val="both"/>
        <w:rPr>
          <w:lang w:val="ru-RU"/>
        </w:rPr>
      </w:pPr>
      <w:r w:rsidRPr="009055D8">
        <w:rPr>
          <w:lang w:val="ru-RU"/>
        </w:rPr>
        <w:lastRenderedPageBreak/>
        <w:tab/>
      </w:r>
      <w:r w:rsidR="00054039">
        <w:rPr>
          <w:lang w:val="ru-RU"/>
        </w:rPr>
        <w:t>П</w:t>
      </w:r>
      <w:r w:rsidR="00054039" w:rsidRPr="00D5576E">
        <w:rPr>
          <w:lang w:val="ru-RU"/>
        </w:rPr>
        <w:t xml:space="preserve">одбор и организация выступлений артистов, коллективов, ведущих и шоу-программ разных жанров и направлений с целью организации тематических выходных в течение </w:t>
      </w:r>
      <w:r w:rsidR="00054039" w:rsidRPr="00054039">
        <w:rPr>
          <w:lang w:val="ru-RU"/>
        </w:rPr>
        <w:t>года</w:t>
      </w:r>
      <w:r w:rsidR="00054039">
        <w:rPr>
          <w:lang w:val="ru-RU"/>
        </w:rPr>
        <w:t xml:space="preserve">. </w:t>
      </w:r>
      <w:r w:rsidR="00E7219D">
        <w:rPr>
          <w:lang w:val="ru-RU"/>
        </w:rPr>
        <w:t xml:space="preserve">Все предлагаемые артисты должны соответствовать уровню </w:t>
      </w:r>
      <w:r w:rsidR="00E7219D">
        <w:t>luxury</w:t>
      </w:r>
      <w:r w:rsidR="00E7219D">
        <w:rPr>
          <w:lang w:val="ru-RU"/>
        </w:rPr>
        <w:t xml:space="preserve"> мировых загородных </w:t>
      </w:r>
      <w:proofErr w:type="spellStart"/>
      <w:r w:rsidR="00E7219D">
        <w:rPr>
          <w:lang w:val="ru-RU"/>
        </w:rPr>
        <w:t>резортов</w:t>
      </w:r>
      <w:proofErr w:type="spellEnd"/>
      <w:r w:rsidR="00E7219D">
        <w:rPr>
          <w:lang w:val="ru-RU"/>
        </w:rPr>
        <w:t xml:space="preserve"> по внешнему виду, уровню костюмов, умению взаимодействовать с гостями в случае необходимости и репертуару. </w:t>
      </w:r>
      <w:r w:rsidR="00054039" w:rsidRPr="00391266">
        <w:rPr>
          <w:lang w:val="ru-RU"/>
        </w:rPr>
        <w:t xml:space="preserve">Будущая закупочная процедура будет включать следующие элементы: </w:t>
      </w:r>
    </w:p>
    <w:p w14:paraId="2A8FD256" w14:textId="77777777" w:rsidR="000756F2" w:rsidRDefault="00054039" w:rsidP="00054039">
      <w:pPr>
        <w:spacing w:line="276" w:lineRule="auto"/>
        <w:ind w:firstLine="567"/>
        <w:jc w:val="both"/>
        <w:rPr>
          <w:lang w:val="ru-RU"/>
        </w:rPr>
      </w:pPr>
      <w:r>
        <w:rPr>
          <w:lang w:val="ru-RU"/>
        </w:rPr>
        <w:t xml:space="preserve">- предложение не менее трех вариантов по каждой запрашиваемой позиции </w:t>
      </w:r>
      <w:r w:rsidR="000756F2">
        <w:rPr>
          <w:lang w:val="ru-RU"/>
        </w:rPr>
        <w:t xml:space="preserve">по артистам, шоу-программам и активностям для гостей; предложение в том числе должно включать фото, видео и аудиоматериалы, подтверждающие качество работы данного артиста, а также описание концепции подбора этих артистов в соответствии с тематикой мероприятия; </w:t>
      </w:r>
    </w:p>
    <w:p w14:paraId="6A84F240" w14:textId="77777777" w:rsidR="00054039" w:rsidRDefault="00054039" w:rsidP="00054039">
      <w:pPr>
        <w:spacing w:line="276" w:lineRule="auto"/>
        <w:ind w:firstLine="567"/>
        <w:jc w:val="both"/>
        <w:rPr>
          <w:lang w:val="ru-RU"/>
        </w:rPr>
      </w:pPr>
      <w:r>
        <w:rPr>
          <w:lang w:val="ru-RU"/>
        </w:rPr>
        <w:t>- организация выступления выбранных артистов, в том числе исполнение технических и бытовых райдеров артистов</w:t>
      </w:r>
      <w:r w:rsidR="000756F2">
        <w:rPr>
          <w:lang w:val="ru-RU"/>
        </w:rPr>
        <w:t xml:space="preserve">; </w:t>
      </w:r>
    </w:p>
    <w:p w14:paraId="094E6642" w14:textId="77777777" w:rsidR="000756F2" w:rsidRDefault="000756F2" w:rsidP="00054039">
      <w:pPr>
        <w:spacing w:line="276" w:lineRule="auto"/>
        <w:ind w:firstLine="567"/>
        <w:jc w:val="both"/>
        <w:rPr>
          <w:lang w:val="ru-RU"/>
        </w:rPr>
      </w:pPr>
      <w:r>
        <w:rPr>
          <w:lang w:val="ru-RU"/>
        </w:rPr>
        <w:t>- техническое обеспечение мероприятия, включая световое, звуковое и другое необходимое оборудование, в случае не хватки такового в самом отеле;</w:t>
      </w:r>
    </w:p>
    <w:p w14:paraId="1FB59FC3" w14:textId="77777777" w:rsidR="00054039" w:rsidRDefault="00054039" w:rsidP="00054039">
      <w:pPr>
        <w:tabs>
          <w:tab w:val="left" w:pos="284"/>
        </w:tabs>
        <w:rPr>
          <w:lang w:val="ru-RU"/>
        </w:rPr>
      </w:pPr>
    </w:p>
    <w:p w14:paraId="15BEAEA5" w14:textId="77777777" w:rsidR="00054039" w:rsidRDefault="00054039" w:rsidP="00054039">
      <w:pPr>
        <w:tabs>
          <w:tab w:val="left" w:pos="284"/>
        </w:tabs>
        <w:rPr>
          <w:lang w:val="ru-RU"/>
        </w:rPr>
      </w:pPr>
    </w:p>
    <w:p w14:paraId="6BBF8C07" w14:textId="77777777" w:rsidR="001474C5" w:rsidRPr="009055D8" w:rsidRDefault="001474C5" w:rsidP="001474C5">
      <w:pPr>
        <w:jc w:val="both"/>
        <w:outlineLvl w:val="0"/>
        <w:rPr>
          <w:bCs/>
          <w:lang w:val="ru-RU"/>
        </w:rPr>
      </w:pPr>
    </w:p>
    <w:p w14:paraId="546582FE" w14:textId="77777777" w:rsidR="001474C5" w:rsidRPr="009055D8" w:rsidRDefault="001474C5" w:rsidP="001474C5">
      <w:pPr>
        <w:autoSpaceDE w:val="0"/>
        <w:autoSpaceDN w:val="0"/>
        <w:adjustRightInd w:val="0"/>
        <w:jc w:val="both"/>
        <w:rPr>
          <w:sz w:val="20"/>
          <w:szCs w:val="20"/>
          <w:lang w:val="ru-RU"/>
        </w:rPr>
      </w:pPr>
    </w:p>
    <w:p w14:paraId="555F25D6" w14:textId="5F4AEEB6" w:rsidR="001474C5" w:rsidRPr="009055D8" w:rsidRDefault="000756F2" w:rsidP="001474C5">
      <w:pPr>
        <w:numPr>
          <w:ilvl w:val="0"/>
          <w:numId w:val="1"/>
        </w:numPr>
        <w:rPr>
          <w:b/>
          <w:lang w:val="ru-RU"/>
        </w:rPr>
      </w:pPr>
      <w:r w:rsidRPr="009055D8">
        <w:rPr>
          <w:b/>
          <w:lang w:val="ru-RU"/>
        </w:rPr>
        <w:t>Специальные требования</w:t>
      </w:r>
      <w:r w:rsidR="001474C5" w:rsidRPr="009055D8">
        <w:rPr>
          <w:b/>
          <w:lang w:val="ru-RU"/>
        </w:rPr>
        <w:t xml:space="preserve"> к </w:t>
      </w:r>
      <w:r w:rsidR="00BE4D1D">
        <w:rPr>
          <w:b/>
          <w:lang w:val="ru-RU"/>
        </w:rPr>
        <w:t>участнику ПКО</w:t>
      </w:r>
    </w:p>
    <w:p w14:paraId="3E3B5B3C" w14:textId="58B4AFF5" w:rsidR="001474C5" w:rsidRPr="009055D8" w:rsidRDefault="001474C5" w:rsidP="001474C5">
      <w:pPr>
        <w:ind w:left="-567" w:firstLine="567"/>
        <w:rPr>
          <w:lang w:val="ru-RU"/>
        </w:rPr>
      </w:pPr>
      <w:r w:rsidRPr="009055D8">
        <w:rPr>
          <w:lang w:val="ru-RU"/>
        </w:rPr>
        <w:t xml:space="preserve">Обязательными </w:t>
      </w:r>
      <w:r w:rsidR="000756F2" w:rsidRPr="009055D8">
        <w:rPr>
          <w:lang w:val="ru-RU"/>
        </w:rPr>
        <w:t>условиями оказания</w:t>
      </w:r>
      <w:r w:rsidRPr="009055D8">
        <w:rPr>
          <w:lang w:val="ru-RU"/>
        </w:rPr>
        <w:t xml:space="preserve"> </w:t>
      </w:r>
      <w:proofErr w:type="gramStart"/>
      <w:r w:rsidRPr="009055D8">
        <w:rPr>
          <w:lang w:val="ru-RU"/>
        </w:rPr>
        <w:t>Услуг  являются</w:t>
      </w:r>
      <w:proofErr w:type="gramEnd"/>
      <w:r w:rsidRPr="009055D8">
        <w:rPr>
          <w:lang w:val="ru-RU"/>
        </w:rPr>
        <w:t xml:space="preserve">:  </w:t>
      </w:r>
    </w:p>
    <w:p w14:paraId="0627D422" w14:textId="77777777" w:rsidR="00F30B01" w:rsidRDefault="00F30B01" w:rsidP="00F30B01">
      <w:pPr>
        <w:pStyle w:val="a5"/>
        <w:numPr>
          <w:ilvl w:val="0"/>
          <w:numId w:val="16"/>
        </w:numPr>
        <w:tabs>
          <w:tab w:val="clear" w:pos="851"/>
          <w:tab w:val="clear" w:pos="927"/>
          <w:tab w:val="clear" w:pos="1134"/>
          <w:tab w:val="clear" w:pos="1418"/>
          <w:tab w:val="num" w:pos="284"/>
        </w:tabs>
        <w:spacing w:line="240" w:lineRule="auto"/>
        <w:ind w:left="284" w:hanging="284"/>
        <w:rPr>
          <w:sz w:val="24"/>
          <w:szCs w:val="24"/>
        </w:rPr>
      </w:pPr>
      <w:r w:rsidRPr="00BA08E8">
        <w:rPr>
          <w:sz w:val="24"/>
          <w:szCs w:val="24"/>
        </w:rPr>
        <w:t>быть зарегистрирован</w:t>
      </w:r>
      <w:r>
        <w:rPr>
          <w:sz w:val="24"/>
          <w:szCs w:val="24"/>
        </w:rPr>
        <w:t>ным</w:t>
      </w:r>
      <w:r w:rsidRPr="00BA08E8">
        <w:rPr>
          <w:sz w:val="24"/>
          <w:szCs w:val="24"/>
        </w:rPr>
        <w:t xml:space="preserve"> в установленном порядке</w:t>
      </w:r>
      <w:r>
        <w:rPr>
          <w:sz w:val="24"/>
          <w:szCs w:val="24"/>
        </w:rPr>
        <w:t xml:space="preserve"> на территории РФ</w:t>
      </w:r>
      <w:r w:rsidRPr="00BA08E8">
        <w:rPr>
          <w:sz w:val="24"/>
          <w:szCs w:val="24"/>
        </w:rPr>
        <w:t xml:space="preserve"> и иметь соответствующие лицензии </w:t>
      </w:r>
      <w:r>
        <w:rPr>
          <w:sz w:val="24"/>
          <w:szCs w:val="24"/>
        </w:rPr>
        <w:t xml:space="preserve">и разрешения </w:t>
      </w:r>
      <w:r w:rsidRPr="00BA08E8">
        <w:rPr>
          <w:sz w:val="24"/>
          <w:szCs w:val="24"/>
        </w:rPr>
        <w:t xml:space="preserve">на выполнение видов деятельности в рамках </w:t>
      </w:r>
      <w:r>
        <w:rPr>
          <w:sz w:val="24"/>
          <w:szCs w:val="24"/>
        </w:rPr>
        <w:t xml:space="preserve">предмета ПКО; </w:t>
      </w:r>
    </w:p>
    <w:p w14:paraId="4101CCD5" w14:textId="77777777" w:rsidR="00F30B01" w:rsidRDefault="00F30B01" w:rsidP="00F30B01">
      <w:pPr>
        <w:pStyle w:val="a5"/>
        <w:numPr>
          <w:ilvl w:val="0"/>
          <w:numId w:val="16"/>
        </w:numPr>
        <w:tabs>
          <w:tab w:val="clear" w:pos="851"/>
          <w:tab w:val="clear" w:pos="927"/>
          <w:tab w:val="clear" w:pos="1134"/>
          <w:tab w:val="clear" w:pos="1418"/>
          <w:tab w:val="num" w:pos="284"/>
        </w:tabs>
        <w:spacing w:line="240" w:lineRule="auto"/>
        <w:ind w:left="284" w:hanging="284"/>
        <w:rPr>
          <w:sz w:val="24"/>
          <w:szCs w:val="24"/>
        </w:rPr>
      </w:pPr>
      <w:r w:rsidRPr="00B210BE">
        <w:rPr>
          <w:sz w:val="24"/>
          <w:szCs w:val="24"/>
        </w:rPr>
        <w:t>организация не должна находиться под процедурой банкротства, в процессе ликвидации или реорганизации, на ее имущест</w:t>
      </w:r>
      <w:r>
        <w:rPr>
          <w:sz w:val="24"/>
          <w:szCs w:val="24"/>
        </w:rPr>
        <w:t>во не должен быть наложен арест;</w:t>
      </w:r>
    </w:p>
    <w:p w14:paraId="7D1BCEDB" w14:textId="77777777" w:rsidR="00BE4D1D" w:rsidRDefault="00F30B01" w:rsidP="00BE4D1D">
      <w:pPr>
        <w:pStyle w:val="a5"/>
        <w:numPr>
          <w:ilvl w:val="0"/>
          <w:numId w:val="16"/>
        </w:numPr>
        <w:tabs>
          <w:tab w:val="clear" w:pos="851"/>
          <w:tab w:val="clear" w:pos="927"/>
          <w:tab w:val="clear" w:pos="1134"/>
          <w:tab w:val="clear" w:pos="1418"/>
          <w:tab w:val="num" w:pos="284"/>
        </w:tabs>
        <w:spacing w:line="240" w:lineRule="auto"/>
        <w:ind w:left="284" w:hanging="284"/>
        <w:rPr>
          <w:sz w:val="24"/>
          <w:szCs w:val="24"/>
        </w:rPr>
      </w:pPr>
      <w:r w:rsidRPr="009B2D56">
        <w:rPr>
          <w:sz w:val="24"/>
          <w:szCs w:val="24"/>
        </w:rPr>
        <w:t>организация не должна иметь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запроса предложений по данным бухгалтерской отчетности за последний завершенный отчетный период</w:t>
      </w:r>
      <w:r w:rsidR="00BE4D1D">
        <w:rPr>
          <w:sz w:val="24"/>
          <w:szCs w:val="24"/>
        </w:rPr>
        <w:t>;</w:t>
      </w:r>
    </w:p>
    <w:p w14:paraId="2EDBB2B4" w14:textId="77777777" w:rsidR="00F30B01" w:rsidRDefault="00F30B01" w:rsidP="00F30B01">
      <w:pPr>
        <w:pStyle w:val="a5"/>
        <w:numPr>
          <w:ilvl w:val="0"/>
          <w:numId w:val="16"/>
        </w:numPr>
        <w:tabs>
          <w:tab w:val="clear" w:pos="851"/>
          <w:tab w:val="clear" w:pos="927"/>
          <w:tab w:val="clear" w:pos="1134"/>
          <w:tab w:val="clear" w:pos="1418"/>
          <w:tab w:val="num" w:pos="284"/>
        </w:tabs>
        <w:spacing w:line="240" w:lineRule="auto"/>
        <w:ind w:left="284" w:hanging="284"/>
        <w:rPr>
          <w:sz w:val="24"/>
          <w:szCs w:val="24"/>
        </w:rPr>
      </w:pPr>
      <w:r w:rsidRPr="00BA08E8">
        <w:rPr>
          <w:sz w:val="24"/>
          <w:szCs w:val="24"/>
        </w:rPr>
        <w:t xml:space="preserve">иметь соответствующие </w:t>
      </w:r>
      <w:r>
        <w:rPr>
          <w:sz w:val="24"/>
          <w:szCs w:val="24"/>
        </w:rPr>
        <w:t xml:space="preserve">творческие идеи и </w:t>
      </w:r>
      <w:r w:rsidRPr="00BA08E8">
        <w:rPr>
          <w:sz w:val="24"/>
          <w:szCs w:val="24"/>
        </w:rPr>
        <w:t>ресурсные возможности для исполнения договора (финансовые, материально-технические, производственные, трудовые)</w:t>
      </w:r>
      <w:r>
        <w:rPr>
          <w:sz w:val="24"/>
          <w:szCs w:val="24"/>
        </w:rPr>
        <w:t>;</w:t>
      </w:r>
    </w:p>
    <w:p w14:paraId="3D6362B5" w14:textId="77777777" w:rsidR="00F30B01" w:rsidRPr="00BA08E8" w:rsidRDefault="00F30B01" w:rsidP="00F30B01">
      <w:pPr>
        <w:pStyle w:val="a5"/>
        <w:numPr>
          <w:ilvl w:val="0"/>
          <w:numId w:val="16"/>
        </w:numPr>
        <w:tabs>
          <w:tab w:val="clear" w:pos="851"/>
          <w:tab w:val="clear" w:pos="927"/>
          <w:tab w:val="clear" w:pos="1134"/>
          <w:tab w:val="clear" w:pos="1418"/>
          <w:tab w:val="num" w:pos="284"/>
        </w:tabs>
        <w:spacing w:line="240" w:lineRule="auto"/>
        <w:ind w:left="284" w:hanging="284"/>
        <w:rPr>
          <w:sz w:val="24"/>
          <w:szCs w:val="24"/>
        </w:rPr>
      </w:pPr>
      <w:r>
        <w:rPr>
          <w:sz w:val="24"/>
          <w:szCs w:val="24"/>
        </w:rPr>
        <w:t>иметь выделенного клиент-менеджера по работе над проектом, обладающего соответствующей квалификацией и опытом взаимодействия с клиентами уровня Заказчика;</w:t>
      </w:r>
    </w:p>
    <w:p w14:paraId="28CE7FE3" w14:textId="77777777" w:rsidR="00F30B01" w:rsidRPr="00BE4D1D" w:rsidRDefault="00F30B01" w:rsidP="00D5576E">
      <w:pPr>
        <w:pStyle w:val="a5"/>
        <w:numPr>
          <w:ilvl w:val="0"/>
          <w:numId w:val="16"/>
        </w:numPr>
        <w:tabs>
          <w:tab w:val="clear" w:pos="851"/>
          <w:tab w:val="clear" w:pos="927"/>
          <w:tab w:val="clear" w:pos="1134"/>
          <w:tab w:val="clear" w:pos="1418"/>
          <w:tab w:val="num" w:pos="284"/>
        </w:tabs>
        <w:spacing w:line="240" w:lineRule="auto"/>
        <w:ind w:left="284" w:hanging="284"/>
        <w:rPr>
          <w:sz w:val="24"/>
          <w:szCs w:val="24"/>
        </w:rPr>
      </w:pPr>
      <w:r w:rsidRPr="00D46E0E">
        <w:rPr>
          <w:sz w:val="24"/>
          <w:szCs w:val="24"/>
        </w:rPr>
        <w:t xml:space="preserve">иметь </w:t>
      </w:r>
      <w:r>
        <w:rPr>
          <w:sz w:val="24"/>
          <w:szCs w:val="24"/>
        </w:rPr>
        <w:t>не менее 3</w:t>
      </w:r>
      <w:r w:rsidRPr="00E359B7">
        <w:rPr>
          <w:sz w:val="24"/>
          <w:szCs w:val="24"/>
        </w:rPr>
        <w:t>-</w:t>
      </w:r>
      <w:r>
        <w:rPr>
          <w:sz w:val="24"/>
          <w:szCs w:val="24"/>
        </w:rPr>
        <w:t>х рекомендаций</w:t>
      </w:r>
      <w:r w:rsidRPr="00D46E0E">
        <w:rPr>
          <w:sz w:val="24"/>
          <w:szCs w:val="24"/>
        </w:rPr>
        <w:t xml:space="preserve"> от крупнейших российских компаний, аналогичных по структуре и/или профилю компании Заказчика, где были реализованы проекты (только за последние 3 года).</w:t>
      </w:r>
      <w:r w:rsidRPr="00064821">
        <w:rPr>
          <w:sz w:val="24"/>
          <w:szCs w:val="24"/>
        </w:rPr>
        <w:t xml:space="preserve"> </w:t>
      </w:r>
    </w:p>
    <w:p w14:paraId="2867DC4F" w14:textId="77777777" w:rsidR="001474C5" w:rsidRPr="009055D8" w:rsidRDefault="001474C5" w:rsidP="001474C5">
      <w:pPr>
        <w:autoSpaceDE w:val="0"/>
        <w:autoSpaceDN w:val="0"/>
        <w:jc w:val="both"/>
        <w:rPr>
          <w:lang w:val="ru-RU"/>
        </w:rPr>
      </w:pPr>
      <w:r w:rsidRPr="009055D8">
        <w:rPr>
          <w:lang w:val="ru-RU"/>
        </w:rPr>
        <w:t xml:space="preserve">   </w:t>
      </w:r>
    </w:p>
    <w:p w14:paraId="337B853D" w14:textId="77777777" w:rsidR="001474C5" w:rsidRPr="009055D8" w:rsidRDefault="001474C5" w:rsidP="001474C5">
      <w:pPr>
        <w:numPr>
          <w:ilvl w:val="0"/>
          <w:numId w:val="1"/>
        </w:numPr>
        <w:jc w:val="both"/>
        <w:rPr>
          <w:b/>
          <w:lang w:val="ru-RU"/>
        </w:rPr>
      </w:pPr>
      <w:r w:rsidRPr="009055D8">
        <w:rPr>
          <w:b/>
          <w:lang w:val="ru-RU"/>
        </w:rPr>
        <w:t>Порядок оплаты</w:t>
      </w:r>
    </w:p>
    <w:p w14:paraId="24B33407" w14:textId="55386512" w:rsidR="001474C5" w:rsidRPr="009055D8" w:rsidRDefault="001474C5" w:rsidP="001474C5">
      <w:pPr>
        <w:jc w:val="both"/>
        <w:rPr>
          <w:lang w:val="ru-RU"/>
        </w:rPr>
      </w:pPr>
      <w:r w:rsidRPr="009055D8">
        <w:rPr>
          <w:lang w:val="ru-RU"/>
        </w:rPr>
        <w:t xml:space="preserve">   Оплата услуг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09DFB33C" w14:textId="77777777" w:rsidR="001474C5" w:rsidRPr="009055D8" w:rsidRDefault="001474C5" w:rsidP="001474C5">
      <w:pPr>
        <w:jc w:val="both"/>
        <w:rPr>
          <w:lang w:val="ru-RU"/>
        </w:rPr>
      </w:pPr>
    </w:p>
    <w:p w14:paraId="65EBAB3C" w14:textId="01E3FE72" w:rsidR="001474C5" w:rsidRPr="00BE4D1D" w:rsidRDefault="001474C5" w:rsidP="001474C5">
      <w:pPr>
        <w:ind w:left="-567" w:firstLine="567"/>
        <w:jc w:val="both"/>
        <w:rPr>
          <w:b/>
          <w:lang w:val="ru-RU"/>
        </w:rPr>
      </w:pPr>
      <w:r w:rsidRPr="00BE4D1D">
        <w:rPr>
          <w:b/>
          <w:lang w:val="ru-RU"/>
        </w:rPr>
        <w:t xml:space="preserve">   7.     Дополнительные/прочие требования к </w:t>
      </w:r>
      <w:r w:rsidR="00BE4D1D" w:rsidRPr="00BE4D1D">
        <w:rPr>
          <w:b/>
          <w:lang w:val="ru-RU"/>
        </w:rPr>
        <w:t>У</w:t>
      </w:r>
      <w:r w:rsidRPr="00BE4D1D">
        <w:rPr>
          <w:b/>
          <w:lang w:val="ru-RU"/>
        </w:rPr>
        <w:t xml:space="preserve">частнику </w:t>
      </w:r>
      <w:r w:rsidR="00BE4D1D" w:rsidRPr="00BE4D1D">
        <w:rPr>
          <w:b/>
          <w:lang w:val="ru-RU"/>
        </w:rPr>
        <w:t>ПКО</w:t>
      </w:r>
    </w:p>
    <w:p w14:paraId="1D14FD9B" w14:textId="22A4FCFC" w:rsidR="00BE4D1D" w:rsidRPr="00D5576E" w:rsidRDefault="00BE4D1D" w:rsidP="00D5576E">
      <w:pPr>
        <w:pStyle w:val="a3"/>
        <w:numPr>
          <w:ilvl w:val="1"/>
          <w:numId w:val="23"/>
        </w:numPr>
        <w:jc w:val="both"/>
      </w:pPr>
      <w:bookmarkStart w:id="1" w:name="_Ref86827631"/>
      <w:bookmarkStart w:id="2" w:name="_Toc90385072"/>
      <w:bookmarkStart w:id="3" w:name="_Toc98253995"/>
      <w:bookmarkStart w:id="4" w:name="_Toc140817633"/>
      <w:bookmarkStart w:id="5" w:name="_Toc509504507"/>
      <w:r w:rsidRPr="00D5576E">
        <w:rPr>
          <w:b/>
          <w:lang w:val="ru-RU"/>
        </w:rPr>
        <w:t>Требования к документам</w:t>
      </w:r>
      <w:bookmarkEnd w:id="1"/>
      <w:bookmarkEnd w:id="2"/>
      <w:bookmarkEnd w:id="3"/>
      <w:bookmarkEnd w:id="4"/>
      <w:bookmarkEnd w:id="5"/>
    </w:p>
    <w:p w14:paraId="4951F0DC" w14:textId="77777777" w:rsidR="00BE4D1D" w:rsidRPr="00BE4D1D" w:rsidRDefault="00BE4D1D" w:rsidP="00BE4D1D">
      <w:pPr>
        <w:tabs>
          <w:tab w:val="num" w:pos="0"/>
        </w:tabs>
        <w:rPr>
          <w:b/>
        </w:rPr>
      </w:pPr>
      <w:proofErr w:type="spellStart"/>
      <w:r w:rsidRPr="00BE4D1D">
        <w:rPr>
          <w:b/>
        </w:rPr>
        <w:t>Подтверждение</w:t>
      </w:r>
      <w:proofErr w:type="spellEnd"/>
      <w:r w:rsidRPr="00BE4D1D">
        <w:rPr>
          <w:b/>
        </w:rPr>
        <w:t xml:space="preserve"> </w:t>
      </w:r>
      <w:proofErr w:type="spellStart"/>
      <w:r w:rsidRPr="00BE4D1D">
        <w:rPr>
          <w:b/>
        </w:rPr>
        <w:t>соответствия</w:t>
      </w:r>
      <w:proofErr w:type="spellEnd"/>
      <w:r w:rsidRPr="00BE4D1D">
        <w:rPr>
          <w:b/>
        </w:rPr>
        <w:t xml:space="preserve"> </w:t>
      </w:r>
      <w:proofErr w:type="spellStart"/>
      <w:r w:rsidRPr="00BE4D1D">
        <w:rPr>
          <w:b/>
        </w:rPr>
        <w:t>Участника</w:t>
      </w:r>
      <w:proofErr w:type="spellEnd"/>
      <w:r w:rsidRPr="00BE4D1D">
        <w:rPr>
          <w:b/>
        </w:rPr>
        <w:t xml:space="preserve"> </w:t>
      </w:r>
      <w:proofErr w:type="spellStart"/>
      <w:r w:rsidRPr="00BE4D1D">
        <w:rPr>
          <w:b/>
        </w:rPr>
        <w:t>установленным</w:t>
      </w:r>
      <w:proofErr w:type="spellEnd"/>
      <w:r w:rsidRPr="00BE4D1D">
        <w:rPr>
          <w:b/>
        </w:rPr>
        <w:t xml:space="preserve"> </w:t>
      </w:r>
      <w:proofErr w:type="spellStart"/>
      <w:r w:rsidRPr="00BE4D1D">
        <w:rPr>
          <w:b/>
        </w:rPr>
        <w:t>требованиям</w:t>
      </w:r>
      <w:proofErr w:type="spellEnd"/>
    </w:p>
    <w:p w14:paraId="679201AF" w14:textId="77777777" w:rsidR="00BE4D1D" w:rsidRPr="00D5576E" w:rsidRDefault="00BE4D1D" w:rsidP="00D5576E">
      <w:pPr>
        <w:pStyle w:val="a3"/>
        <w:numPr>
          <w:ilvl w:val="2"/>
          <w:numId w:val="23"/>
        </w:numPr>
        <w:rPr>
          <w:lang w:val="ru-RU"/>
        </w:rPr>
      </w:pPr>
      <w:r w:rsidRPr="00D5576E">
        <w:rPr>
          <w:lang w:val="ru-RU"/>
        </w:rPr>
        <w:lastRenderedPageBreak/>
        <w:t xml:space="preserve"> Участник должен включить в состав Предложения следующие документы, подтверждающие его соответствие вышеуказанным требованиям:</w:t>
      </w:r>
    </w:p>
    <w:p w14:paraId="675787A4" w14:textId="6C044B16" w:rsidR="00BE4D1D" w:rsidRDefault="00BE4D1D" w:rsidP="00BE4D1D">
      <w:pPr>
        <w:pStyle w:val="a5"/>
        <w:numPr>
          <w:ilvl w:val="0"/>
          <w:numId w:val="20"/>
        </w:numPr>
        <w:tabs>
          <w:tab w:val="clear" w:pos="851"/>
          <w:tab w:val="clear" w:pos="1134"/>
          <w:tab w:val="clear" w:pos="1418"/>
        </w:tabs>
        <w:spacing w:line="240" w:lineRule="auto"/>
        <w:rPr>
          <w:sz w:val="24"/>
          <w:szCs w:val="24"/>
        </w:rPr>
      </w:pPr>
      <w:r w:rsidRPr="007F6721">
        <w:rPr>
          <w:sz w:val="24"/>
          <w:szCs w:val="24"/>
        </w:rPr>
        <w:t xml:space="preserve">нотариально </w:t>
      </w:r>
      <w:r w:rsidR="004F4C7A">
        <w:rPr>
          <w:sz w:val="24"/>
          <w:szCs w:val="24"/>
        </w:rPr>
        <w:t xml:space="preserve">или подписью уполномоченного лица и печатью организации </w:t>
      </w:r>
      <w:r w:rsidRPr="007F6721">
        <w:rPr>
          <w:sz w:val="24"/>
          <w:szCs w:val="24"/>
        </w:rPr>
        <w:t>заверенные копии учредительных документов;</w:t>
      </w:r>
    </w:p>
    <w:p w14:paraId="23FB7C17" w14:textId="5459522C" w:rsidR="00BE4D1D" w:rsidRPr="00770BED" w:rsidRDefault="00BE4D1D" w:rsidP="00BE4D1D">
      <w:pPr>
        <w:pStyle w:val="a5"/>
        <w:numPr>
          <w:ilvl w:val="0"/>
          <w:numId w:val="20"/>
        </w:numPr>
        <w:tabs>
          <w:tab w:val="clear" w:pos="851"/>
          <w:tab w:val="clear" w:pos="1134"/>
          <w:tab w:val="clear" w:pos="1418"/>
        </w:tabs>
        <w:spacing w:line="240" w:lineRule="auto"/>
        <w:rPr>
          <w:sz w:val="24"/>
          <w:szCs w:val="24"/>
        </w:rPr>
      </w:pPr>
      <w:r w:rsidRPr="00770BED">
        <w:rPr>
          <w:sz w:val="24"/>
          <w:szCs w:val="24"/>
        </w:rPr>
        <w:t>оригинал</w:t>
      </w:r>
      <w:r w:rsidR="004F4C7A">
        <w:rPr>
          <w:sz w:val="24"/>
          <w:szCs w:val="24"/>
        </w:rPr>
        <w:t xml:space="preserve">, </w:t>
      </w:r>
      <w:r w:rsidRPr="00770BED">
        <w:rPr>
          <w:sz w:val="24"/>
          <w:szCs w:val="24"/>
        </w:rPr>
        <w:t>нотариально заверенная</w:t>
      </w:r>
      <w:r w:rsidR="004F4C7A">
        <w:rPr>
          <w:sz w:val="24"/>
          <w:szCs w:val="24"/>
        </w:rPr>
        <w:t xml:space="preserve"> или заверенная подписью уполномоченного лица и печатью организации</w:t>
      </w:r>
      <w:r w:rsidRPr="00770BED">
        <w:rPr>
          <w:sz w:val="24"/>
          <w:szCs w:val="24"/>
        </w:rPr>
        <w:t xml:space="preserve"> выписка из ЕГРЮЛ, выданн</w:t>
      </w:r>
      <w:r>
        <w:rPr>
          <w:sz w:val="24"/>
          <w:szCs w:val="24"/>
        </w:rPr>
        <w:t>ая</w:t>
      </w:r>
      <w:r w:rsidRPr="00770BED">
        <w:rPr>
          <w:sz w:val="24"/>
          <w:szCs w:val="24"/>
        </w:rPr>
        <w:t xml:space="preserve"> не ранее 3 месяцев </w:t>
      </w:r>
      <w:r>
        <w:rPr>
          <w:sz w:val="24"/>
          <w:szCs w:val="24"/>
        </w:rPr>
        <w:t>до</w:t>
      </w:r>
      <w:r w:rsidRPr="00770BED">
        <w:rPr>
          <w:sz w:val="24"/>
          <w:szCs w:val="24"/>
        </w:rPr>
        <w:t xml:space="preserve"> даты окончания подачи предложений;</w:t>
      </w:r>
    </w:p>
    <w:p w14:paraId="01D44C36" w14:textId="77777777" w:rsidR="00BE4D1D" w:rsidRDefault="00BE4D1D" w:rsidP="00BE4D1D">
      <w:pPr>
        <w:pStyle w:val="a5"/>
        <w:numPr>
          <w:ilvl w:val="0"/>
          <w:numId w:val="20"/>
        </w:numPr>
        <w:tabs>
          <w:tab w:val="clear" w:pos="851"/>
          <w:tab w:val="clear" w:pos="1134"/>
          <w:tab w:val="clear" w:pos="1418"/>
        </w:tabs>
        <w:spacing w:line="240" w:lineRule="auto"/>
        <w:rPr>
          <w:sz w:val="24"/>
          <w:szCs w:val="24"/>
        </w:rPr>
      </w:pPr>
      <w:r w:rsidRPr="007F6721">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487C5C87" w14:textId="77777777" w:rsidR="00BE4D1D" w:rsidRDefault="00BE4D1D" w:rsidP="00BE4D1D">
      <w:pPr>
        <w:pStyle w:val="a5"/>
        <w:numPr>
          <w:ilvl w:val="0"/>
          <w:numId w:val="20"/>
        </w:numPr>
        <w:tabs>
          <w:tab w:val="clear" w:pos="851"/>
          <w:tab w:val="clear" w:pos="1134"/>
          <w:tab w:val="clear" w:pos="1418"/>
        </w:tabs>
        <w:spacing w:line="240" w:lineRule="auto"/>
        <w:rPr>
          <w:sz w:val="24"/>
          <w:szCs w:val="24"/>
        </w:rPr>
      </w:pPr>
      <w:r w:rsidRPr="007F6721">
        <w:rPr>
          <w:sz w:val="24"/>
          <w:szCs w:val="24"/>
        </w:rPr>
        <w:t>документ (приказ, протокол собрания учредителей</w:t>
      </w:r>
      <w:r>
        <w:rPr>
          <w:sz w:val="24"/>
          <w:szCs w:val="24"/>
        </w:rPr>
        <w:t xml:space="preserve"> </w:t>
      </w:r>
      <w:r w:rsidRPr="007F6721">
        <w:rPr>
          <w:sz w:val="24"/>
          <w:szCs w:val="24"/>
        </w:rPr>
        <w:t>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65F687A0" w14:textId="77777777" w:rsidR="00BE4D1D" w:rsidRDefault="00BE4D1D" w:rsidP="00BE4D1D">
      <w:pPr>
        <w:pStyle w:val="a5"/>
        <w:numPr>
          <w:ilvl w:val="0"/>
          <w:numId w:val="20"/>
        </w:numPr>
        <w:tabs>
          <w:tab w:val="clear" w:pos="851"/>
          <w:tab w:val="clear" w:pos="1134"/>
          <w:tab w:val="clear" w:pos="1418"/>
        </w:tabs>
        <w:spacing w:line="240" w:lineRule="auto"/>
        <w:rPr>
          <w:sz w:val="24"/>
          <w:szCs w:val="24"/>
        </w:rPr>
      </w:pPr>
      <w:r w:rsidRPr="007F6721">
        <w:rPr>
          <w:sz w:val="24"/>
          <w:szCs w:val="24"/>
        </w:rPr>
        <w:t>копии действующих лицензий</w:t>
      </w:r>
      <w:r>
        <w:rPr>
          <w:sz w:val="24"/>
          <w:szCs w:val="24"/>
        </w:rPr>
        <w:t xml:space="preserve"> и разрешений</w:t>
      </w:r>
      <w:r w:rsidRPr="007F6721">
        <w:rPr>
          <w:sz w:val="24"/>
          <w:szCs w:val="24"/>
        </w:rPr>
        <w:t xml:space="preserve"> на виды деятельности, связанные с выполнением </w:t>
      </w:r>
      <w:r>
        <w:rPr>
          <w:sz w:val="24"/>
          <w:szCs w:val="24"/>
        </w:rPr>
        <w:t>предмета ПКО</w:t>
      </w:r>
      <w:r w:rsidRPr="007F6721">
        <w:rPr>
          <w:sz w:val="24"/>
          <w:szCs w:val="24"/>
        </w:rPr>
        <w:t>, с приложениями, заверенные подписью руководителя и печатью организации</w:t>
      </w:r>
      <w:r>
        <w:rPr>
          <w:sz w:val="24"/>
          <w:szCs w:val="24"/>
        </w:rPr>
        <w:t xml:space="preserve"> (если применимо</w:t>
      </w:r>
      <w:r w:rsidRPr="00B07F0C">
        <w:rPr>
          <w:sz w:val="24"/>
          <w:szCs w:val="24"/>
        </w:rPr>
        <w:t xml:space="preserve">/ </w:t>
      </w:r>
      <w:r>
        <w:rPr>
          <w:sz w:val="24"/>
          <w:szCs w:val="24"/>
        </w:rPr>
        <w:t>необходимо)</w:t>
      </w:r>
      <w:r w:rsidRPr="007F6721">
        <w:rPr>
          <w:sz w:val="24"/>
          <w:szCs w:val="24"/>
        </w:rPr>
        <w:t>;</w:t>
      </w:r>
    </w:p>
    <w:p w14:paraId="3DBDFB23" w14:textId="77777777" w:rsidR="00BE4D1D" w:rsidRDefault="00BE4D1D" w:rsidP="00BE4D1D">
      <w:pPr>
        <w:pStyle w:val="a5"/>
        <w:numPr>
          <w:ilvl w:val="0"/>
          <w:numId w:val="20"/>
        </w:numPr>
        <w:tabs>
          <w:tab w:val="clear" w:pos="851"/>
          <w:tab w:val="clear" w:pos="1134"/>
          <w:tab w:val="clear" w:pos="1418"/>
        </w:tabs>
        <w:spacing w:line="240" w:lineRule="auto"/>
        <w:rPr>
          <w:sz w:val="24"/>
          <w:szCs w:val="24"/>
        </w:rPr>
      </w:pPr>
      <w:r>
        <w:rPr>
          <w:sz w:val="24"/>
          <w:szCs w:val="24"/>
        </w:rPr>
        <w:t xml:space="preserve">справку в произвольной форме о соответствии участника требованиям, указанным в п. </w:t>
      </w:r>
      <w:r w:rsidR="00DF15C0">
        <w:rPr>
          <w:sz w:val="24"/>
          <w:szCs w:val="24"/>
        </w:rPr>
        <w:t>4</w:t>
      </w:r>
      <w:r>
        <w:rPr>
          <w:sz w:val="24"/>
          <w:szCs w:val="24"/>
        </w:rPr>
        <w:t xml:space="preserve"> </w:t>
      </w:r>
      <w:proofErr w:type="spellStart"/>
      <w:r>
        <w:rPr>
          <w:sz w:val="24"/>
          <w:szCs w:val="24"/>
        </w:rPr>
        <w:t>п.п</w:t>
      </w:r>
      <w:proofErr w:type="spellEnd"/>
      <w:r>
        <w:rPr>
          <w:sz w:val="24"/>
          <w:szCs w:val="24"/>
        </w:rPr>
        <w:t>. 1) – 3);</w:t>
      </w:r>
    </w:p>
    <w:p w14:paraId="3C584AC7" w14:textId="77777777" w:rsidR="00BE4D1D" w:rsidRPr="00BA08E8" w:rsidRDefault="00BE4D1D" w:rsidP="00BE4D1D">
      <w:pPr>
        <w:pStyle w:val="a5"/>
        <w:numPr>
          <w:ilvl w:val="0"/>
          <w:numId w:val="20"/>
        </w:numPr>
        <w:tabs>
          <w:tab w:val="clear" w:pos="851"/>
          <w:tab w:val="clear" w:pos="1134"/>
          <w:tab w:val="clear" w:pos="1418"/>
        </w:tabs>
        <w:spacing w:line="240" w:lineRule="auto"/>
        <w:rPr>
          <w:sz w:val="24"/>
          <w:szCs w:val="24"/>
        </w:rPr>
      </w:pPr>
      <w:r w:rsidRPr="00ED7CFB">
        <w:rPr>
          <w:sz w:val="24"/>
          <w:szCs w:val="24"/>
        </w:rPr>
        <w:t xml:space="preserve">CV </w:t>
      </w:r>
      <w:r>
        <w:rPr>
          <w:sz w:val="24"/>
          <w:szCs w:val="24"/>
        </w:rPr>
        <w:t>выделенного клиент-менеджера по работе над проектом, обладающего соответствующей квалификацией и опытом взаимодействия с клиентами уровня Заказчика;</w:t>
      </w:r>
    </w:p>
    <w:p w14:paraId="22397EB3" w14:textId="77777777" w:rsidR="00BE4D1D" w:rsidRDefault="00BE4D1D" w:rsidP="00BE4D1D">
      <w:pPr>
        <w:pStyle w:val="a5"/>
        <w:numPr>
          <w:ilvl w:val="0"/>
          <w:numId w:val="20"/>
        </w:numPr>
        <w:tabs>
          <w:tab w:val="clear" w:pos="851"/>
          <w:tab w:val="clear" w:pos="1134"/>
          <w:tab w:val="clear" w:pos="1418"/>
        </w:tabs>
        <w:spacing w:line="240" w:lineRule="auto"/>
        <w:rPr>
          <w:sz w:val="24"/>
          <w:szCs w:val="24"/>
        </w:rPr>
      </w:pPr>
      <w:r w:rsidRPr="00340EE3">
        <w:rPr>
          <w:sz w:val="24"/>
          <w:szCs w:val="24"/>
        </w:rPr>
        <w:t xml:space="preserve">портфолио компании, включая копии рекомендательных писем от крупнейших российских компаний (не менее 3-х), заверенных подписью руководителя и печатью организации (только за последние 3 года); </w:t>
      </w:r>
    </w:p>
    <w:p w14:paraId="12BE5AAB" w14:textId="77777777" w:rsidR="00BE4D1D" w:rsidRDefault="00BE4D1D" w:rsidP="00BE4D1D">
      <w:pPr>
        <w:pStyle w:val="a3"/>
        <w:numPr>
          <w:ilvl w:val="0"/>
          <w:numId w:val="20"/>
        </w:numPr>
        <w:tabs>
          <w:tab w:val="num" w:pos="0"/>
        </w:tabs>
        <w:jc w:val="both"/>
        <w:rPr>
          <w:lang w:val="ru-RU"/>
        </w:rPr>
      </w:pPr>
      <w:r w:rsidRPr="00D5576E">
        <w:rPr>
          <w:lang w:val="ru-RU"/>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14:paraId="2BA90A18" w14:textId="77777777" w:rsidR="00DF15C0" w:rsidRDefault="00DF15C0" w:rsidP="00D5576E">
      <w:pPr>
        <w:pStyle w:val="a3"/>
        <w:numPr>
          <w:ilvl w:val="2"/>
          <w:numId w:val="23"/>
        </w:numPr>
        <w:jc w:val="both"/>
        <w:rPr>
          <w:lang w:val="ru-RU"/>
        </w:rPr>
      </w:pPr>
      <w:r>
        <w:rPr>
          <w:lang w:val="ru-RU"/>
        </w:rPr>
        <w:t xml:space="preserve">Участник должен включить в состав Предложение следующие документы в соответствии с описанием Лотов: </w:t>
      </w:r>
    </w:p>
    <w:p w14:paraId="0EF5087F" w14:textId="77777777" w:rsidR="000D045A" w:rsidRPr="00D5576E" w:rsidRDefault="000D045A" w:rsidP="00D5576E">
      <w:pPr>
        <w:pStyle w:val="a3"/>
        <w:jc w:val="both"/>
        <w:rPr>
          <w:lang w:val="ru-RU"/>
        </w:rPr>
      </w:pPr>
    </w:p>
    <w:p w14:paraId="6953B871" w14:textId="77777777" w:rsidR="00DF15C0" w:rsidRPr="00D5576E" w:rsidRDefault="00DF15C0" w:rsidP="00D5576E">
      <w:pPr>
        <w:pStyle w:val="a5"/>
        <w:tabs>
          <w:tab w:val="clear" w:pos="851"/>
          <w:tab w:val="clear" w:pos="1134"/>
          <w:tab w:val="clear" w:pos="1418"/>
          <w:tab w:val="clear" w:pos="2978"/>
        </w:tabs>
        <w:spacing w:line="240" w:lineRule="auto"/>
        <w:ind w:left="720" w:firstLine="0"/>
        <w:rPr>
          <w:b/>
          <w:sz w:val="24"/>
          <w:szCs w:val="24"/>
        </w:rPr>
      </w:pPr>
      <w:r w:rsidRPr="00D5576E">
        <w:rPr>
          <w:b/>
          <w:sz w:val="24"/>
          <w:szCs w:val="24"/>
        </w:rPr>
        <w:t xml:space="preserve">Для Лота 1: </w:t>
      </w:r>
    </w:p>
    <w:p w14:paraId="4BD7ABC1" w14:textId="77777777" w:rsidR="00DF15C0" w:rsidRPr="00B866C3" w:rsidRDefault="00DF15C0" w:rsidP="00D5576E">
      <w:pPr>
        <w:pStyle w:val="a5"/>
        <w:numPr>
          <w:ilvl w:val="0"/>
          <w:numId w:val="24"/>
        </w:numPr>
        <w:tabs>
          <w:tab w:val="clear" w:pos="851"/>
          <w:tab w:val="clear" w:pos="1134"/>
          <w:tab w:val="clear" w:pos="1418"/>
        </w:tabs>
        <w:spacing w:line="240" w:lineRule="auto"/>
        <w:rPr>
          <w:sz w:val="24"/>
          <w:szCs w:val="24"/>
        </w:rPr>
      </w:pPr>
      <w:r>
        <w:rPr>
          <w:sz w:val="24"/>
          <w:szCs w:val="24"/>
        </w:rPr>
        <w:t>презентацию компании с описанием не менее 5-х наиболее успешно, по мнению Участника, реализованных проектов в Москве с количеством гостей не менее 500 человек за последние 3 года.</w:t>
      </w:r>
    </w:p>
    <w:p w14:paraId="2BE4E9C0" w14:textId="77777777" w:rsidR="00DF15C0" w:rsidRDefault="00DF15C0" w:rsidP="00D5576E">
      <w:pPr>
        <w:pStyle w:val="a5"/>
        <w:numPr>
          <w:ilvl w:val="0"/>
          <w:numId w:val="24"/>
        </w:numPr>
        <w:tabs>
          <w:tab w:val="clear" w:pos="851"/>
          <w:tab w:val="clear" w:pos="1134"/>
          <w:tab w:val="clear" w:pos="1418"/>
        </w:tabs>
        <w:spacing w:line="240" w:lineRule="auto"/>
        <w:rPr>
          <w:sz w:val="24"/>
          <w:szCs w:val="24"/>
        </w:rPr>
      </w:pPr>
      <w:r w:rsidRPr="00340EE3">
        <w:rPr>
          <w:sz w:val="24"/>
          <w:szCs w:val="24"/>
        </w:rPr>
        <w:t xml:space="preserve">портфолио компании, включая копии рекомендательных писем от крупнейших российских компаний (не менее 3-х), заверенных подписью руководителя и печатью организации (только за последние 3 года); </w:t>
      </w:r>
    </w:p>
    <w:p w14:paraId="07E82E0A" w14:textId="77777777" w:rsidR="009D0E7C" w:rsidRPr="00D5576E" w:rsidRDefault="009D0E7C" w:rsidP="00D5576E">
      <w:pPr>
        <w:pStyle w:val="a5"/>
        <w:numPr>
          <w:ilvl w:val="0"/>
          <w:numId w:val="24"/>
        </w:numPr>
        <w:tabs>
          <w:tab w:val="clear" w:pos="851"/>
          <w:tab w:val="clear" w:pos="1134"/>
          <w:tab w:val="clear" w:pos="1418"/>
        </w:tabs>
        <w:spacing w:line="240" w:lineRule="auto"/>
      </w:pPr>
      <w:r>
        <w:rPr>
          <w:sz w:val="24"/>
          <w:szCs w:val="24"/>
        </w:rPr>
        <w:t xml:space="preserve">презентацию компании с описанием не менее 3-х наиболее успешных, по мнению Участника, </w:t>
      </w:r>
      <w:r w:rsidR="000D045A">
        <w:rPr>
          <w:sz w:val="24"/>
          <w:szCs w:val="24"/>
        </w:rPr>
        <w:t xml:space="preserve">созданных им </w:t>
      </w:r>
      <w:r>
        <w:rPr>
          <w:sz w:val="24"/>
          <w:szCs w:val="24"/>
        </w:rPr>
        <w:t xml:space="preserve">креативных концепций крупных фестивалей и/или мероприятий с численностью гостей не менее 500 человек. </w:t>
      </w:r>
      <w:r w:rsidRPr="00D5576E">
        <w:rPr>
          <w:sz w:val="24"/>
          <w:szCs w:val="24"/>
        </w:rPr>
        <w:t xml:space="preserve">Презентация должна включать в себя </w:t>
      </w:r>
      <w:proofErr w:type="spellStart"/>
      <w:r>
        <w:rPr>
          <w:sz w:val="24"/>
          <w:szCs w:val="24"/>
        </w:rPr>
        <w:t>айдентику</w:t>
      </w:r>
      <w:proofErr w:type="spellEnd"/>
      <w:r w:rsidRPr="00D5576E">
        <w:rPr>
          <w:sz w:val="24"/>
          <w:szCs w:val="24"/>
        </w:rPr>
        <w:t xml:space="preserve"> мероприятия – логотип, слоган и визуальный стиль для </w:t>
      </w:r>
      <w:r>
        <w:rPr>
          <w:sz w:val="24"/>
          <w:szCs w:val="24"/>
        </w:rPr>
        <w:t xml:space="preserve">полиграфии и декораций, описание концепции, а также примеры реализации </w:t>
      </w:r>
      <w:r w:rsidRPr="00D5576E">
        <w:rPr>
          <w:sz w:val="24"/>
          <w:szCs w:val="24"/>
        </w:rPr>
        <w:t xml:space="preserve">макетов </w:t>
      </w:r>
      <w:r>
        <w:rPr>
          <w:sz w:val="24"/>
          <w:szCs w:val="24"/>
        </w:rPr>
        <w:t xml:space="preserve">и дизайна декораций (реальные фотографии); </w:t>
      </w:r>
    </w:p>
    <w:p w14:paraId="713AED74" w14:textId="77777777" w:rsidR="00DF15C0" w:rsidRDefault="00DF15C0" w:rsidP="00D5576E">
      <w:pPr>
        <w:pStyle w:val="a5"/>
        <w:tabs>
          <w:tab w:val="clear" w:pos="851"/>
          <w:tab w:val="clear" w:pos="1134"/>
          <w:tab w:val="clear" w:pos="1418"/>
          <w:tab w:val="clear" w:pos="2978"/>
        </w:tabs>
        <w:spacing w:line="240" w:lineRule="auto"/>
        <w:ind w:left="720" w:firstLine="0"/>
        <w:rPr>
          <w:sz w:val="24"/>
          <w:szCs w:val="24"/>
        </w:rPr>
      </w:pPr>
    </w:p>
    <w:p w14:paraId="7CB46157" w14:textId="77777777" w:rsidR="000D045A" w:rsidRPr="00D5576E" w:rsidRDefault="000D045A" w:rsidP="00D5576E">
      <w:pPr>
        <w:pStyle w:val="a5"/>
        <w:tabs>
          <w:tab w:val="clear" w:pos="851"/>
          <w:tab w:val="clear" w:pos="1134"/>
          <w:tab w:val="clear" w:pos="1418"/>
          <w:tab w:val="clear" w:pos="2978"/>
        </w:tabs>
        <w:spacing w:line="240" w:lineRule="auto"/>
        <w:ind w:left="720" w:firstLine="0"/>
        <w:rPr>
          <w:b/>
          <w:sz w:val="24"/>
          <w:szCs w:val="24"/>
        </w:rPr>
      </w:pPr>
      <w:r w:rsidRPr="00D5576E">
        <w:rPr>
          <w:b/>
          <w:sz w:val="24"/>
          <w:szCs w:val="24"/>
        </w:rPr>
        <w:t xml:space="preserve">Для Лота 2: </w:t>
      </w:r>
    </w:p>
    <w:p w14:paraId="2F073D85" w14:textId="77777777" w:rsidR="00DF15C0" w:rsidRDefault="00DF15C0" w:rsidP="00BE4D1D">
      <w:pPr>
        <w:tabs>
          <w:tab w:val="num" w:pos="0"/>
        </w:tabs>
        <w:rPr>
          <w:lang w:val="ru-RU"/>
        </w:rPr>
      </w:pPr>
    </w:p>
    <w:p w14:paraId="43CFD4FC" w14:textId="77777777" w:rsidR="000D045A" w:rsidRPr="00B866C3" w:rsidRDefault="000D045A" w:rsidP="00D5576E">
      <w:pPr>
        <w:pStyle w:val="a5"/>
        <w:numPr>
          <w:ilvl w:val="0"/>
          <w:numId w:val="25"/>
        </w:numPr>
        <w:tabs>
          <w:tab w:val="clear" w:pos="851"/>
          <w:tab w:val="clear" w:pos="1134"/>
          <w:tab w:val="clear" w:pos="1418"/>
        </w:tabs>
        <w:spacing w:line="240" w:lineRule="auto"/>
        <w:rPr>
          <w:sz w:val="24"/>
          <w:szCs w:val="24"/>
        </w:rPr>
      </w:pPr>
      <w:r>
        <w:rPr>
          <w:sz w:val="24"/>
          <w:szCs w:val="24"/>
        </w:rPr>
        <w:t xml:space="preserve">презентацию компании с описанием не менее 3-х наиболее успешно, по мнению Участника, реализованных проектов по декоративному оформлению крупных объектов, </w:t>
      </w:r>
      <w:r>
        <w:rPr>
          <w:sz w:val="24"/>
          <w:szCs w:val="24"/>
        </w:rPr>
        <w:lastRenderedPageBreak/>
        <w:t>на каждом из которых было не менее 7-ми различных декоративных зон за последние 3 года.</w:t>
      </w:r>
    </w:p>
    <w:p w14:paraId="172A8DD5" w14:textId="77777777" w:rsidR="000D045A" w:rsidRDefault="000D045A" w:rsidP="00D5576E">
      <w:pPr>
        <w:pStyle w:val="a5"/>
        <w:numPr>
          <w:ilvl w:val="0"/>
          <w:numId w:val="25"/>
        </w:numPr>
        <w:tabs>
          <w:tab w:val="clear" w:pos="851"/>
          <w:tab w:val="clear" w:pos="1134"/>
          <w:tab w:val="clear" w:pos="1418"/>
        </w:tabs>
        <w:spacing w:line="240" w:lineRule="auto"/>
        <w:rPr>
          <w:sz w:val="24"/>
          <w:szCs w:val="24"/>
        </w:rPr>
      </w:pPr>
      <w:r w:rsidRPr="00340EE3">
        <w:rPr>
          <w:sz w:val="24"/>
          <w:szCs w:val="24"/>
        </w:rPr>
        <w:t>портфолио компании, включая копии рекомендательных писем от крупнейших российских компаний</w:t>
      </w:r>
      <w:r>
        <w:rPr>
          <w:sz w:val="24"/>
          <w:szCs w:val="24"/>
        </w:rPr>
        <w:t>-заказчиков</w:t>
      </w:r>
      <w:r w:rsidRPr="00340EE3">
        <w:rPr>
          <w:sz w:val="24"/>
          <w:szCs w:val="24"/>
        </w:rPr>
        <w:t xml:space="preserve"> (не менее 3-х)</w:t>
      </w:r>
      <w:r>
        <w:rPr>
          <w:sz w:val="24"/>
          <w:szCs w:val="24"/>
        </w:rPr>
        <w:t xml:space="preserve"> и/или крупных рекламных, маркетинговых или </w:t>
      </w:r>
      <w:proofErr w:type="spellStart"/>
      <w:r>
        <w:rPr>
          <w:sz w:val="24"/>
          <w:szCs w:val="24"/>
        </w:rPr>
        <w:t>ивент</w:t>
      </w:r>
      <w:proofErr w:type="spellEnd"/>
      <w:r>
        <w:rPr>
          <w:sz w:val="24"/>
          <w:szCs w:val="24"/>
        </w:rPr>
        <w:t xml:space="preserve"> агентств</w:t>
      </w:r>
      <w:r w:rsidRPr="00340EE3">
        <w:rPr>
          <w:sz w:val="24"/>
          <w:szCs w:val="24"/>
        </w:rPr>
        <w:t xml:space="preserve">, заверенных подписью руководителя и печатью организации (только за последние 3 года); </w:t>
      </w:r>
    </w:p>
    <w:p w14:paraId="568FE664" w14:textId="295ACB33" w:rsidR="000D045A" w:rsidRDefault="000D045A" w:rsidP="00D5576E">
      <w:pPr>
        <w:pStyle w:val="a5"/>
        <w:numPr>
          <w:ilvl w:val="0"/>
          <w:numId w:val="25"/>
        </w:numPr>
        <w:tabs>
          <w:tab w:val="clear" w:pos="851"/>
          <w:tab w:val="clear" w:pos="1134"/>
          <w:tab w:val="clear" w:pos="1418"/>
        </w:tabs>
        <w:spacing w:line="240" w:lineRule="auto"/>
        <w:rPr>
          <w:sz w:val="24"/>
          <w:szCs w:val="24"/>
        </w:rPr>
      </w:pPr>
      <w:r>
        <w:rPr>
          <w:sz w:val="24"/>
          <w:szCs w:val="24"/>
        </w:rPr>
        <w:t>презентацию компании с описанием не менее 3-х наиболее успешных, по мнению Участника, созданных им креативных тематических фотозон для крупных фестивалей, мероприятий или заказчико</w:t>
      </w:r>
      <w:r w:rsidR="00591B44">
        <w:rPr>
          <w:sz w:val="24"/>
          <w:szCs w:val="24"/>
        </w:rPr>
        <w:t xml:space="preserve">в; портфолио с изготовленными костюмами, использующихся в крупных театрах, именитых коллективах страны. </w:t>
      </w:r>
      <w:r>
        <w:rPr>
          <w:sz w:val="24"/>
          <w:szCs w:val="24"/>
        </w:rPr>
        <w:t xml:space="preserve"> </w:t>
      </w:r>
      <w:r w:rsidRPr="00391266">
        <w:rPr>
          <w:sz w:val="24"/>
          <w:szCs w:val="24"/>
        </w:rPr>
        <w:t xml:space="preserve">Презентация должна включать в себя </w:t>
      </w:r>
      <w:r w:rsidR="009426BF">
        <w:rPr>
          <w:sz w:val="24"/>
          <w:szCs w:val="24"/>
        </w:rPr>
        <w:t>как макеты</w:t>
      </w:r>
      <w:r w:rsidR="00591B44">
        <w:rPr>
          <w:sz w:val="24"/>
          <w:szCs w:val="24"/>
        </w:rPr>
        <w:t xml:space="preserve"> элементов</w:t>
      </w:r>
      <w:r w:rsidR="009426BF">
        <w:rPr>
          <w:sz w:val="24"/>
          <w:szCs w:val="24"/>
        </w:rPr>
        <w:t xml:space="preserve">, так и реальные фотографии </w:t>
      </w:r>
      <w:r w:rsidR="00591B44">
        <w:rPr>
          <w:sz w:val="24"/>
          <w:szCs w:val="24"/>
        </w:rPr>
        <w:t>готовых проектов</w:t>
      </w:r>
      <w:r w:rsidR="009426BF">
        <w:rPr>
          <w:sz w:val="24"/>
          <w:szCs w:val="24"/>
        </w:rPr>
        <w:t>;</w:t>
      </w:r>
    </w:p>
    <w:p w14:paraId="40083162" w14:textId="4E005FFC" w:rsidR="00846030" w:rsidRDefault="009426BF" w:rsidP="00D5576E">
      <w:pPr>
        <w:pStyle w:val="a5"/>
        <w:numPr>
          <w:ilvl w:val="0"/>
          <w:numId w:val="25"/>
        </w:numPr>
        <w:tabs>
          <w:tab w:val="clear" w:pos="851"/>
          <w:tab w:val="clear" w:pos="1134"/>
          <w:tab w:val="clear" w:pos="1418"/>
        </w:tabs>
        <w:spacing w:line="240" w:lineRule="auto"/>
        <w:rPr>
          <w:sz w:val="24"/>
          <w:szCs w:val="24"/>
        </w:rPr>
      </w:pPr>
      <w:r>
        <w:rPr>
          <w:sz w:val="24"/>
          <w:szCs w:val="24"/>
        </w:rPr>
        <w:t xml:space="preserve">предложение Участника в формате презентации </w:t>
      </w:r>
      <w:r w:rsidR="007E6FD6">
        <w:rPr>
          <w:sz w:val="24"/>
          <w:szCs w:val="24"/>
        </w:rPr>
        <w:t>по созданию отдельно стоящей</w:t>
      </w:r>
      <w:r>
        <w:rPr>
          <w:sz w:val="24"/>
          <w:szCs w:val="24"/>
        </w:rPr>
        <w:t xml:space="preserve"> уличной объемной фотозоне, приуроченной к празднованию 8 марта</w:t>
      </w:r>
      <w:r w:rsidR="007E6FD6">
        <w:rPr>
          <w:sz w:val="24"/>
          <w:szCs w:val="24"/>
        </w:rPr>
        <w:t>, с указанием сроков изготовления, длительности монтажа, а также стоимости, включающей себя изготовление, логистику</w:t>
      </w:r>
      <w:r w:rsidR="00D83A1E">
        <w:rPr>
          <w:sz w:val="24"/>
          <w:szCs w:val="24"/>
        </w:rPr>
        <w:t xml:space="preserve"> в </w:t>
      </w:r>
      <w:proofErr w:type="spellStart"/>
      <w:r w:rsidR="00D83A1E">
        <w:rPr>
          <w:sz w:val="24"/>
          <w:szCs w:val="24"/>
          <w:lang w:val="en-US"/>
        </w:rPr>
        <w:t>Izumrudny</w:t>
      </w:r>
      <w:proofErr w:type="spellEnd"/>
      <w:r w:rsidR="00D83A1E" w:rsidRPr="00D5576E">
        <w:rPr>
          <w:sz w:val="24"/>
          <w:szCs w:val="24"/>
        </w:rPr>
        <w:t xml:space="preserve"> </w:t>
      </w:r>
      <w:r w:rsidR="00D83A1E">
        <w:rPr>
          <w:sz w:val="24"/>
          <w:szCs w:val="24"/>
          <w:lang w:val="en-US"/>
        </w:rPr>
        <w:t>Les</w:t>
      </w:r>
      <w:r w:rsidR="00D83A1E" w:rsidRPr="00D5576E">
        <w:rPr>
          <w:sz w:val="24"/>
          <w:szCs w:val="24"/>
        </w:rPr>
        <w:t xml:space="preserve"> </w:t>
      </w:r>
      <w:r w:rsidR="00D83A1E">
        <w:rPr>
          <w:sz w:val="24"/>
          <w:szCs w:val="24"/>
          <w:lang w:val="en-US"/>
        </w:rPr>
        <w:t>Hotel</w:t>
      </w:r>
      <w:r w:rsidR="00846030">
        <w:rPr>
          <w:sz w:val="24"/>
          <w:szCs w:val="24"/>
        </w:rPr>
        <w:t xml:space="preserve">, монтаж и демонтаж фотозоны, противопожарную обработку, координацию проекта и другие необходимые работы, и услуги.; </w:t>
      </w:r>
    </w:p>
    <w:p w14:paraId="69866524" w14:textId="41523024" w:rsidR="009426BF" w:rsidRDefault="00846030" w:rsidP="00D5576E">
      <w:pPr>
        <w:pStyle w:val="a5"/>
        <w:numPr>
          <w:ilvl w:val="0"/>
          <w:numId w:val="25"/>
        </w:numPr>
        <w:tabs>
          <w:tab w:val="clear" w:pos="851"/>
          <w:tab w:val="clear" w:pos="1134"/>
          <w:tab w:val="clear" w:pos="1418"/>
        </w:tabs>
        <w:spacing w:line="240" w:lineRule="auto"/>
        <w:rPr>
          <w:sz w:val="24"/>
          <w:szCs w:val="24"/>
        </w:rPr>
      </w:pPr>
      <w:r>
        <w:rPr>
          <w:sz w:val="24"/>
          <w:szCs w:val="24"/>
        </w:rPr>
        <w:t xml:space="preserve">предложение Участника в формате презентации по созданию идеи и </w:t>
      </w:r>
      <w:r w:rsidR="00591B44">
        <w:rPr>
          <w:sz w:val="24"/>
          <w:szCs w:val="24"/>
        </w:rPr>
        <w:t>изготовлени</w:t>
      </w:r>
      <w:r>
        <w:rPr>
          <w:sz w:val="24"/>
          <w:szCs w:val="24"/>
        </w:rPr>
        <w:t>ю</w:t>
      </w:r>
      <w:r w:rsidR="00591B44">
        <w:rPr>
          <w:sz w:val="24"/>
          <w:szCs w:val="24"/>
        </w:rPr>
        <w:t xml:space="preserve"> </w:t>
      </w:r>
      <w:r w:rsidR="009D671A">
        <w:rPr>
          <w:sz w:val="24"/>
          <w:szCs w:val="24"/>
        </w:rPr>
        <w:t xml:space="preserve">2-х </w:t>
      </w:r>
      <w:r w:rsidR="00591B44">
        <w:rPr>
          <w:sz w:val="24"/>
          <w:szCs w:val="24"/>
        </w:rPr>
        <w:t>костюмов</w:t>
      </w:r>
      <w:r w:rsidR="009D671A">
        <w:rPr>
          <w:sz w:val="24"/>
          <w:szCs w:val="24"/>
        </w:rPr>
        <w:t xml:space="preserve"> (мужской и женский)</w:t>
      </w:r>
      <w:r w:rsidR="00591B44">
        <w:rPr>
          <w:sz w:val="24"/>
          <w:szCs w:val="24"/>
        </w:rPr>
        <w:t>,</w:t>
      </w:r>
      <w:r w:rsidR="007E6FD6">
        <w:rPr>
          <w:sz w:val="24"/>
          <w:szCs w:val="24"/>
        </w:rPr>
        <w:t xml:space="preserve"> </w:t>
      </w:r>
      <w:r>
        <w:rPr>
          <w:sz w:val="24"/>
          <w:szCs w:val="24"/>
        </w:rPr>
        <w:t xml:space="preserve">приуроченных к </w:t>
      </w:r>
      <w:r w:rsidR="00AD167A">
        <w:rPr>
          <w:sz w:val="24"/>
          <w:szCs w:val="24"/>
        </w:rPr>
        <w:t xml:space="preserve">зимнему сезону; основная идея костюмов – </w:t>
      </w:r>
      <w:r w:rsidR="009D671A">
        <w:rPr>
          <w:sz w:val="24"/>
          <w:szCs w:val="24"/>
        </w:rPr>
        <w:t xml:space="preserve">симпатичные лесные зимние персонажи; предложение должно включать в себя информацию о сроках детальной разработки дизайна и изготовления костюмов, а также полной стоимости работ. </w:t>
      </w:r>
    </w:p>
    <w:p w14:paraId="296E3A4F" w14:textId="77777777" w:rsidR="00591B44" w:rsidRDefault="00591B44" w:rsidP="00804067">
      <w:pPr>
        <w:pStyle w:val="a5"/>
        <w:tabs>
          <w:tab w:val="clear" w:pos="851"/>
          <w:tab w:val="clear" w:pos="1134"/>
          <w:tab w:val="clear" w:pos="1418"/>
          <w:tab w:val="clear" w:pos="2978"/>
        </w:tabs>
        <w:spacing w:line="240" w:lineRule="auto"/>
        <w:ind w:left="720" w:firstLine="0"/>
        <w:rPr>
          <w:sz w:val="24"/>
          <w:szCs w:val="24"/>
        </w:rPr>
      </w:pPr>
    </w:p>
    <w:p w14:paraId="63E2F59C" w14:textId="77777777" w:rsidR="009426BF" w:rsidRDefault="009426BF" w:rsidP="00D5576E">
      <w:pPr>
        <w:pStyle w:val="a5"/>
        <w:tabs>
          <w:tab w:val="clear" w:pos="851"/>
          <w:tab w:val="clear" w:pos="1134"/>
          <w:tab w:val="clear" w:pos="1418"/>
          <w:tab w:val="clear" w:pos="2978"/>
        </w:tabs>
        <w:spacing w:line="240" w:lineRule="auto"/>
        <w:rPr>
          <w:sz w:val="24"/>
          <w:szCs w:val="24"/>
        </w:rPr>
      </w:pPr>
    </w:p>
    <w:p w14:paraId="14F55238" w14:textId="77777777" w:rsidR="009426BF" w:rsidRPr="00D5576E" w:rsidRDefault="009426BF" w:rsidP="00D5576E">
      <w:pPr>
        <w:pStyle w:val="a5"/>
        <w:tabs>
          <w:tab w:val="clear" w:pos="851"/>
          <w:tab w:val="clear" w:pos="1134"/>
          <w:tab w:val="clear" w:pos="1418"/>
          <w:tab w:val="clear" w:pos="2978"/>
        </w:tabs>
        <w:spacing w:line="240" w:lineRule="auto"/>
        <w:ind w:left="720" w:firstLine="0"/>
        <w:rPr>
          <w:b/>
          <w:sz w:val="24"/>
          <w:szCs w:val="24"/>
        </w:rPr>
      </w:pPr>
      <w:r w:rsidRPr="00D5576E">
        <w:rPr>
          <w:b/>
          <w:sz w:val="24"/>
          <w:szCs w:val="24"/>
        </w:rPr>
        <w:t>Для Лота 3:</w:t>
      </w:r>
    </w:p>
    <w:p w14:paraId="225FDB14" w14:textId="77777777" w:rsidR="00DF15C0" w:rsidRDefault="00DF15C0" w:rsidP="00BE4D1D">
      <w:pPr>
        <w:tabs>
          <w:tab w:val="num" w:pos="0"/>
        </w:tabs>
        <w:rPr>
          <w:lang w:val="ru-RU"/>
        </w:rPr>
      </w:pPr>
    </w:p>
    <w:p w14:paraId="52645299" w14:textId="77777777" w:rsidR="00D83A1E" w:rsidRPr="00B866C3" w:rsidRDefault="00D83A1E" w:rsidP="00D5576E">
      <w:pPr>
        <w:pStyle w:val="a5"/>
        <w:numPr>
          <w:ilvl w:val="0"/>
          <w:numId w:val="28"/>
        </w:numPr>
        <w:tabs>
          <w:tab w:val="clear" w:pos="851"/>
          <w:tab w:val="clear" w:pos="1134"/>
          <w:tab w:val="clear" w:pos="1418"/>
        </w:tabs>
        <w:spacing w:line="240" w:lineRule="auto"/>
        <w:rPr>
          <w:sz w:val="24"/>
          <w:szCs w:val="24"/>
        </w:rPr>
      </w:pPr>
      <w:r w:rsidRPr="00D83A1E">
        <w:rPr>
          <w:sz w:val="24"/>
          <w:szCs w:val="24"/>
        </w:rPr>
        <w:t xml:space="preserve">презентацию компании с описанием не менее 3-х наиболее успешно, по мнению Участника, реализованных проектов </w:t>
      </w:r>
      <w:r>
        <w:rPr>
          <w:sz w:val="24"/>
          <w:szCs w:val="24"/>
        </w:rPr>
        <w:t>в Москве за последние 3 года.</w:t>
      </w:r>
    </w:p>
    <w:p w14:paraId="6DC1AA98" w14:textId="77777777" w:rsidR="00D83A1E" w:rsidRPr="00D83A1E" w:rsidRDefault="00D83A1E" w:rsidP="00D5576E">
      <w:pPr>
        <w:pStyle w:val="a5"/>
        <w:numPr>
          <w:ilvl w:val="0"/>
          <w:numId w:val="28"/>
        </w:numPr>
        <w:tabs>
          <w:tab w:val="clear" w:pos="851"/>
          <w:tab w:val="clear" w:pos="1134"/>
          <w:tab w:val="clear" w:pos="1418"/>
        </w:tabs>
        <w:spacing w:line="240" w:lineRule="auto"/>
        <w:rPr>
          <w:sz w:val="24"/>
          <w:szCs w:val="24"/>
        </w:rPr>
      </w:pPr>
      <w:r w:rsidRPr="00D83A1E">
        <w:rPr>
          <w:sz w:val="24"/>
          <w:szCs w:val="24"/>
        </w:rPr>
        <w:t xml:space="preserve">портфолио компании, включая копии рекомендательных писем от крупнейших российских компаний-заказчиков (не менее 3-х) и/или крупных рекламных, маркетинговых или </w:t>
      </w:r>
      <w:proofErr w:type="spellStart"/>
      <w:r w:rsidRPr="00D83A1E">
        <w:rPr>
          <w:sz w:val="24"/>
          <w:szCs w:val="24"/>
        </w:rPr>
        <w:t>ивент</w:t>
      </w:r>
      <w:proofErr w:type="spellEnd"/>
      <w:r w:rsidRPr="00D83A1E">
        <w:rPr>
          <w:sz w:val="24"/>
          <w:szCs w:val="24"/>
        </w:rPr>
        <w:t xml:space="preserve"> агентств, заверенных подписью руководителя и печатью организации (только за последние 3 года); </w:t>
      </w:r>
    </w:p>
    <w:p w14:paraId="39BA8274" w14:textId="77777777" w:rsidR="00D83A1E" w:rsidRDefault="00D83A1E" w:rsidP="00D5576E">
      <w:pPr>
        <w:pStyle w:val="a5"/>
        <w:numPr>
          <w:ilvl w:val="0"/>
          <w:numId w:val="28"/>
        </w:numPr>
        <w:tabs>
          <w:tab w:val="clear" w:pos="851"/>
          <w:tab w:val="clear" w:pos="1134"/>
          <w:tab w:val="clear" w:pos="1418"/>
        </w:tabs>
        <w:spacing w:line="240" w:lineRule="auto"/>
        <w:rPr>
          <w:sz w:val="24"/>
          <w:szCs w:val="24"/>
        </w:rPr>
      </w:pPr>
      <w:r>
        <w:rPr>
          <w:sz w:val="24"/>
          <w:szCs w:val="24"/>
        </w:rPr>
        <w:t xml:space="preserve">предложение Участника в формате презентации по организации выступлений следующих артистов с фотографиями, указанием стоимости и ссылками на примеры выступлений: </w:t>
      </w:r>
    </w:p>
    <w:p w14:paraId="432B7215" w14:textId="77777777" w:rsidR="00D83A1E" w:rsidRDefault="00D83A1E" w:rsidP="00D5576E">
      <w:pPr>
        <w:pStyle w:val="a5"/>
        <w:numPr>
          <w:ilvl w:val="0"/>
          <w:numId w:val="29"/>
        </w:numPr>
        <w:tabs>
          <w:tab w:val="clear" w:pos="851"/>
          <w:tab w:val="clear" w:pos="1134"/>
          <w:tab w:val="clear" w:pos="1418"/>
        </w:tabs>
        <w:spacing w:line="240" w:lineRule="auto"/>
        <w:rPr>
          <w:sz w:val="24"/>
          <w:szCs w:val="24"/>
        </w:rPr>
      </w:pPr>
      <w:r>
        <w:rPr>
          <w:sz w:val="24"/>
          <w:szCs w:val="24"/>
        </w:rPr>
        <w:t>не менее трех вариантов джазовых трио разной стоимостью за выступление;</w:t>
      </w:r>
    </w:p>
    <w:p w14:paraId="74C47694" w14:textId="77777777" w:rsidR="00D83A1E" w:rsidRDefault="00D83A1E" w:rsidP="00D5576E">
      <w:pPr>
        <w:pStyle w:val="a5"/>
        <w:numPr>
          <w:ilvl w:val="0"/>
          <w:numId w:val="29"/>
        </w:numPr>
        <w:tabs>
          <w:tab w:val="clear" w:pos="851"/>
          <w:tab w:val="clear" w:pos="1134"/>
          <w:tab w:val="clear" w:pos="1418"/>
        </w:tabs>
        <w:spacing w:line="240" w:lineRule="auto"/>
        <w:rPr>
          <w:sz w:val="24"/>
          <w:szCs w:val="24"/>
        </w:rPr>
      </w:pPr>
      <w:r>
        <w:rPr>
          <w:sz w:val="24"/>
          <w:szCs w:val="24"/>
        </w:rPr>
        <w:t>не менее трех вариантов современных анимационных шоу программ/программ уличной анимации, разной стоимости за выступление;</w:t>
      </w:r>
    </w:p>
    <w:p w14:paraId="3005FBA3" w14:textId="77777777" w:rsidR="00D83A1E" w:rsidRDefault="00D83A1E" w:rsidP="00D5576E">
      <w:pPr>
        <w:pStyle w:val="a5"/>
        <w:tabs>
          <w:tab w:val="clear" w:pos="851"/>
          <w:tab w:val="clear" w:pos="1134"/>
          <w:tab w:val="clear" w:pos="1418"/>
          <w:tab w:val="clear" w:pos="2978"/>
        </w:tabs>
        <w:spacing w:line="240" w:lineRule="auto"/>
        <w:ind w:left="720" w:firstLine="0"/>
        <w:rPr>
          <w:sz w:val="24"/>
          <w:szCs w:val="24"/>
        </w:rPr>
      </w:pPr>
    </w:p>
    <w:p w14:paraId="70935708" w14:textId="77777777" w:rsidR="00BE4D1D" w:rsidRPr="00D5576E" w:rsidRDefault="00BE4D1D" w:rsidP="00BE4D1D">
      <w:pPr>
        <w:tabs>
          <w:tab w:val="num" w:pos="0"/>
        </w:tabs>
        <w:rPr>
          <w:lang w:val="ru-RU"/>
        </w:rPr>
      </w:pPr>
    </w:p>
    <w:p w14:paraId="34E97428" w14:textId="77777777" w:rsidR="001474C5" w:rsidRDefault="001474C5" w:rsidP="00BE4D1D">
      <w:pPr>
        <w:ind w:left="-567" w:firstLine="567"/>
        <w:jc w:val="both"/>
        <w:outlineLvl w:val="0"/>
        <w:rPr>
          <w:lang w:val="ru-RU"/>
        </w:rPr>
      </w:pPr>
    </w:p>
    <w:p w14:paraId="7B19FA45" w14:textId="77777777" w:rsidR="001F58B7" w:rsidRPr="00004403" w:rsidRDefault="001F58B7">
      <w:pPr>
        <w:rPr>
          <w:lang w:val="ru-RU"/>
        </w:rPr>
      </w:pPr>
    </w:p>
    <w:sectPr w:rsidR="001F58B7" w:rsidRPr="00004403" w:rsidSect="00450CA5">
      <w:pgSz w:w="11906" w:h="16838" w:code="9"/>
      <w:pgMar w:top="1440" w:right="1077" w:bottom="1440" w:left="1077" w:header="1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9A6"/>
    <w:multiLevelType w:val="hybridMultilevel"/>
    <w:tmpl w:val="5A168736"/>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F6716"/>
    <w:multiLevelType w:val="hybridMultilevel"/>
    <w:tmpl w:val="21C26CC0"/>
    <w:lvl w:ilvl="0" w:tplc="40B8469A">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1064C1"/>
    <w:multiLevelType w:val="hybridMultilevel"/>
    <w:tmpl w:val="F41433B8"/>
    <w:lvl w:ilvl="0" w:tplc="DB7A8A16">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D3718"/>
    <w:multiLevelType w:val="multilevel"/>
    <w:tmpl w:val="77E4F1EA"/>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134765"/>
    <w:multiLevelType w:val="multilevel"/>
    <w:tmpl w:val="1EB0BE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E377F"/>
    <w:multiLevelType w:val="hybridMultilevel"/>
    <w:tmpl w:val="CD90BE4A"/>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E3362FE"/>
    <w:multiLevelType w:val="hybridMultilevel"/>
    <w:tmpl w:val="F9FCF412"/>
    <w:lvl w:ilvl="0" w:tplc="42A2D0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3913D3"/>
    <w:multiLevelType w:val="multilevel"/>
    <w:tmpl w:val="1C60D26A"/>
    <w:lvl w:ilvl="0">
      <w:start w:val="7"/>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8" w15:restartNumberingAfterBreak="0">
    <w:nsid w:val="2D3C174D"/>
    <w:multiLevelType w:val="hybridMultilevel"/>
    <w:tmpl w:val="FE9E7980"/>
    <w:lvl w:ilvl="0" w:tplc="83A8581C">
      <w:start w:val="1"/>
      <w:numFmt w:val="decimal"/>
      <w:lvlText w:val="%1)"/>
      <w:lvlJc w:val="left"/>
      <w:pPr>
        <w:tabs>
          <w:tab w:val="num" w:pos="927"/>
        </w:tabs>
        <w:ind w:left="927" w:hanging="360"/>
      </w:pPr>
      <w:rPr>
        <w:rFonts w:ascii="Times New Roman" w:eastAsia="Times New Roman" w:hAnsi="Times New Roman" w:cs="Times New Roman"/>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2FAB6369"/>
    <w:multiLevelType w:val="hybridMultilevel"/>
    <w:tmpl w:val="22A0AF2C"/>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C204D"/>
    <w:multiLevelType w:val="hybridMultilevel"/>
    <w:tmpl w:val="C576F2E2"/>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21470"/>
    <w:multiLevelType w:val="hybridMultilevel"/>
    <w:tmpl w:val="897CC9A8"/>
    <w:lvl w:ilvl="0" w:tplc="87A430A4">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3F6506"/>
    <w:multiLevelType w:val="hybridMultilevel"/>
    <w:tmpl w:val="A448071A"/>
    <w:lvl w:ilvl="0" w:tplc="F2E84B00">
      <w:start w:val="1"/>
      <w:numFmt w:val="decimal"/>
      <w:lvlText w:val="%1."/>
      <w:lvlJc w:val="left"/>
      <w:pPr>
        <w:tabs>
          <w:tab w:val="num" w:pos="720"/>
        </w:tabs>
        <w:ind w:left="720" w:hanging="360"/>
      </w:pPr>
      <w:rPr>
        <w:rFonts w:hint="default"/>
      </w:rPr>
    </w:lvl>
    <w:lvl w:ilvl="1" w:tplc="0419000B"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44221233"/>
    <w:multiLevelType w:val="hybridMultilevel"/>
    <w:tmpl w:val="CA6C09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5D714D3"/>
    <w:multiLevelType w:val="hybridMultilevel"/>
    <w:tmpl w:val="51BA9F1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26C1D"/>
    <w:multiLevelType w:val="hybridMultilevel"/>
    <w:tmpl w:val="C59A51AC"/>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56C42"/>
    <w:multiLevelType w:val="hybridMultilevel"/>
    <w:tmpl w:val="D6A056D8"/>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C1413"/>
    <w:multiLevelType w:val="multilevel"/>
    <w:tmpl w:val="4CC81C62"/>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decimal"/>
      <w:lvlText w:val="%4)"/>
      <w:lvlJc w:val="left"/>
      <w:pPr>
        <w:tabs>
          <w:tab w:val="num" w:pos="1794"/>
        </w:tabs>
        <w:ind w:left="1794" w:hanging="360"/>
      </w:pPr>
      <w:rPr>
        <w:rFonts w:ascii="Times New Roman" w:eastAsia="Times New Roman" w:hAnsi="Times New Roman" w:cs="Times New Roman"/>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46380"/>
    <w:multiLevelType w:val="hybridMultilevel"/>
    <w:tmpl w:val="F68E4A2C"/>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2353C7"/>
    <w:multiLevelType w:val="hybridMultilevel"/>
    <w:tmpl w:val="7054D59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296391"/>
    <w:multiLevelType w:val="multilevel"/>
    <w:tmpl w:val="FCCCD524"/>
    <w:lvl w:ilvl="0">
      <w:start w:val="1"/>
      <w:numFmt w:val="decimal"/>
      <w:pStyle w:val="1"/>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64F13ABE"/>
    <w:multiLevelType w:val="hybridMultilevel"/>
    <w:tmpl w:val="A20C272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A4D8B"/>
    <w:multiLevelType w:val="hybridMultilevel"/>
    <w:tmpl w:val="325C5D7E"/>
    <w:lvl w:ilvl="0" w:tplc="2EFC0422">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F373BE"/>
    <w:multiLevelType w:val="hybridMultilevel"/>
    <w:tmpl w:val="609EE13E"/>
    <w:lvl w:ilvl="0" w:tplc="20A270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C6713A"/>
    <w:multiLevelType w:val="hybridMultilevel"/>
    <w:tmpl w:val="346441C8"/>
    <w:lvl w:ilvl="0" w:tplc="F400297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5F4523"/>
    <w:multiLevelType w:val="multilevel"/>
    <w:tmpl w:val="1C60D26A"/>
    <w:lvl w:ilvl="0">
      <w:start w:val="7"/>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20"/>
  </w:num>
  <w:num w:numId="6">
    <w:abstractNumId w:val="12"/>
  </w:num>
  <w:num w:numId="7">
    <w:abstractNumId w:val="10"/>
  </w:num>
  <w:num w:numId="8">
    <w:abstractNumId w:val="15"/>
  </w:num>
  <w:num w:numId="9">
    <w:abstractNumId w:val="16"/>
  </w:num>
  <w:num w:numId="10">
    <w:abstractNumId w:val="0"/>
  </w:num>
  <w:num w:numId="11">
    <w:abstractNumId w:val="23"/>
  </w:num>
  <w:num w:numId="12">
    <w:abstractNumId w:val="9"/>
  </w:num>
  <w:num w:numId="13">
    <w:abstractNumId w:val="21"/>
  </w:num>
  <w:num w:numId="14">
    <w:abstractNumId w:val="17"/>
  </w:num>
  <w:num w:numId="15">
    <w:abstractNumId w:val="25"/>
  </w:num>
  <w:num w:numId="16">
    <w:abstractNumId w:val="8"/>
  </w:num>
  <w:num w:numId="17">
    <w:abstractNumId w:val="22"/>
  </w:num>
  <w:num w:numId="18">
    <w:abstractNumId w:val="18"/>
  </w:num>
  <w:num w:numId="19">
    <w:abstractNumId w:val="3"/>
  </w:num>
  <w:num w:numId="20">
    <w:abstractNumId w:val="26"/>
  </w:num>
  <w:num w:numId="21">
    <w:abstractNumId w:val="27"/>
  </w:num>
  <w:num w:numId="22">
    <w:abstractNumId w:val="5"/>
  </w:num>
  <w:num w:numId="23">
    <w:abstractNumId w:val="7"/>
  </w:num>
  <w:num w:numId="24">
    <w:abstractNumId w:val="24"/>
  </w:num>
  <w:num w:numId="25">
    <w:abstractNumId w:val="2"/>
  </w:num>
  <w:num w:numId="26">
    <w:abstractNumId w:val="1"/>
  </w:num>
  <w:num w:numId="27">
    <w:abstractNumId w:val="6"/>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03"/>
    <w:rsid w:val="00004403"/>
    <w:rsid w:val="00054039"/>
    <w:rsid w:val="000756F2"/>
    <w:rsid w:val="000D045A"/>
    <w:rsid w:val="001474C5"/>
    <w:rsid w:val="001F58B7"/>
    <w:rsid w:val="00220270"/>
    <w:rsid w:val="00265056"/>
    <w:rsid w:val="00287EAC"/>
    <w:rsid w:val="003E6F4B"/>
    <w:rsid w:val="00450CA5"/>
    <w:rsid w:val="004F4C7A"/>
    <w:rsid w:val="00591B44"/>
    <w:rsid w:val="005F4D3B"/>
    <w:rsid w:val="00633266"/>
    <w:rsid w:val="00762C36"/>
    <w:rsid w:val="00781FED"/>
    <w:rsid w:val="007D4C90"/>
    <w:rsid w:val="007E6FD6"/>
    <w:rsid w:val="00804067"/>
    <w:rsid w:val="00846030"/>
    <w:rsid w:val="00894BC0"/>
    <w:rsid w:val="009426BF"/>
    <w:rsid w:val="00943A4F"/>
    <w:rsid w:val="009641D0"/>
    <w:rsid w:val="009D0E7C"/>
    <w:rsid w:val="009D671A"/>
    <w:rsid w:val="00A347EE"/>
    <w:rsid w:val="00AD10AA"/>
    <w:rsid w:val="00AD167A"/>
    <w:rsid w:val="00BE4D1D"/>
    <w:rsid w:val="00D5576E"/>
    <w:rsid w:val="00D83A1E"/>
    <w:rsid w:val="00DF15C0"/>
    <w:rsid w:val="00E401CB"/>
    <w:rsid w:val="00E7219D"/>
    <w:rsid w:val="00E80E2E"/>
    <w:rsid w:val="00E95BD5"/>
    <w:rsid w:val="00F30B01"/>
    <w:rsid w:val="00F979B4"/>
    <w:rsid w:val="00FC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8E7E"/>
  <w15:chartTrackingRefBased/>
  <w15:docId w15:val="{306171E5-A021-41F7-A386-E341BC5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403"/>
    <w:pPr>
      <w:spacing w:after="0" w:line="240" w:lineRule="auto"/>
    </w:pPr>
    <w:rPr>
      <w:rFonts w:ascii="Times New Roman" w:eastAsia="Times New Roman" w:hAnsi="Times New Roman" w:cs="Times New Roman"/>
      <w:sz w:val="24"/>
      <w:szCs w:val="24"/>
      <w:lang w:val="en-US"/>
    </w:rPr>
  </w:style>
  <w:style w:type="paragraph" w:styleId="10">
    <w:name w:val="heading 1"/>
    <w:basedOn w:val="a"/>
    <w:next w:val="a"/>
    <w:link w:val="11"/>
    <w:uiPriority w:val="9"/>
    <w:qFormat/>
    <w:rsid w:val="00BE4D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semiHidden/>
    <w:unhideWhenUsed/>
    <w:qFormat/>
    <w:rsid w:val="00BE4D1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литеральный"/>
    <w:basedOn w:val="a"/>
    <w:link w:val="a4"/>
    <w:uiPriority w:val="99"/>
    <w:qFormat/>
    <w:rsid w:val="00004403"/>
    <w:pPr>
      <w:ind w:left="720"/>
      <w:contextualSpacing/>
    </w:pPr>
  </w:style>
  <w:style w:type="paragraph" w:customStyle="1" w:styleId="ConsPlusNormal">
    <w:name w:val="ConsPlusNormal"/>
    <w:rsid w:val="00004403"/>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3">
    <w:name w:val="Пункт-3"/>
    <w:basedOn w:val="a"/>
    <w:rsid w:val="00F979B4"/>
    <w:pPr>
      <w:spacing w:line="288" w:lineRule="auto"/>
      <w:ind w:firstLine="567"/>
      <w:jc w:val="both"/>
    </w:pPr>
    <w:rPr>
      <w:rFonts w:eastAsiaTheme="minorHAnsi"/>
      <w:sz w:val="28"/>
      <w:szCs w:val="28"/>
      <w:lang w:val="ru-RU" w:eastAsia="ru-RU"/>
    </w:rPr>
  </w:style>
  <w:style w:type="character" w:customStyle="1" w:styleId="a4">
    <w:name w:val="Абзац списка Знак"/>
    <w:aliases w:val="Абзац списка литеральный Знак"/>
    <w:link w:val="a3"/>
    <w:uiPriority w:val="99"/>
    <w:locked/>
    <w:rsid w:val="00633266"/>
    <w:rPr>
      <w:rFonts w:ascii="Times New Roman" w:eastAsia="Times New Roman" w:hAnsi="Times New Roman" w:cs="Times New Roman"/>
      <w:sz w:val="24"/>
      <w:szCs w:val="24"/>
      <w:lang w:val="en-US"/>
    </w:rPr>
  </w:style>
  <w:style w:type="paragraph" w:customStyle="1" w:styleId="a5">
    <w:name w:val="Подподпункт"/>
    <w:basedOn w:val="a"/>
    <w:rsid w:val="00F30B01"/>
    <w:pPr>
      <w:tabs>
        <w:tab w:val="left" w:pos="851"/>
        <w:tab w:val="left" w:pos="1134"/>
        <w:tab w:val="left" w:pos="1418"/>
        <w:tab w:val="num" w:pos="2978"/>
      </w:tabs>
      <w:spacing w:line="360" w:lineRule="auto"/>
      <w:ind w:left="2978" w:hanging="567"/>
      <w:jc w:val="both"/>
    </w:pPr>
    <w:rPr>
      <w:sz w:val="28"/>
      <w:szCs w:val="20"/>
      <w:lang w:val="ru-RU" w:eastAsia="ru-RU"/>
    </w:rPr>
  </w:style>
  <w:style w:type="paragraph" w:customStyle="1" w:styleId="1">
    <w:name w:val="Заголовок1"/>
    <w:basedOn w:val="a"/>
    <w:autoRedefine/>
    <w:rsid w:val="00BE4D1D"/>
    <w:pPr>
      <w:widowControl w:val="0"/>
      <w:numPr>
        <w:numId w:val="17"/>
      </w:numPr>
      <w:overflowPunct w:val="0"/>
      <w:autoSpaceDE w:val="0"/>
      <w:autoSpaceDN w:val="0"/>
      <w:adjustRightInd w:val="0"/>
      <w:spacing w:before="360" w:after="120"/>
      <w:jc w:val="center"/>
      <w:textAlignment w:val="baseline"/>
    </w:pPr>
    <w:rPr>
      <w:b/>
      <w:bCs/>
      <w:sz w:val="28"/>
      <w:szCs w:val="20"/>
      <w:lang w:val="ru-RU" w:eastAsia="ru-RU"/>
    </w:rPr>
  </w:style>
  <w:style w:type="paragraph" w:customStyle="1" w:styleId="111">
    <w:name w:val="Стиль Заголовок 1 + 11 пт"/>
    <w:basedOn w:val="10"/>
    <w:rsid w:val="00BE4D1D"/>
    <w:pPr>
      <w:pageBreakBefore/>
      <w:tabs>
        <w:tab w:val="num" w:pos="0"/>
      </w:tabs>
      <w:suppressAutoHyphens/>
      <w:spacing w:before="480" w:after="240"/>
    </w:pPr>
    <w:rPr>
      <w:rFonts w:ascii="Arial" w:eastAsia="Times New Roman" w:hAnsi="Arial" w:cs="Times New Roman"/>
      <w:b/>
      <w:bCs/>
      <w:color w:val="auto"/>
      <w:kern w:val="28"/>
      <w:sz w:val="22"/>
      <w:szCs w:val="28"/>
      <w:lang w:val="ru-RU" w:eastAsia="ru-RU"/>
    </w:rPr>
  </w:style>
  <w:style w:type="paragraph" w:customStyle="1" w:styleId="2">
    <w:name w:val="Стиль Заголовок 2"/>
    <w:aliases w:val="Заголовок 2 Знак + Arial 11 пт Перед:  12 пт П..."/>
    <w:basedOn w:val="20"/>
    <w:rsid w:val="00BE4D1D"/>
    <w:pPr>
      <w:keepLines w:val="0"/>
      <w:numPr>
        <w:ilvl w:val="1"/>
        <w:numId w:val="17"/>
      </w:numPr>
      <w:tabs>
        <w:tab w:val="clear" w:pos="1701"/>
        <w:tab w:val="num" w:pos="1440"/>
      </w:tabs>
      <w:suppressAutoHyphens/>
      <w:spacing w:before="240"/>
      <w:ind w:left="1440" w:hanging="360"/>
    </w:pPr>
    <w:rPr>
      <w:rFonts w:ascii="Arial" w:eastAsia="Times New Roman" w:hAnsi="Arial" w:cs="Times New Roman"/>
      <w:b/>
      <w:bCs/>
      <w:snapToGrid w:val="0"/>
      <w:color w:val="auto"/>
      <w:sz w:val="22"/>
      <w:szCs w:val="20"/>
      <w:lang w:val="ru-RU" w:eastAsia="ru-RU"/>
    </w:rPr>
  </w:style>
  <w:style w:type="paragraph" w:customStyle="1" w:styleId="22">
    <w:name w:val="Стиль Стиль Заголовок 2"/>
    <w:aliases w:val="Заголовок 2 Знак + Arial 11 пт Перед:  12 п..."/>
    <w:basedOn w:val="2"/>
    <w:rsid w:val="00BE4D1D"/>
    <w:pPr>
      <w:spacing w:after="120"/>
      <w:jc w:val="both"/>
    </w:pPr>
  </w:style>
  <w:style w:type="character" w:customStyle="1" w:styleId="11">
    <w:name w:val="Заголовок 1 Знак"/>
    <w:basedOn w:val="a0"/>
    <w:link w:val="10"/>
    <w:uiPriority w:val="9"/>
    <w:rsid w:val="00BE4D1D"/>
    <w:rPr>
      <w:rFonts w:asciiTheme="majorHAnsi" w:eastAsiaTheme="majorEastAsia" w:hAnsiTheme="majorHAnsi" w:cstheme="majorBidi"/>
      <w:color w:val="2E74B5" w:themeColor="accent1" w:themeShade="BF"/>
      <w:sz w:val="32"/>
      <w:szCs w:val="32"/>
      <w:lang w:val="en-US"/>
    </w:rPr>
  </w:style>
  <w:style w:type="character" w:customStyle="1" w:styleId="21">
    <w:name w:val="Заголовок 2 Знак"/>
    <w:basedOn w:val="a0"/>
    <w:link w:val="20"/>
    <w:uiPriority w:val="9"/>
    <w:semiHidden/>
    <w:rsid w:val="00BE4D1D"/>
    <w:rPr>
      <w:rFonts w:asciiTheme="majorHAnsi" w:eastAsiaTheme="majorEastAsia" w:hAnsiTheme="majorHAnsi" w:cstheme="majorBidi"/>
      <w:color w:val="2E74B5" w:themeColor="accent1" w:themeShade="BF"/>
      <w:sz w:val="26"/>
      <w:szCs w:val="26"/>
      <w:lang w:val="en-US"/>
    </w:rPr>
  </w:style>
  <w:style w:type="character" w:styleId="a6">
    <w:name w:val="annotation reference"/>
    <w:basedOn w:val="a0"/>
    <w:uiPriority w:val="99"/>
    <w:semiHidden/>
    <w:unhideWhenUsed/>
    <w:rsid w:val="00E7219D"/>
    <w:rPr>
      <w:sz w:val="16"/>
      <w:szCs w:val="16"/>
    </w:rPr>
  </w:style>
  <w:style w:type="paragraph" w:styleId="a7">
    <w:name w:val="annotation text"/>
    <w:basedOn w:val="a"/>
    <w:link w:val="a8"/>
    <w:uiPriority w:val="99"/>
    <w:semiHidden/>
    <w:unhideWhenUsed/>
    <w:rsid w:val="00E7219D"/>
    <w:rPr>
      <w:sz w:val="20"/>
      <w:szCs w:val="20"/>
    </w:rPr>
  </w:style>
  <w:style w:type="character" w:customStyle="1" w:styleId="a8">
    <w:name w:val="Текст примечания Знак"/>
    <w:basedOn w:val="a0"/>
    <w:link w:val="a7"/>
    <w:uiPriority w:val="99"/>
    <w:semiHidden/>
    <w:rsid w:val="00E7219D"/>
    <w:rPr>
      <w:rFonts w:ascii="Times New Roman" w:eastAsia="Times New Roman" w:hAnsi="Times New Roman" w:cs="Times New Roman"/>
      <w:sz w:val="20"/>
      <w:szCs w:val="20"/>
      <w:lang w:val="en-US"/>
    </w:rPr>
  </w:style>
  <w:style w:type="paragraph" w:styleId="a9">
    <w:name w:val="annotation subject"/>
    <w:basedOn w:val="a7"/>
    <w:next w:val="a7"/>
    <w:link w:val="aa"/>
    <w:uiPriority w:val="99"/>
    <w:semiHidden/>
    <w:unhideWhenUsed/>
    <w:rsid w:val="00E7219D"/>
    <w:rPr>
      <w:b/>
      <w:bCs/>
    </w:rPr>
  </w:style>
  <w:style w:type="character" w:customStyle="1" w:styleId="aa">
    <w:name w:val="Тема примечания Знак"/>
    <w:basedOn w:val="a8"/>
    <w:link w:val="a9"/>
    <w:uiPriority w:val="99"/>
    <w:semiHidden/>
    <w:rsid w:val="00E7219D"/>
    <w:rPr>
      <w:rFonts w:ascii="Times New Roman" w:eastAsia="Times New Roman" w:hAnsi="Times New Roman" w:cs="Times New Roman"/>
      <w:b/>
      <w:bCs/>
      <w:sz w:val="20"/>
      <w:szCs w:val="20"/>
      <w:lang w:val="en-US"/>
    </w:rPr>
  </w:style>
  <w:style w:type="paragraph" w:styleId="ab">
    <w:name w:val="Balloon Text"/>
    <w:basedOn w:val="a"/>
    <w:link w:val="ac"/>
    <w:uiPriority w:val="99"/>
    <w:semiHidden/>
    <w:unhideWhenUsed/>
    <w:rsid w:val="00E7219D"/>
    <w:rPr>
      <w:rFonts w:ascii="Segoe UI" w:hAnsi="Segoe UI" w:cs="Segoe UI"/>
      <w:sz w:val="18"/>
      <w:szCs w:val="18"/>
    </w:rPr>
  </w:style>
  <w:style w:type="character" w:customStyle="1" w:styleId="ac">
    <w:name w:val="Текст выноски Знак"/>
    <w:basedOn w:val="a0"/>
    <w:link w:val="ab"/>
    <w:uiPriority w:val="99"/>
    <w:semiHidden/>
    <w:rsid w:val="00E7219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A6EA-8430-4E06-961E-22AF9D46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Ардзинба Анжелика</dc:creator>
  <cp:keywords/>
  <dc:description/>
  <cp:lastModifiedBy>Анна Наумова</cp:lastModifiedBy>
  <cp:revision>3</cp:revision>
  <dcterms:created xsi:type="dcterms:W3CDTF">2021-03-19T07:50:00Z</dcterms:created>
  <dcterms:modified xsi:type="dcterms:W3CDTF">2021-03-22T07:28:00Z</dcterms:modified>
</cp:coreProperties>
</file>