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8D" w:rsidRDefault="0009278D" w:rsidP="0009278D">
      <w:pPr>
        <w:keepNext/>
        <w:shd w:val="clear" w:color="auto" w:fill="FFFFFF"/>
        <w:tabs>
          <w:tab w:val="left" w:pos="6379"/>
        </w:tabs>
        <w:spacing w:before="2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x-none"/>
        </w:rPr>
      </w:pPr>
      <w:bookmarkStart w:id="0" w:name="_GoBack"/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x-none"/>
        </w:rPr>
        <w:t xml:space="preserve">График выполнения </w:t>
      </w:r>
    </w:p>
    <w:p w:rsidR="0009278D" w:rsidRPr="0009278D" w:rsidRDefault="0009278D" w:rsidP="0009278D">
      <w:pPr>
        <w:keepNext/>
        <w:shd w:val="clear" w:color="auto" w:fill="FFFFFF"/>
        <w:tabs>
          <w:tab w:val="left" w:pos="6379"/>
        </w:tabs>
        <w:spacing w:before="2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>регламентные</w:t>
      </w:r>
      <w:r w:rsidRPr="0009278D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работ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>ы</w:t>
      </w:r>
      <w:r w:rsidRPr="0009278D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 xml:space="preserve"> на </w:t>
      </w:r>
      <w:r w:rsidRPr="0009278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x-none"/>
        </w:rPr>
        <w:t>2023</w:t>
      </w:r>
      <w:r w:rsidRPr="0009278D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>г.</w:t>
      </w:r>
    </w:p>
    <w:tbl>
      <w:tblPr>
        <w:tblpPr w:leftFromText="180" w:rightFromText="180" w:vertAnchor="text" w:horzAnchor="margin" w:tblpXSpec="center" w:tblpY="673"/>
        <w:tblW w:w="10207" w:type="dxa"/>
        <w:tblLook w:val="00A0" w:firstRow="1" w:lastRow="0" w:firstColumn="1" w:lastColumn="0" w:noHBand="0" w:noVBand="0"/>
      </w:tblPr>
      <w:tblGrid>
        <w:gridCol w:w="851"/>
        <w:gridCol w:w="6379"/>
        <w:gridCol w:w="2977"/>
      </w:tblGrid>
      <w:tr w:rsidR="0009278D" w:rsidRPr="0009278D" w:rsidTr="0009278D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9278D" w:rsidRPr="0009278D" w:rsidRDefault="0009278D" w:rsidP="0009278D">
            <w:pPr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Сроки и периодичность выполнения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Фекальная канализация (внутренняя, дворовая)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гидродинамическая промывка трубопроводов 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09278D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500 мм</w:t>
              </w:r>
            </w:smartTag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каналоочистительной машиной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май,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очистка колодцев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</w:rPr>
              <w:t>вручную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июль, сентябрь, ноябрь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Ливневая канализационная сеть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гидродинамическая промывка трубопроводов 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09278D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500 мм</w:t>
              </w:r>
            </w:smartTag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каналоочистительной машиной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май, октябрь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очистка колодцев и трапов вручную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май, октябрь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Жировая канализационная сеть</w:t>
            </w:r>
          </w:p>
        </w:tc>
      </w:tr>
      <w:tr w:rsidR="0009278D" w:rsidRPr="0009278D" w:rsidTr="0009278D">
        <w:trPr>
          <w:cantSplit/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гидродинамическая промывка жировых сетей каналоочистительной машиной с химической очисткой внутренних сечений трубопроводов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май, октябрь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78D" w:rsidRPr="0009278D" w:rsidTr="0009278D">
        <w:trPr>
          <w:cantSplit/>
          <w:trHeight w:val="18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Жировая канализационная сеть ресторанов </w:t>
            </w:r>
          </w:p>
        </w:tc>
      </w:tr>
      <w:tr w:rsidR="0009278D" w:rsidRPr="0009278D" w:rsidTr="0009278D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гидродинамическая промывка жировых сетей ( трубопроводов до 100мм) с применением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июль, сентябрь, ноябрь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Жироотделитель</w:t>
            </w:r>
            <w:proofErr w:type="spellEnd"/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(жироотстойник)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Комплексная очистка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жироотделителя</w:t>
            </w:r>
            <w:proofErr w:type="spellEnd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(гидродинамическая очистка внутренних поверхностей каналоочистительной машиной с применением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откачка осадка жироотстойника и жиромассы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илососом</w:t>
            </w:r>
            <w:proofErr w:type="spellEnd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 вывоз и передача отходов на обезвреживание, оформление экологического пакета документов)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июль, сентябрь, ноябрь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1"/>
              </w:numPr>
              <w:spacing w:after="0" w:line="240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Ливнесточные очистные сооружения (бензоотстойник)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Комплексная очистка ливнесточных очистных сооружений (гидродинамическая очистка внутренних поверхностей каналоочистительной машиной с применением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откачка осадка и всплывающих нефтепродуктов </w:t>
            </w:r>
            <w:proofErr w:type="spellStart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илососом</w:t>
            </w:r>
            <w:proofErr w:type="spellEnd"/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вывоз и передача отходов на обезвреживание, оформление экологического пакета документов ), а также: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июль, сентябрь, ноябрь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2"/>
              </w:numPr>
              <w:tabs>
                <w:tab w:val="left" w:pos="885"/>
              </w:tabs>
              <w:spacing w:after="0" w:line="240" w:lineRule="auto"/>
              <w:ind w:left="60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Закупка фильтрующей загрузки (уголь активированный, фракции  до 10 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замена 2 раза в год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октябрь</w:t>
            </w:r>
          </w:p>
        </w:tc>
      </w:tr>
      <w:tr w:rsidR="0009278D" w:rsidRPr="0009278D" w:rsidTr="0009278D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numPr>
                <w:ilvl w:val="0"/>
                <w:numId w:val="2"/>
              </w:numPr>
              <w:tabs>
                <w:tab w:val="left" w:pos="885"/>
              </w:tabs>
              <w:spacing w:after="0" w:line="240" w:lineRule="auto"/>
              <w:ind w:left="60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Выемка отработанной фильтрующей загрузки, набивка фильтра новой фильтрующей загрузкой (</w:t>
            </w:r>
            <w:r w:rsidRPr="000927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Уголь активированный</w:t>
            </w: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фракции до 10 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раза в год,</w:t>
            </w:r>
          </w:p>
          <w:p w:rsidR="0009278D" w:rsidRPr="0009278D" w:rsidRDefault="0009278D" w:rsidP="0009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7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апрель, октябрь</w:t>
            </w:r>
          </w:p>
        </w:tc>
      </w:tr>
    </w:tbl>
    <w:p w:rsidR="001058BD" w:rsidRDefault="001058BD"/>
    <w:sectPr w:rsidR="0010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" w15:restartNumberingAfterBreak="0">
    <w:nsid w:val="2D236188"/>
    <w:multiLevelType w:val="hybridMultilevel"/>
    <w:tmpl w:val="D612EE3C"/>
    <w:lvl w:ilvl="0" w:tplc="52E21CAC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8D"/>
    <w:rsid w:val="0009278D"/>
    <w:rsid w:val="0010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3CABF4"/>
  <w15:chartTrackingRefBased/>
  <w15:docId w15:val="{3A1CC53D-C00A-4CB6-8908-A861F37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Гудашов Вадим</dc:creator>
  <cp:keywords/>
  <dc:description/>
  <cp:lastModifiedBy>Гудашов Вадим</cp:lastModifiedBy>
  <cp:revision>1</cp:revision>
  <dcterms:created xsi:type="dcterms:W3CDTF">2022-09-19T13:16:00Z</dcterms:created>
  <dcterms:modified xsi:type="dcterms:W3CDTF">2022-09-19T13:18:00Z</dcterms:modified>
</cp:coreProperties>
</file>